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205208558"/>
    <w:p w:rsidR="00211514" w:rsidRPr="00E71AFB" w:rsidRDefault="00211514" w:rsidP="00B8092C">
      <w:pPr>
        <w:spacing w:before="20" w:after="20"/>
        <w:ind w:left="850" w:right="567"/>
        <w:jc w:val="center"/>
        <w:rPr>
          <w:rFonts w:ascii="Times New Roman" w:hAnsi="Times New Roman" w:cs="Times New Roman"/>
          <w:b/>
        </w:rPr>
      </w:pPr>
      <w:r w:rsidRPr="00E71AFB">
        <w:rPr>
          <w:rFonts w:ascii="Times New Roman" w:hAnsi="Times New Roman" w:cs="Times New Roman"/>
          <w:b/>
        </w:rPr>
        <w:fldChar w:fldCharType="begin"/>
      </w:r>
      <w:r w:rsidRPr="00E71AFB">
        <w:rPr>
          <w:rFonts w:ascii="Times New Roman" w:hAnsi="Times New Roman" w:cs="Times New Roman"/>
          <w:b/>
        </w:rPr>
        <w:instrText xml:space="preserve"> HYPERLINK "https://scispace.com/search?q=Developing+Culturally+Responsive+Pedagogies+for+Multilingual+and+Multicultural+Classrooms" </w:instrText>
      </w:r>
      <w:r w:rsidRPr="00E71AFB">
        <w:rPr>
          <w:rFonts w:ascii="Times New Roman" w:hAnsi="Times New Roman" w:cs="Times New Roman"/>
          <w:b/>
        </w:rPr>
        <w:fldChar w:fldCharType="separate"/>
      </w:r>
      <w:r w:rsidRPr="00E71AFB">
        <w:rPr>
          <w:rStyle w:val="Hyperlink"/>
          <w:rFonts w:ascii="Times New Roman" w:hAnsi="Times New Roman" w:cs="Times New Roman"/>
          <w:b/>
          <w:color w:val="auto"/>
        </w:rPr>
        <w:t>Developing Culturally Responsive Pedagogies for Multilingual and Multicultural Classrooms</w:t>
      </w:r>
      <w:r w:rsidRPr="00E71AFB">
        <w:rPr>
          <w:rFonts w:ascii="Times New Roman" w:hAnsi="Times New Roman" w:cs="Times New Roman"/>
          <w:b/>
        </w:rPr>
        <w:fldChar w:fldCharType="end"/>
      </w:r>
    </w:p>
    <w:p w:rsidR="009B302E" w:rsidRPr="00E71AFB" w:rsidRDefault="009B302E" w:rsidP="00B8092C">
      <w:pPr>
        <w:spacing w:before="20" w:after="20"/>
        <w:ind w:left="850" w:right="567"/>
        <w:jc w:val="center"/>
        <w:rPr>
          <w:rFonts w:ascii="Times New Roman" w:hAnsi="Times New Roman" w:cs="Times New Roman"/>
          <w:b/>
        </w:rPr>
      </w:pPr>
    </w:p>
    <w:p w:rsidR="009B302E" w:rsidRPr="00E71AFB" w:rsidRDefault="009B302E" w:rsidP="00B8092C">
      <w:pPr>
        <w:spacing w:before="20" w:after="20"/>
        <w:ind w:left="850" w:right="567"/>
        <w:jc w:val="center"/>
        <w:rPr>
          <w:rFonts w:ascii="Times New Roman" w:hAnsi="Times New Roman" w:cs="Times New Roman"/>
          <w:b/>
        </w:rPr>
      </w:pPr>
    </w:p>
    <w:p w:rsidR="009B302E" w:rsidRPr="00E71AFB" w:rsidRDefault="009B302E" w:rsidP="00B8092C">
      <w:pPr>
        <w:spacing w:before="20" w:after="20"/>
        <w:ind w:left="850" w:right="567"/>
        <w:jc w:val="center"/>
        <w:rPr>
          <w:rFonts w:ascii="Times New Roman" w:hAnsi="Times New Roman" w:cs="Times New Roman"/>
          <w:b/>
        </w:rPr>
      </w:pPr>
    </w:p>
    <w:p w:rsidR="009B302E" w:rsidRPr="00E71AFB" w:rsidRDefault="009B302E" w:rsidP="00B8092C">
      <w:pPr>
        <w:spacing w:before="20" w:after="20"/>
        <w:ind w:left="850" w:right="567"/>
        <w:jc w:val="center"/>
        <w:rPr>
          <w:rFonts w:ascii="Times New Roman" w:hAnsi="Times New Roman" w:cs="Times New Roman"/>
          <w:b/>
        </w:rPr>
      </w:pPr>
    </w:p>
    <w:p w:rsidR="009B302E" w:rsidRPr="00E71AFB" w:rsidRDefault="009B302E" w:rsidP="00B8092C">
      <w:pPr>
        <w:spacing w:before="20" w:after="20"/>
        <w:ind w:left="850" w:right="567"/>
        <w:jc w:val="center"/>
        <w:rPr>
          <w:rFonts w:ascii="Times New Roman" w:hAnsi="Times New Roman" w:cs="Times New Roman"/>
          <w:b/>
        </w:rPr>
      </w:pPr>
    </w:p>
    <w:p w:rsidR="009B302E" w:rsidRPr="00E71AFB" w:rsidRDefault="009B302E" w:rsidP="00B8092C">
      <w:pPr>
        <w:spacing w:before="20" w:after="20"/>
        <w:ind w:left="850" w:right="567"/>
        <w:jc w:val="center"/>
        <w:rPr>
          <w:rFonts w:ascii="Times New Roman" w:hAnsi="Times New Roman" w:cs="Times New Roman"/>
          <w:b/>
        </w:rPr>
      </w:pPr>
    </w:p>
    <w:p w:rsidR="009B302E" w:rsidRPr="00E71AFB" w:rsidRDefault="009B302E" w:rsidP="00B8092C">
      <w:pPr>
        <w:spacing w:before="20" w:after="20"/>
        <w:ind w:left="850" w:right="567"/>
        <w:jc w:val="center"/>
        <w:rPr>
          <w:rFonts w:ascii="Times New Roman" w:hAnsi="Times New Roman" w:cs="Times New Roman"/>
          <w:b/>
        </w:rPr>
      </w:pPr>
    </w:p>
    <w:p w:rsidR="009B302E" w:rsidRPr="00E71AFB" w:rsidRDefault="009B302E" w:rsidP="00B8092C">
      <w:pPr>
        <w:spacing w:before="20" w:after="20"/>
        <w:ind w:left="850" w:right="567"/>
        <w:jc w:val="center"/>
        <w:rPr>
          <w:rFonts w:ascii="Times New Roman" w:hAnsi="Times New Roman" w:cs="Times New Roman"/>
          <w:b/>
        </w:rPr>
      </w:pPr>
    </w:p>
    <w:p w:rsidR="009B302E" w:rsidRPr="00E71AFB" w:rsidRDefault="009B302E" w:rsidP="00B8092C">
      <w:pPr>
        <w:spacing w:before="20" w:after="20"/>
        <w:ind w:left="850" w:right="567"/>
        <w:jc w:val="center"/>
        <w:rPr>
          <w:rFonts w:ascii="Times New Roman" w:hAnsi="Times New Roman" w:cs="Times New Roman"/>
          <w:b/>
        </w:rPr>
      </w:pPr>
    </w:p>
    <w:p w:rsidR="009B302E" w:rsidRPr="00E71AFB" w:rsidRDefault="009B302E" w:rsidP="00B8092C">
      <w:pPr>
        <w:spacing w:before="20" w:after="20"/>
        <w:ind w:left="850" w:right="567"/>
        <w:jc w:val="center"/>
        <w:rPr>
          <w:rFonts w:ascii="Times New Roman" w:hAnsi="Times New Roman" w:cs="Times New Roman"/>
          <w:b/>
        </w:rPr>
      </w:pPr>
    </w:p>
    <w:p w:rsidR="009B302E" w:rsidRPr="00E71AFB" w:rsidRDefault="009B302E" w:rsidP="00B8092C">
      <w:pPr>
        <w:spacing w:before="20" w:after="20"/>
        <w:ind w:left="850" w:right="567"/>
        <w:jc w:val="center"/>
        <w:rPr>
          <w:rFonts w:ascii="Times New Roman" w:hAnsi="Times New Roman" w:cs="Times New Roman"/>
          <w:b/>
        </w:rPr>
      </w:pPr>
    </w:p>
    <w:p w:rsidR="009B302E" w:rsidRPr="00E71AFB" w:rsidRDefault="009B302E" w:rsidP="00B8092C">
      <w:pPr>
        <w:spacing w:before="20" w:after="20"/>
        <w:ind w:left="850" w:right="567"/>
        <w:jc w:val="center"/>
        <w:rPr>
          <w:rFonts w:ascii="Times New Roman" w:hAnsi="Times New Roman" w:cs="Times New Roman"/>
          <w:b/>
        </w:rPr>
      </w:pPr>
    </w:p>
    <w:p w:rsidR="009B302E" w:rsidRPr="00E71AFB" w:rsidRDefault="009B302E" w:rsidP="00B8092C">
      <w:pPr>
        <w:spacing w:before="20" w:after="20"/>
        <w:ind w:left="850" w:right="567"/>
        <w:jc w:val="center"/>
        <w:rPr>
          <w:rFonts w:ascii="Times New Roman" w:hAnsi="Times New Roman" w:cs="Times New Roman"/>
          <w:b/>
        </w:rPr>
      </w:pPr>
    </w:p>
    <w:p w:rsidR="009B302E" w:rsidRPr="00E71AFB" w:rsidRDefault="009B302E" w:rsidP="00B8092C">
      <w:pPr>
        <w:spacing w:before="20" w:after="20"/>
        <w:ind w:left="850" w:right="567"/>
        <w:jc w:val="center"/>
        <w:rPr>
          <w:rFonts w:ascii="Times New Roman" w:hAnsi="Times New Roman" w:cs="Times New Roman"/>
          <w:b/>
        </w:rPr>
      </w:pPr>
    </w:p>
    <w:p w:rsidR="009B302E" w:rsidRPr="00E71AFB" w:rsidRDefault="009B302E" w:rsidP="00B8092C">
      <w:pPr>
        <w:spacing w:before="20" w:after="20"/>
        <w:ind w:left="850" w:right="567"/>
        <w:jc w:val="center"/>
        <w:rPr>
          <w:rFonts w:ascii="Times New Roman" w:hAnsi="Times New Roman" w:cs="Times New Roman"/>
          <w:b/>
        </w:rPr>
      </w:pPr>
    </w:p>
    <w:p w:rsidR="009B302E" w:rsidRPr="00E71AFB" w:rsidRDefault="009B302E" w:rsidP="00B8092C">
      <w:pPr>
        <w:spacing w:before="20" w:after="20"/>
        <w:ind w:left="850" w:right="567"/>
        <w:jc w:val="center"/>
        <w:rPr>
          <w:rFonts w:ascii="Times New Roman" w:hAnsi="Times New Roman" w:cs="Times New Roman"/>
          <w:b/>
        </w:rPr>
      </w:pPr>
    </w:p>
    <w:p w:rsidR="009B302E" w:rsidRPr="00E71AFB" w:rsidRDefault="009B302E" w:rsidP="00B8092C">
      <w:pPr>
        <w:spacing w:before="20" w:after="20"/>
        <w:ind w:left="850" w:right="567"/>
        <w:jc w:val="center"/>
        <w:rPr>
          <w:rFonts w:ascii="Times New Roman" w:hAnsi="Times New Roman" w:cs="Times New Roman"/>
          <w:b/>
        </w:rPr>
      </w:pPr>
    </w:p>
    <w:p w:rsidR="009B302E" w:rsidRPr="00E71AFB" w:rsidRDefault="009B302E" w:rsidP="00B8092C">
      <w:pPr>
        <w:spacing w:before="20" w:after="20"/>
        <w:ind w:left="850" w:right="567"/>
        <w:jc w:val="center"/>
        <w:rPr>
          <w:rFonts w:ascii="Times New Roman" w:hAnsi="Times New Roman" w:cs="Times New Roman"/>
          <w:b/>
        </w:rPr>
      </w:pPr>
    </w:p>
    <w:p w:rsidR="009B302E" w:rsidRPr="00E71AFB" w:rsidRDefault="009B302E" w:rsidP="00B8092C">
      <w:pPr>
        <w:spacing w:before="20" w:after="20"/>
        <w:ind w:left="850" w:right="567"/>
        <w:jc w:val="center"/>
        <w:rPr>
          <w:rFonts w:ascii="Times New Roman" w:hAnsi="Times New Roman" w:cs="Times New Roman"/>
          <w:b/>
        </w:rPr>
      </w:pPr>
    </w:p>
    <w:p w:rsidR="009B302E" w:rsidRPr="00E71AFB" w:rsidRDefault="009B302E" w:rsidP="00B8092C">
      <w:pPr>
        <w:spacing w:before="20" w:after="20"/>
        <w:ind w:left="850" w:right="567"/>
        <w:jc w:val="center"/>
        <w:rPr>
          <w:rFonts w:ascii="Times New Roman" w:hAnsi="Times New Roman" w:cs="Times New Roman"/>
          <w:b/>
        </w:rPr>
      </w:pPr>
    </w:p>
    <w:p w:rsidR="009B302E" w:rsidRPr="00E71AFB" w:rsidRDefault="009B302E" w:rsidP="00B8092C">
      <w:pPr>
        <w:spacing w:before="20" w:after="20"/>
        <w:ind w:left="850" w:right="567"/>
        <w:jc w:val="center"/>
        <w:rPr>
          <w:rFonts w:ascii="Times New Roman" w:hAnsi="Times New Roman" w:cs="Times New Roman"/>
          <w:b/>
        </w:rPr>
      </w:pPr>
    </w:p>
    <w:p w:rsidR="009B302E" w:rsidRPr="00E71AFB" w:rsidRDefault="009B302E" w:rsidP="00B8092C">
      <w:pPr>
        <w:spacing w:before="20" w:after="20"/>
        <w:ind w:left="850" w:right="567"/>
        <w:jc w:val="center"/>
        <w:rPr>
          <w:rFonts w:ascii="Times New Roman" w:hAnsi="Times New Roman" w:cs="Times New Roman"/>
          <w:b/>
        </w:rPr>
      </w:pPr>
    </w:p>
    <w:p w:rsidR="009B302E" w:rsidRPr="00E71AFB" w:rsidRDefault="009B302E" w:rsidP="00B8092C">
      <w:pPr>
        <w:spacing w:before="20" w:after="20"/>
        <w:ind w:left="850" w:right="567"/>
        <w:jc w:val="center"/>
        <w:rPr>
          <w:rFonts w:ascii="Times New Roman" w:hAnsi="Times New Roman" w:cs="Times New Roman"/>
          <w:b/>
        </w:rPr>
      </w:pPr>
    </w:p>
    <w:p w:rsidR="009B302E" w:rsidRPr="00E71AFB" w:rsidRDefault="009B302E" w:rsidP="00B8092C">
      <w:pPr>
        <w:spacing w:before="20" w:after="20"/>
        <w:ind w:left="850" w:right="567"/>
        <w:jc w:val="center"/>
        <w:rPr>
          <w:rFonts w:ascii="Times New Roman" w:hAnsi="Times New Roman" w:cs="Times New Roman"/>
          <w:b/>
        </w:rPr>
      </w:pPr>
    </w:p>
    <w:p w:rsidR="009B302E" w:rsidRPr="00E71AFB" w:rsidRDefault="009B302E" w:rsidP="00B8092C">
      <w:pPr>
        <w:spacing w:before="20" w:after="20"/>
        <w:ind w:left="850" w:right="567"/>
        <w:jc w:val="center"/>
        <w:rPr>
          <w:rFonts w:ascii="Times New Roman" w:hAnsi="Times New Roman" w:cs="Times New Roman"/>
          <w:b/>
        </w:rPr>
      </w:pPr>
    </w:p>
    <w:p w:rsidR="009B302E" w:rsidRPr="00E71AFB" w:rsidRDefault="009B302E" w:rsidP="00B8092C">
      <w:pPr>
        <w:spacing w:before="20" w:after="20"/>
        <w:ind w:left="850" w:right="567"/>
        <w:jc w:val="center"/>
        <w:rPr>
          <w:rFonts w:ascii="Times New Roman" w:hAnsi="Times New Roman" w:cs="Times New Roman"/>
          <w:b/>
        </w:rPr>
      </w:pPr>
    </w:p>
    <w:p w:rsidR="009B302E" w:rsidRPr="00E71AFB" w:rsidRDefault="009B302E" w:rsidP="00B8092C">
      <w:pPr>
        <w:spacing w:before="20" w:after="20"/>
        <w:ind w:left="850" w:right="567"/>
        <w:jc w:val="center"/>
        <w:rPr>
          <w:rFonts w:ascii="Times New Roman" w:hAnsi="Times New Roman" w:cs="Times New Roman"/>
          <w:b/>
        </w:rPr>
      </w:pPr>
    </w:p>
    <w:p w:rsidR="009B302E" w:rsidRPr="00E71AFB" w:rsidRDefault="009B302E" w:rsidP="00B8092C">
      <w:pPr>
        <w:spacing w:before="20" w:after="20"/>
        <w:ind w:left="850" w:right="567"/>
        <w:jc w:val="center"/>
        <w:rPr>
          <w:rFonts w:ascii="Times New Roman" w:hAnsi="Times New Roman" w:cs="Times New Roman"/>
          <w:b/>
        </w:rPr>
      </w:pPr>
    </w:p>
    <w:p w:rsidR="009B302E" w:rsidRPr="00E71AFB" w:rsidRDefault="009B302E" w:rsidP="00B8092C">
      <w:pPr>
        <w:spacing w:before="20" w:after="20"/>
        <w:ind w:left="850" w:right="567"/>
        <w:jc w:val="center"/>
        <w:rPr>
          <w:rFonts w:ascii="Times New Roman" w:hAnsi="Times New Roman" w:cs="Times New Roman"/>
          <w:b/>
        </w:rPr>
      </w:pPr>
    </w:p>
    <w:p w:rsidR="009B302E" w:rsidRPr="00E71AFB" w:rsidRDefault="009B302E" w:rsidP="00B8092C">
      <w:pPr>
        <w:spacing w:before="20" w:after="20"/>
        <w:ind w:left="850" w:right="567"/>
        <w:jc w:val="center"/>
        <w:rPr>
          <w:rFonts w:ascii="Times New Roman" w:hAnsi="Times New Roman" w:cs="Times New Roman"/>
          <w:b/>
        </w:rPr>
      </w:pPr>
    </w:p>
    <w:p w:rsidR="009B302E" w:rsidRPr="00E71AFB" w:rsidRDefault="009B302E" w:rsidP="00B8092C">
      <w:pPr>
        <w:spacing w:before="20" w:after="20"/>
        <w:ind w:left="850" w:right="567"/>
        <w:jc w:val="center"/>
        <w:rPr>
          <w:rFonts w:ascii="Times New Roman" w:hAnsi="Times New Roman" w:cs="Times New Roman"/>
          <w:b/>
        </w:rPr>
      </w:pPr>
    </w:p>
    <w:p w:rsidR="009B302E" w:rsidRPr="00E71AFB" w:rsidRDefault="009B302E" w:rsidP="00B8092C">
      <w:pPr>
        <w:spacing w:before="20" w:after="20"/>
        <w:ind w:left="850" w:right="567"/>
        <w:jc w:val="center"/>
        <w:rPr>
          <w:rFonts w:ascii="Times New Roman" w:hAnsi="Times New Roman" w:cs="Times New Roman"/>
          <w:b/>
        </w:rPr>
      </w:pPr>
    </w:p>
    <w:p w:rsidR="009B302E" w:rsidRPr="00E71AFB" w:rsidRDefault="009B302E" w:rsidP="00B8092C">
      <w:pPr>
        <w:spacing w:before="20" w:after="20"/>
        <w:ind w:left="850" w:right="567"/>
        <w:jc w:val="center"/>
        <w:rPr>
          <w:rFonts w:ascii="Times New Roman" w:hAnsi="Times New Roman" w:cs="Times New Roman"/>
          <w:b/>
        </w:rPr>
      </w:pPr>
    </w:p>
    <w:p w:rsidR="009B302E" w:rsidRPr="00E71AFB" w:rsidRDefault="009B302E" w:rsidP="00B8092C">
      <w:pPr>
        <w:spacing w:before="20" w:after="20"/>
        <w:ind w:left="850" w:right="567"/>
        <w:jc w:val="center"/>
        <w:rPr>
          <w:rFonts w:ascii="Times New Roman" w:hAnsi="Times New Roman" w:cs="Times New Roman"/>
          <w:b/>
        </w:rPr>
      </w:pPr>
    </w:p>
    <w:p w:rsidR="009B302E" w:rsidRPr="00E71AFB" w:rsidRDefault="009B302E" w:rsidP="00B8092C">
      <w:pPr>
        <w:spacing w:before="20" w:after="20"/>
        <w:ind w:left="850" w:right="567"/>
        <w:jc w:val="center"/>
        <w:rPr>
          <w:rFonts w:ascii="Times New Roman" w:hAnsi="Times New Roman" w:cs="Times New Roman"/>
          <w:b/>
        </w:rPr>
      </w:pPr>
    </w:p>
    <w:p w:rsidR="009B302E" w:rsidRPr="00E71AFB" w:rsidRDefault="009B302E" w:rsidP="00B8092C">
      <w:pPr>
        <w:spacing w:before="20" w:after="20"/>
        <w:ind w:left="850" w:right="567"/>
        <w:jc w:val="center"/>
        <w:rPr>
          <w:rFonts w:ascii="Times New Roman" w:hAnsi="Times New Roman" w:cs="Times New Roman"/>
          <w:b/>
        </w:rPr>
      </w:pPr>
    </w:p>
    <w:p w:rsidR="009B302E" w:rsidRPr="00E71AFB" w:rsidRDefault="009B302E" w:rsidP="00B8092C">
      <w:pPr>
        <w:spacing w:before="20" w:after="20"/>
        <w:ind w:left="850" w:right="567"/>
        <w:jc w:val="center"/>
        <w:rPr>
          <w:rFonts w:ascii="Times New Roman" w:hAnsi="Times New Roman" w:cs="Times New Roman"/>
          <w:b/>
        </w:rPr>
      </w:pPr>
    </w:p>
    <w:p w:rsidR="009B302E" w:rsidRDefault="009B302E" w:rsidP="00B8092C">
      <w:pPr>
        <w:spacing w:before="20" w:after="20"/>
        <w:ind w:left="850" w:right="567"/>
        <w:jc w:val="center"/>
        <w:rPr>
          <w:rFonts w:ascii="Times New Roman" w:hAnsi="Times New Roman" w:cs="Times New Roman"/>
          <w:b/>
        </w:rPr>
      </w:pPr>
    </w:p>
    <w:p w:rsidR="00445356" w:rsidRDefault="00445356" w:rsidP="00B8092C">
      <w:pPr>
        <w:spacing w:before="20" w:after="20"/>
        <w:ind w:left="850" w:right="567"/>
        <w:jc w:val="center"/>
        <w:rPr>
          <w:rFonts w:ascii="Times New Roman" w:hAnsi="Times New Roman" w:cs="Times New Roman"/>
          <w:b/>
        </w:rPr>
      </w:pPr>
    </w:p>
    <w:p w:rsidR="00445356" w:rsidRDefault="00445356" w:rsidP="00B8092C">
      <w:pPr>
        <w:spacing w:before="20" w:after="20"/>
        <w:ind w:left="850" w:right="567"/>
        <w:jc w:val="center"/>
        <w:rPr>
          <w:rFonts w:ascii="Times New Roman" w:hAnsi="Times New Roman" w:cs="Times New Roman"/>
          <w:b/>
        </w:rPr>
      </w:pPr>
    </w:p>
    <w:p w:rsidR="00445356" w:rsidRDefault="00445356" w:rsidP="00B8092C">
      <w:pPr>
        <w:spacing w:before="20" w:after="20"/>
        <w:ind w:left="850" w:right="567"/>
        <w:jc w:val="center"/>
        <w:rPr>
          <w:rFonts w:ascii="Times New Roman" w:hAnsi="Times New Roman" w:cs="Times New Roman"/>
          <w:b/>
        </w:rPr>
      </w:pPr>
    </w:p>
    <w:p w:rsidR="00445356" w:rsidRDefault="00445356" w:rsidP="00B8092C">
      <w:pPr>
        <w:spacing w:before="20" w:after="20"/>
        <w:ind w:left="850" w:right="567"/>
        <w:jc w:val="center"/>
        <w:rPr>
          <w:rFonts w:ascii="Times New Roman" w:hAnsi="Times New Roman" w:cs="Times New Roman"/>
          <w:b/>
        </w:rPr>
      </w:pPr>
    </w:p>
    <w:p w:rsidR="00445356" w:rsidRPr="00E71AFB" w:rsidRDefault="00445356" w:rsidP="00B8092C">
      <w:pPr>
        <w:spacing w:before="20" w:after="20"/>
        <w:ind w:left="850" w:right="567"/>
        <w:jc w:val="center"/>
        <w:rPr>
          <w:rFonts w:ascii="Times New Roman" w:hAnsi="Times New Roman" w:cs="Times New Roman"/>
          <w:b/>
        </w:rPr>
      </w:pPr>
    </w:p>
    <w:p w:rsidR="009B302E" w:rsidRPr="00E71AFB" w:rsidRDefault="009B302E" w:rsidP="00B8092C">
      <w:pPr>
        <w:spacing w:before="20" w:after="20"/>
        <w:ind w:left="850" w:right="567"/>
        <w:jc w:val="center"/>
        <w:rPr>
          <w:rFonts w:ascii="Times New Roman" w:hAnsi="Times New Roman" w:cs="Times New Roman"/>
          <w:b/>
        </w:rPr>
      </w:pPr>
    </w:p>
    <w:p w:rsidR="009B302E" w:rsidRPr="00E71AFB" w:rsidRDefault="009B302E" w:rsidP="00B8092C">
      <w:pPr>
        <w:spacing w:before="20" w:after="20"/>
        <w:ind w:left="850" w:right="567"/>
        <w:jc w:val="center"/>
        <w:rPr>
          <w:rFonts w:ascii="Times New Roman" w:hAnsi="Times New Roman" w:cs="Times New Roman"/>
          <w:b/>
        </w:rPr>
      </w:pPr>
    </w:p>
    <w:p w:rsidR="009B302E" w:rsidRPr="00E71AFB" w:rsidRDefault="009B302E" w:rsidP="00B8092C">
      <w:pPr>
        <w:spacing w:before="20" w:after="20"/>
        <w:ind w:left="850" w:right="567"/>
        <w:jc w:val="center"/>
        <w:rPr>
          <w:rFonts w:ascii="Times New Roman" w:hAnsi="Times New Roman" w:cs="Times New Roman"/>
          <w:b/>
        </w:rPr>
      </w:pPr>
    </w:p>
    <w:p w:rsidR="00653ED3" w:rsidRPr="00834899" w:rsidRDefault="0065403D" w:rsidP="009B302E">
      <w:pPr>
        <w:pStyle w:val="Heading3"/>
        <w:shd w:val="clear" w:color="auto" w:fill="FFFFFF"/>
        <w:spacing w:before="20" w:beforeAutospacing="0" w:after="20" w:afterAutospacing="0" w:line="300" w:lineRule="atLeast"/>
        <w:ind w:right="567" w:firstLine="720"/>
        <w:rPr>
          <w:sz w:val="22"/>
          <w:szCs w:val="22"/>
        </w:rPr>
      </w:pPr>
      <w:bookmarkStart w:id="1" w:name="_Hlk205208402"/>
      <w:bookmarkStart w:id="2" w:name="_GoBack"/>
      <w:bookmarkEnd w:id="0"/>
      <w:r w:rsidRPr="00834899">
        <w:rPr>
          <w:sz w:val="22"/>
          <w:szCs w:val="22"/>
        </w:rPr>
        <w:lastRenderedPageBreak/>
        <w:t>Raj Kumar</w:t>
      </w:r>
      <w:r w:rsidR="009B302E" w:rsidRPr="00834899">
        <w:rPr>
          <w:sz w:val="22"/>
          <w:szCs w:val="22"/>
          <w:vertAlign w:val="superscript"/>
        </w:rPr>
        <w:t>1</w:t>
      </w:r>
      <w:r w:rsidRPr="00834899">
        <w:rPr>
          <w:sz w:val="22"/>
          <w:szCs w:val="22"/>
        </w:rPr>
        <w:t>,</w:t>
      </w:r>
      <w:r w:rsidR="00653ED3" w:rsidRPr="00834899">
        <w:rPr>
          <w:sz w:val="22"/>
          <w:szCs w:val="22"/>
        </w:rPr>
        <w:t xml:space="preserve"> Dinesh Chahal</w:t>
      </w:r>
      <w:proofErr w:type="gramStart"/>
      <w:r w:rsidR="009B302E" w:rsidRPr="00834899">
        <w:rPr>
          <w:sz w:val="22"/>
          <w:szCs w:val="22"/>
          <w:vertAlign w:val="superscript"/>
        </w:rPr>
        <w:t>2</w:t>
      </w:r>
      <w:r w:rsidR="00653ED3" w:rsidRPr="00834899">
        <w:rPr>
          <w:sz w:val="22"/>
          <w:szCs w:val="22"/>
        </w:rPr>
        <w:t xml:space="preserve">  Renu</w:t>
      </w:r>
      <w:proofErr w:type="gramEnd"/>
      <w:r w:rsidR="00653ED3" w:rsidRPr="00834899">
        <w:rPr>
          <w:sz w:val="22"/>
          <w:szCs w:val="22"/>
        </w:rPr>
        <w:t xml:space="preserve"> Balla</w:t>
      </w:r>
      <w:r w:rsidR="00B95A7D" w:rsidRPr="00834899">
        <w:rPr>
          <w:sz w:val="22"/>
          <w:szCs w:val="22"/>
          <w:vertAlign w:val="superscript"/>
        </w:rPr>
        <w:t>3</w:t>
      </w:r>
      <w:r w:rsidR="00B95A7D" w:rsidRPr="00834899">
        <w:rPr>
          <w:sz w:val="22"/>
          <w:szCs w:val="22"/>
        </w:rPr>
        <w:t xml:space="preserve"> &amp; </w:t>
      </w:r>
      <w:r w:rsidR="009B302E" w:rsidRPr="00834899">
        <w:rPr>
          <w:sz w:val="22"/>
          <w:szCs w:val="22"/>
        </w:rPr>
        <w:t>Rahul Yadav</w:t>
      </w:r>
      <w:r w:rsidR="009B302E" w:rsidRPr="00834899">
        <w:rPr>
          <w:sz w:val="22"/>
          <w:szCs w:val="22"/>
          <w:vertAlign w:val="superscript"/>
        </w:rPr>
        <w:t>4</w:t>
      </w:r>
      <w:r w:rsidR="0047642D" w:rsidRPr="00834899">
        <w:rPr>
          <w:sz w:val="22"/>
          <w:szCs w:val="22"/>
        </w:rPr>
        <w:t xml:space="preserve">, </w:t>
      </w:r>
      <w:r w:rsidR="00172407" w:rsidRPr="00834899">
        <w:rPr>
          <w:i/>
          <w:sz w:val="24"/>
          <w:szCs w:val="24"/>
          <w:lang w:bidi="hi-IN"/>
        </w:rPr>
        <w:t>Vinod Kumar</w:t>
      </w:r>
      <w:r w:rsidR="00172407" w:rsidRPr="00834899">
        <w:rPr>
          <w:i/>
          <w:sz w:val="24"/>
          <w:szCs w:val="24"/>
          <w:vertAlign w:val="superscript"/>
          <w:lang w:bidi="hi-IN"/>
        </w:rPr>
        <w:t>5</w:t>
      </w:r>
    </w:p>
    <w:p w:rsidR="008465D9" w:rsidRPr="00E71AFB" w:rsidRDefault="008465D9" w:rsidP="008465D9">
      <w:pPr>
        <w:pStyle w:val="Heading3"/>
        <w:shd w:val="clear" w:color="auto" w:fill="FFFFFF"/>
        <w:spacing w:before="20" w:beforeAutospacing="0" w:after="20" w:afterAutospacing="0" w:line="300" w:lineRule="atLeast"/>
        <w:ind w:left="850" w:right="567"/>
        <w:rPr>
          <w:b w:val="0"/>
          <w:i/>
          <w:sz w:val="22"/>
          <w:szCs w:val="22"/>
        </w:rPr>
      </w:pPr>
      <w:bookmarkStart w:id="3" w:name="_Hlk205208425"/>
      <w:bookmarkEnd w:id="1"/>
      <w:bookmarkEnd w:id="2"/>
      <w:r w:rsidRPr="00E71AFB">
        <w:rPr>
          <w:b w:val="0"/>
          <w:i/>
          <w:sz w:val="22"/>
          <w:szCs w:val="22"/>
          <w:vertAlign w:val="superscript"/>
        </w:rPr>
        <w:t>1</w:t>
      </w:r>
      <w:r w:rsidR="009E2847" w:rsidRPr="00E71AFB">
        <w:rPr>
          <w:b w:val="0"/>
          <w:i/>
          <w:sz w:val="22"/>
          <w:szCs w:val="22"/>
        </w:rPr>
        <w:t xml:space="preserve">University Centre for </w:t>
      </w:r>
      <w:r w:rsidR="0065403D" w:rsidRPr="00E71AFB">
        <w:rPr>
          <w:b w:val="0"/>
          <w:i/>
          <w:sz w:val="22"/>
          <w:szCs w:val="22"/>
        </w:rPr>
        <w:t>Research and Development, Chandigarh University, India</w:t>
      </w:r>
      <w:r w:rsidR="00837E1F">
        <w:rPr>
          <w:b w:val="0"/>
          <w:i/>
          <w:sz w:val="22"/>
          <w:szCs w:val="22"/>
        </w:rPr>
        <w:t>,</w:t>
      </w:r>
      <w:r w:rsidR="00112E2A">
        <w:rPr>
          <w:b w:val="0"/>
          <w:i/>
          <w:sz w:val="22"/>
          <w:szCs w:val="22"/>
        </w:rPr>
        <w:t xml:space="preserve"> </w:t>
      </w:r>
      <w:r w:rsidR="00837E1F">
        <w:rPr>
          <w:b w:val="0"/>
          <w:i/>
          <w:sz w:val="22"/>
          <w:szCs w:val="22"/>
        </w:rPr>
        <w:t>Email:</w:t>
      </w:r>
      <w:hyperlink r:id="rId6" w:history="1">
        <w:r w:rsidR="00837E1F" w:rsidRPr="00DF0001">
          <w:rPr>
            <w:rStyle w:val="Hyperlink"/>
            <w:b w:val="0"/>
            <w:sz w:val="24"/>
            <w:szCs w:val="24"/>
          </w:rPr>
          <w:t>rajkumarcuh92@gmail.com</w:t>
        </w:r>
      </w:hyperlink>
      <w:r w:rsidR="00172407">
        <w:rPr>
          <w:rStyle w:val="Hyperlink"/>
          <w:b w:val="0"/>
          <w:i/>
          <w:sz w:val="24"/>
          <w:szCs w:val="24"/>
        </w:rPr>
        <w:t xml:space="preserve">, </w:t>
      </w:r>
      <w:r w:rsidR="00172407" w:rsidRPr="00172407">
        <w:rPr>
          <w:rStyle w:val="Hyperlink"/>
          <w:b w:val="0"/>
          <w:i/>
          <w:sz w:val="24"/>
          <w:szCs w:val="24"/>
        </w:rPr>
        <w:t>ORCID ID: https://orcid.org/0000-0003-2458-666X</w:t>
      </w:r>
    </w:p>
    <w:p w:rsidR="00837E1F" w:rsidRDefault="008465D9" w:rsidP="008465D9">
      <w:pPr>
        <w:pStyle w:val="Heading3"/>
        <w:shd w:val="clear" w:color="auto" w:fill="FFFFFF"/>
        <w:spacing w:before="20" w:beforeAutospacing="0" w:after="20" w:afterAutospacing="0" w:line="300" w:lineRule="atLeast"/>
        <w:ind w:left="850" w:right="567"/>
        <w:rPr>
          <w:rStyle w:val="Hyperlink"/>
          <w:i/>
          <w:sz w:val="24"/>
          <w:szCs w:val="24"/>
          <w:u w:val="none"/>
          <w:shd w:val="clear" w:color="auto" w:fill="FFFFFF"/>
        </w:rPr>
      </w:pPr>
      <w:r w:rsidRPr="00E71AFB">
        <w:rPr>
          <w:b w:val="0"/>
          <w:i/>
          <w:sz w:val="22"/>
          <w:szCs w:val="22"/>
          <w:vertAlign w:val="superscript"/>
        </w:rPr>
        <w:t>2</w:t>
      </w:r>
      <w:r w:rsidR="006146C8" w:rsidRPr="00E71AFB">
        <w:rPr>
          <w:b w:val="0"/>
          <w:i/>
          <w:sz w:val="22"/>
          <w:szCs w:val="22"/>
          <w:shd w:val="clear" w:color="auto" w:fill="FFFFFF"/>
        </w:rPr>
        <w:t xml:space="preserve">Department of Teacher Education, Central University of Haryana, </w:t>
      </w:r>
      <w:proofErr w:type="spellStart"/>
      <w:r w:rsidR="006146C8" w:rsidRPr="00E71AFB">
        <w:rPr>
          <w:b w:val="0"/>
          <w:i/>
          <w:sz w:val="22"/>
          <w:szCs w:val="22"/>
          <w:shd w:val="clear" w:color="auto" w:fill="FFFFFF"/>
        </w:rPr>
        <w:t>Mahendergarh</w:t>
      </w:r>
      <w:proofErr w:type="spellEnd"/>
      <w:r w:rsidR="006146C8" w:rsidRPr="00E71AFB">
        <w:rPr>
          <w:b w:val="0"/>
          <w:i/>
          <w:sz w:val="22"/>
          <w:szCs w:val="22"/>
          <w:shd w:val="clear" w:color="auto" w:fill="FFFFFF"/>
        </w:rPr>
        <w:t>, India</w:t>
      </w:r>
      <w:r w:rsidR="00653ED3" w:rsidRPr="00E71AFB">
        <w:rPr>
          <w:b w:val="0"/>
          <w:i/>
          <w:sz w:val="22"/>
          <w:szCs w:val="22"/>
        </w:rPr>
        <w:t>;</w:t>
      </w:r>
      <w:r w:rsidR="006146C8" w:rsidRPr="00E71AFB">
        <w:rPr>
          <w:b w:val="0"/>
          <w:i/>
          <w:sz w:val="22"/>
          <w:szCs w:val="22"/>
        </w:rPr>
        <w:t xml:space="preserve"> </w:t>
      </w:r>
      <w:r w:rsidR="00837E1F">
        <w:rPr>
          <w:b w:val="0"/>
          <w:i/>
          <w:sz w:val="22"/>
          <w:szCs w:val="22"/>
        </w:rPr>
        <w:t xml:space="preserve">Email: </w:t>
      </w:r>
      <w:hyperlink r:id="rId7" w:history="1">
        <w:r w:rsidR="00837E1F" w:rsidRPr="00837E1F">
          <w:rPr>
            <w:rStyle w:val="Hyperlink"/>
            <w:sz w:val="24"/>
            <w:szCs w:val="24"/>
            <w:u w:val="none"/>
            <w:shd w:val="clear" w:color="auto" w:fill="FFFFFF"/>
          </w:rPr>
          <w:t>dineshchahal@cuh.ac.in</w:t>
        </w:r>
      </w:hyperlink>
    </w:p>
    <w:p w:rsidR="006146C8" w:rsidRPr="00E71AFB" w:rsidRDefault="008465D9" w:rsidP="008465D9">
      <w:pPr>
        <w:pStyle w:val="Heading3"/>
        <w:shd w:val="clear" w:color="auto" w:fill="FFFFFF"/>
        <w:spacing w:before="20" w:beforeAutospacing="0" w:after="20" w:afterAutospacing="0" w:line="300" w:lineRule="atLeast"/>
        <w:ind w:left="850" w:right="567"/>
        <w:rPr>
          <w:b w:val="0"/>
          <w:i/>
          <w:sz w:val="22"/>
          <w:szCs w:val="22"/>
        </w:rPr>
      </w:pPr>
      <w:r w:rsidRPr="00E71AFB">
        <w:rPr>
          <w:b w:val="0"/>
          <w:i/>
          <w:sz w:val="22"/>
          <w:szCs w:val="22"/>
          <w:vertAlign w:val="superscript"/>
        </w:rPr>
        <w:t>3</w:t>
      </w:r>
      <w:r w:rsidR="006146C8" w:rsidRPr="00E71AFB">
        <w:rPr>
          <w:b w:val="0"/>
          <w:i/>
          <w:sz w:val="22"/>
          <w:szCs w:val="22"/>
        </w:rPr>
        <w:t xml:space="preserve">Department of Political Science, GDC </w:t>
      </w:r>
      <w:r w:rsidRPr="00E71AFB">
        <w:rPr>
          <w:b w:val="0"/>
          <w:i/>
          <w:sz w:val="22"/>
          <w:szCs w:val="22"/>
        </w:rPr>
        <w:t>Mahanpur</w:t>
      </w:r>
      <w:r w:rsidR="006146C8" w:rsidRPr="00E71AFB">
        <w:rPr>
          <w:b w:val="0"/>
          <w:i/>
          <w:sz w:val="22"/>
          <w:szCs w:val="22"/>
        </w:rPr>
        <w:t>, University of Jammu, India</w:t>
      </w:r>
      <w:r w:rsidR="00837E1F">
        <w:rPr>
          <w:b w:val="0"/>
          <w:i/>
          <w:sz w:val="22"/>
          <w:szCs w:val="22"/>
        </w:rPr>
        <w:t xml:space="preserve">, Email: </w:t>
      </w:r>
      <w:hyperlink r:id="rId8" w:history="1">
        <w:r w:rsidR="00837E1F" w:rsidRPr="00837E1F">
          <w:rPr>
            <w:rStyle w:val="Hyperlink"/>
            <w:i/>
            <w:sz w:val="24"/>
            <w:szCs w:val="24"/>
            <w:u w:val="none"/>
            <w:shd w:val="clear" w:color="auto" w:fill="FFFFFF"/>
          </w:rPr>
          <w:t>renubala824@gmail.com</w:t>
        </w:r>
      </w:hyperlink>
    </w:p>
    <w:p w:rsidR="00F62B0E" w:rsidRDefault="008465D9" w:rsidP="00F62B0E">
      <w:pPr>
        <w:pStyle w:val="Heading3"/>
        <w:shd w:val="clear" w:color="auto" w:fill="FFFFFF"/>
        <w:spacing w:before="20" w:beforeAutospacing="0" w:after="20" w:afterAutospacing="0" w:line="300" w:lineRule="atLeast"/>
        <w:ind w:left="850" w:right="567"/>
        <w:rPr>
          <w:rStyle w:val="Hyperlink"/>
          <w:b w:val="0"/>
          <w:i/>
          <w:iCs/>
          <w:sz w:val="22"/>
          <w:szCs w:val="22"/>
          <w:shd w:val="clear" w:color="auto" w:fill="FFFFFF"/>
        </w:rPr>
      </w:pPr>
      <w:r w:rsidRPr="00E71AFB">
        <w:rPr>
          <w:b w:val="0"/>
          <w:i/>
          <w:sz w:val="22"/>
          <w:szCs w:val="22"/>
        </w:rPr>
        <w:t xml:space="preserve">4 </w:t>
      </w:r>
      <w:r w:rsidRPr="00E71AFB">
        <w:rPr>
          <w:b w:val="0"/>
          <w:i/>
          <w:iCs/>
          <w:sz w:val="22"/>
          <w:szCs w:val="22"/>
        </w:rPr>
        <w:t xml:space="preserve">Rahul Yadav, Research Scholar, Central University of Haryana, Mahendergarh, India, </w:t>
      </w:r>
      <w:r w:rsidRPr="00E71AFB">
        <w:rPr>
          <w:b w:val="0"/>
          <w:i/>
          <w:iCs/>
          <w:color w:val="001D35"/>
          <w:sz w:val="22"/>
          <w:szCs w:val="22"/>
          <w:shd w:val="clear" w:color="auto" w:fill="FFFFFF"/>
        </w:rPr>
        <w:t>123031</w:t>
      </w:r>
      <w:r w:rsidRPr="00E71AFB">
        <w:rPr>
          <w:b w:val="0"/>
          <w:i/>
          <w:iCs/>
          <w:sz w:val="22"/>
          <w:szCs w:val="22"/>
          <w:shd w:val="clear" w:color="auto" w:fill="FFFFFF"/>
        </w:rPr>
        <w:t xml:space="preserve"> Email: </w:t>
      </w:r>
      <w:hyperlink r:id="rId9" w:history="1">
        <w:r w:rsidRPr="00E71AFB">
          <w:rPr>
            <w:rStyle w:val="Hyperlink"/>
            <w:b w:val="0"/>
            <w:i/>
            <w:iCs/>
            <w:sz w:val="22"/>
            <w:szCs w:val="22"/>
            <w:shd w:val="clear" w:color="auto" w:fill="FFFFFF"/>
          </w:rPr>
          <w:t>rahulyadavamethi@gmail.com</w:t>
        </w:r>
      </w:hyperlink>
    </w:p>
    <w:p w:rsidR="00F62B0E" w:rsidRPr="00F62B0E" w:rsidRDefault="00F62B0E" w:rsidP="00F62B0E">
      <w:pPr>
        <w:pStyle w:val="Heading3"/>
        <w:shd w:val="clear" w:color="auto" w:fill="FFFFFF"/>
        <w:spacing w:before="20" w:beforeAutospacing="0" w:after="20" w:afterAutospacing="0" w:line="300" w:lineRule="atLeast"/>
        <w:ind w:left="850" w:right="567"/>
        <w:rPr>
          <w:b w:val="0"/>
          <w:i/>
          <w:iCs/>
          <w:color w:val="0563C1" w:themeColor="hyperlink"/>
          <w:sz w:val="22"/>
          <w:szCs w:val="22"/>
          <w:u w:val="single"/>
          <w:shd w:val="clear" w:color="auto" w:fill="FFFFFF"/>
        </w:rPr>
      </w:pPr>
      <w:r w:rsidRPr="00F62B0E">
        <w:rPr>
          <w:b w:val="0"/>
          <w:i/>
          <w:sz w:val="22"/>
          <w:szCs w:val="22"/>
          <w:vertAlign w:val="superscript"/>
        </w:rPr>
        <w:t>5</w:t>
      </w:r>
      <w:r w:rsidRPr="00F62B0E">
        <w:rPr>
          <w:b w:val="0"/>
          <w:i/>
          <w:sz w:val="22"/>
          <w:szCs w:val="22"/>
        </w:rPr>
        <w:t xml:space="preserve">Assistant Professor, Faculty of Education, </w:t>
      </w:r>
      <w:proofErr w:type="spellStart"/>
      <w:r w:rsidRPr="00F62B0E">
        <w:rPr>
          <w:b w:val="0"/>
          <w:i/>
          <w:sz w:val="22"/>
          <w:szCs w:val="22"/>
        </w:rPr>
        <w:t>Udai</w:t>
      </w:r>
      <w:proofErr w:type="spellEnd"/>
      <w:r w:rsidRPr="00F62B0E">
        <w:rPr>
          <w:b w:val="0"/>
          <w:i/>
          <w:sz w:val="22"/>
          <w:szCs w:val="22"/>
        </w:rPr>
        <w:t xml:space="preserve"> Pratap (Autonomous) College, Varanasi- 221002, India, E-mail: </w:t>
      </w:r>
      <w:hyperlink r:id="rId10" w:history="1">
        <w:r w:rsidRPr="00F62B0E">
          <w:rPr>
            <w:rStyle w:val="Hyperlink"/>
            <w:b w:val="0"/>
            <w:i/>
            <w:sz w:val="22"/>
            <w:szCs w:val="22"/>
          </w:rPr>
          <w:t>dr.vinodpal777@gmail.com</w:t>
        </w:r>
      </w:hyperlink>
      <w:bookmarkStart w:id="4" w:name="_Hlk188266412"/>
      <w:r w:rsidRPr="00F62B0E">
        <w:rPr>
          <w:b w:val="0"/>
          <w:i/>
          <w:sz w:val="22"/>
          <w:szCs w:val="22"/>
        </w:rPr>
        <w:t xml:space="preserve">,ORCID: </w:t>
      </w:r>
      <w:hyperlink r:id="rId11" w:history="1">
        <w:r w:rsidRPr="00F62B0E">
          <w:rPr>
            <w:rStyle w:val="Hyperlink"/>
            <w:b w:val="0"/>
            <w:i/>
            <w:sz w:val="22"/>
            <w:szCs w:val="22"/>
          </w:rPr>
          <w:t>https://orcid.org/0000-0003-2383-0640</w:t>
        </w:r>
      </w:hyperlink>
      <w:r w:rsidRPr="00F62B0E">
        <w:rPr>
          <w:b w:val="0"/>
          <w:i/>
          <w:sz w:val="22"/>
          <w:szCs w:val="22"/>
        </w:rPr>
        <w:t xml:space="preserve"> </w:t>
      </w:r>
      <w:bookmarkEnd w:id="4"/>
    </w:p>
    <w:p w:rsidR="00F62B0E" w:rsidRPr="00E71AFB" w:rsidRDefault="00F62B0E" w:rsidP="008465D9">
      <w:pPr>
        <w:pStyle w:val="Heading3"/>
        <w:shd w:val="clear" w:color="auto" w:fill="FFFFFF"/>
        <w:spacing w:before="20" w:beforeAutospacing="0" w:after="20" w:afterAutospacing="0" w:line="300" w:lineRule="atLeast"/>
        <w:ind w:left="850" w:right="567"/>
        <w:rPr>
          <w:b w:val="0"/>
          <w:i/>
          <w:sz w:val="22"/>
          <w:szCs w:val="22"/>
        </w:rPr>
      </w:pPr>
    </w:p>
    <w:p w:rsidR="008465D9" w:rsidRPr="00E71AFB" w:rsidRDefault="008465D9" w:rsidP="00B8092C">
      <w:pPr>
        <w:pStyle w:val="Heading3"/>
        <w:shd w:val="clear" w:color="auto" w:fill="FFFFFF"/>
        <w:spacing w:before="20" w:beforeAutospacing="0" w:after="20" w:afterAutospacing="0" w:line="300" w:lineRule="atLeast"/>
        <w:ind w:left="850" w:right="567"/>
        <w:rPr>
          <w:b w:val="0"/>
          <w:i/>
          <w:sz w:val="22"/>
          <w:szCs w:val="22"/>
        </w:rPr>
      </w:pPr>
    </w:p>
    <w:bookmarkEnd w:id="3"/>
    <w:p w:rsidR="00323C96" w:rsidRPr="00E71AFB" w:rsidRDefault="00323C96" w:rsidP="00B8092C">
      <w:pPr>
        <w:pStyle w:val="Heading3"/>
        <w:shd w:val="clear" w:color="auto" w:fill="FFFFFF"/>
        <w:spacing w:before="20" w:beforeAutospacing="0" w:after="20" w:afterAutospacing="0" w:line="300" w:lineRule="atLeast"/>
        <w:ind w:left="850" w:right="567"/>
        <w:rPr>
          <w:b w:val="0"/>
          <w:sz w:val="22"/>
          <w:szCs w:val="22"/>
        </w:rPr>
      </w:pPr>
      <w:r w:rsidRPr="00E71AFB">
        <w:rPr>
          <w:rStyle w:val="Strong"/>
          <w:b/>
          <w:sz w:val="22"/>
          <w:szCs w:val="22"/>
        </w:rPr>
        <w:t>Abstract</w:t>
      </w:r>
    </w:p>
    <w:p w:rsidR="00187774" w:rsidRPr="00E71AFB" w:rsidRDefault="00187774" w:rsidP="00B8092C">
      <w:pPr>
        <w:spacing w:before="20" w:after="20"/>
        <w:ind w:left="850" w:right="567"/>
        <w:jc w:val="both"/>
        <w:rPr>
          <w:rFonts w:ascii="Times New Roman" w:eastAsia="Times New Roman" w:hAnsi="Times New Roman" w:cs="Times New Roman"/>
        </w:rPr>
      </w:pPr>
      <w:r w:rsidRPr="00E71AFB">
        <w:rPr>
          <w:rFonts w:ascii="Times New Roman" w:eastAsia="Times New Roman" w:hAnsi="Times New Roman" w:cs="Times New Roman"/>
        </w:rPr>
        <w:t>Creating culturally responsive pedagogies (CRPs) is crucial to creating inclusive, egalitarian, and academically demanding learning environments in today's more diverse educational environments, especially in multilingual and multicultural classrooms.</w:t>
      </w:r>
      <w:r w:rsidR="0023664A">
        <w:rPr>
          <w:rFonts w:ascii="Times New Roman" w:eastAsia="Times New Roman" w:hAnsi="Times New Roman" w:cs="Times New Roman"/>
        </w:rPr>
        <w:t xml:space="preserve"> </w:t>
      </w:r>
      <w:r w:rsidRPr="00E71AFB">
        <w:rPr>
          <w:rFonts w:ascii="Times New Roman" w:eastAsia="Times New Roman" w:hAnsi="Times New Roman" w:cs="Times New Roman"/>
        </w:rPr>
        <w:t xml:space="preserve">By encouraging cultural competency, linguistic inclusiveness, critical consciousness, and academic performance, it demonstrates how CRPs support students' cultural identities, improve engagement, and combat systemic biases. The study emphasizes how important community collaborations, </w:t>
      </w:r>
      <w:r w:rsidR="00A20A00" w:rsidRPr="00E71AFB">
        <w:rPr>
          <w:rFonts w:ascii="Times New Roman" w:eastAsia="Times New Roman" w:hAnsi="Times New Roman" w:cs="Times New Roman"/>
        </w:rPr>
        <w:t>student-</w:t>
      </w:r>
      <w:proofErr w:type="spellStart"/>
      <w:r w:rsidR="00A20A00" w:rsidRPr="00E71AFB">
        <w:rPr>
          <w:rFonts w:ascii="Times New Roman" w:eastAsia="Times New Roman" w:hAnsi="Times New Roman" w:cs="Times New Roman"/>
        </w:rPr>
        <w:t>centred</w:t>
      </w:r>
      <w:proofErr w:type="spellEnd"/>
      <w:r w:rsidRPr="00E71AFB">
        <w:rPr>
          <w:rFonts w:ascii="Times New Roman" w:eastAsia="Times New Roman" w:hAnsi="Times New Roman" w:cs="Times New Roman"/>
        </w:rPr>
        <w:t xml:space="preserve"> learning, and reflective teaching methods are to CRP. It also explores the neurocognitive advantages of culturally affirming education, including enhanced motivation, emotional safety, and memory retention. </w:t>
      </w:r>
      <w:r w:rsidR="00284579" w:rsidRPr="00E71AFB">
        <w:rPr>
          <w:rFonts w:ascii="Times New Roman" w:eastAsia="Times New Roman" w:hAnsi="Times New Roman" w:cs="Times New Roman"/>
        </w:rPr>
        <w:t>To</w:t>
      </w:r>
      <w:r w:rsidRPr="00E71AFB">
        <w:rPr>
          <w:rFonts w:ascii="Times New Roman" w:eastAsia="Times New Roman" w:hAnsi="Times New Roman" w:cs="Times New Roman"/>
        </w:rPr>
        <w:t xml:space="preserve"> maintain culturally sensitive practices, the paper's conclusion makes the case for a systemic change in curriculum design, teacher education, and policy.</w:t>
      </w:r>
      <w:r w:rsidR="000A4BAB" w:rsidRPr="00E71AFB">
        <w:t xml:space="preserve"> </w:t>
      </w:r>
      <w:r w:rsidR="000A4BAB" w:rsidRPr="00E71AFB">
        <w:rPr>
          <w:rFonts w:ascii="Times New Roman" w:eastAsia="Times New Roman" w:hAnsi="Times New Roman" w:cs="Times New Roman"/>
        </w:rPr>
        <w:t xml:space="preserve">The emergence of culturally responsive pedagogies (CRPs) in multilingual and multicultural classrooms is examined in this work using a qualitative, conceptual research methodology. </w:t>
      </w:r>
      <w:r w:rsidR="00284579" w:rsidRPr="00E71AFB">
        <w:rPr>
          <w:rFonts w:ascii="Times New Roman" w:eastAsia="Times New Roman" w:hAnsi="Times New Roman" w:cs="Times New Roman"/>
        </w:rPr>
        <w:t>To</w:t>
      </w:r>
      <w:r w:rsidR="000A4BAB" w:rsidRPr="00E71AFB">
        <w:rPr>
          <w:rFonts w:ascii="Times New Roman" w:eastAsia="Times New Roman" w:hAnsi="Times New Roman" w:cs="Times New Roman"/>
        </w:rPr>
        <w:t xml:space="preserve"> </w:t>
      </w:r>
      <w:r w:rsidR="005438AC" w:rsidRPr="00E71AFB">
        <w:rPr>
          <w:rFonts w:ascii="Times New Roman" w:eastAsia="Times New Roman" w:hAnsi="Times New Roman" w:cs="Times New Roman"/>
        </w:rPr>
        <w:t>synthesise</w:t>
      </w:r>
      <w:r w:rsidR="000A4BAB" w:rsidRPr="00E71AFB">
        <w:rPr>
          <w:rFonts w:ascii="Times New Roman" w:eastAsia="Times New Roman" w:hAnsi="Times New Roman" w:cs="Times New Roman"/>
        </w:rPr>
        <w:t xml:space="preserve"> current literature, </w:t>
      </w:r>
      <w:r w:rsidR="005438AC" w:rsidRPr="00E71AFB">
        <w:rPr>
          <w:rFonts w:ascii="Times New Roman" w:eastAsia="Times New Roman" w:hAnsi="Times New Roman" w:cs="Times New Roman"/>
        </w:rPr>
        <w:t>analyse</w:t>
      </w:r>
      <w:r w:rsidR="000A4BAB" w:rsidRPr="00E71AFB">
        <w:rPr>
          <w:rFonts w:ascii="Times New Roman" w:eastAsia="Times New Roman" w:hAnsi="Times New Roman" w:cs="Times New Roman"/>
        </w:rPr>
        <w:t xml:space="preserve"> educational frameworks, and critically reflect on practices and policies pertinent to CRP, the method is essentially theoretical and interpretive. </w:t>
      </w:r>
      <w:r w:rsidRPr="00E71AFB">
        <w:rPr>
          <w:rFonts w:ascii="Times New Roman" w:eastAsia="Times New Roman" w:hAnsi="Times New Roman" w:cs="Times New Roman"/>
        </w:rPr>
        <w:t>In the end, the study advances our knowledge of how CRP not only benefits diverse students but also changes education into a process that is empowering and socially just. Teachers, scholars, and legislators committed to inclusive and revolutionary educational reform are the target audience for this abstract.</w:t>
      </w:r>
    </w:p>
    <w:p w:rsidR="00CF624F" w:rsidRPr="00E71AFB" w:rsidRDefault="00CF624F" w:rsidP="00B8092C">
      <w:pPr>
        <w:pStyle w:val="NormalWeb"/>
        <w:spacing w:before="20" w:beforeAutospacing="0" w:after="20" w:afterAutospacing="0"/>
        <w:ind w:left="850" w:right="567"/>
        <w:rPr>
          <w:rStyle w:val="Strong"/>
          <w:sz w:val="22"/>
          <w:szCs w:val="22"/>
        </w:rPr>
      </w:pPr>
    </w:p>
    <w:p w:rsidR="00F96D03" w:rsidRPr="00E71AFB" w:rsidRDefault="00F96D03" w:rsidP="00B8092C">
      <w:pPr>
        <w:pStyle w:val="NormalWeb"/>
        <w:spacing w:before="20" w:beforeAutospacing="0" w:after="20" w:afterAutospacing="0"/>
        <w:ind w:left="850" w:right="567"/>
        <w:rPr>
          <w:sz w:val="22"/>
          <w:szCs w:val="22"/>
        </w:rPr>
      </w:pPr>
      <w:r w:rsidRPr="00E71AFB">
        <w:rPr>
          <w:rStyle w:val="Strong"/>
          <w:sz w:val="22"/>
          <w:szCs w:val="22"/>
        </w:rPr>
        <w:t>Keywords:</w:t>
      </w:r>
      <w:r w:rsidR="007D0366" w:rsidRPr="00E71AFB">
        <w:rPr>
          <w:sz w:val="22"/>
          <w:szCs w:val="22"/>
        </w:rPr>
        <w:t xml:space="preserve"> </w:t>
      </w:r>
      <w:r w:rsidRPr="00E71AFB">
        <w:rPr>
          <w:sz w:val="22"/>
          <w:szCs w:val="22"/>
        </w:rPr>
        <w:t>Culturally Responsive Pedagogy, Multilingual Classrooms, Multicultura</w:t>
      </w:r>
      <w:r w:rsidR="007D0366" w:rsidRPr="00E71AFB">
        <w:rPr>
          <w:sz w:val="22"/>
          <w:szCs w:val="22"/>
        </w:rPr>
        <w:t>l Education,</w:t>
      </w:r>
      <w:r w:rsidRPr="00E71AFB">
        <w:rPr>
          <w:sz w:val="22"/>
          <w:szCs w:val="22"/>
        </w:rPr>
        <w:t xml:space="preserve"> </w:t>
      </w:r>
      <w:r w:rsidR="007D0366" w:rsidRPr="00E71AFB">
        <w:rPr>
          <w:sz w:val="22"/>
          <w:szCs w:val="22"/>
        </w:rPr>
        <w:t>Equity in Educatio</w:t>
      </w:r>
      <w:r w:rsidR="00757EE6">
        <w:rPr>
          <w:sz w:val="22"/>
          <w:szCs w:val="22"/>
        </w:rPr>
        <w:t>n.</w:t>
      </w:r>
    </w:p>
    <w:p w:rsidR="007D0366" w:rsidRPr="00E71AFB" w:rsidRDefault="007D0366" w:rsidP="001E524D">
      <w:pPr>
        <w:pStyle w:val="Heading1"/>
        <w:ind w:left="130" w:firstLine="720"/>
        <w:rPr>
          <w:rFonts w:ascii="Times New Roman" w:hAnsi="Times New Roman" w:cs="Times New Roman"/>
          <w:b/>
          <w:color w:val="auto"/>
          <w:sz w:val="22"/>
          <w:szCs w:val="22"/>
        </w:rPr>
      </w:pPr>
      <w:r w:rsidRPr="00E71AFB">
        <w:rPr>
          <w:rFonts w:ascii="Times New Roman" w:hAnsi="Times New Roman" w:cs="Times New Roman"/>
          <w:b/>
          <w:color w:val="auto"/>
          <w:sz w:val="22"/>
          <w:szCs w:val="22"/>
        </w:rPr>
        <w:t xml:space="preserve">Introduction </w:t>
      </w:r>
    </w:p>
    <w:p w:rsidR="00187774" w:rsidRPr="00E71AFB" w:rsidRDefault="00187774" w:rsidP="00B8092C">
      <w:pPr>
        <w:spacing w:before="20" w:after="20" w:line="240" w:lineRule="auto"/>
        <w:ind w:left="850" w:right="567"/>
        <w:jc w:val="both"/>
        <w:rPr>
          <w:rFonts w:ascii="Times New Roman" w:eastAsia="Times New Roman" w:hAnsi="Times New Roman" w:cs="Times New Roman"/>
        </w:rPr>
      </w:pPr>
      <w:r w:rsidRPr="00E71AFB">
        <w:rPr>
          <w:rFonts w:ascii="Times New Roman" w:eastAsia="Times New Roman" w:hAnsi="Times New Roman" w:cs="Times New Roman"/>
        </w:rPr>
        <w:t xml:space="preserve">In today's educational institutions, culturally responsive pedagogy (CRP) is a crucial strategy, especially in classes with several languages and cultures. Fundamentally, the goal of CRP is to recognize, value, and integrate students' cultural origins into the teaching and learning process. CRP is essential to ensuring equality, inclusion, and academic success for all children in today's globalized society, as students from a wide range of linguistic and cultural backgrounds are increasingly present in classrooms. Leading expert on the topic, Geneva Gay (2010), highlights that culturally responsive teaching makes learning more relevant and effective for different students by utilizing their cultural knowledge, past experiences, and performance styles. It allows teachers to address the unique needs of </w:t>
      </w:r>
      <w:r w:rsidR="00284579" w:rsidRPr="00E71AFB">
        <w:rPr>
          <w:rFonts w:ascii="Times New Roman" w:eastAsia="Times New Roman" w:hAnsi="Times New Roman" w:cs="Times New Roman"/>
        </w:rPr>
        <w:t>disadvantaged</w:t>
      </w:r>
      <w:r w:rsidRPr="00E71AFB">
        <w:rPr>
          <w:rFonts w:ascii="Times New Roman" w:eastAsia="Times New Roman" w:hAnsi="Times New Roman" w:cs="Times New Roman"/>
        </w:rPr>
        <w:t xml:space="preserve"> students and go beyond a "one-size-fits-all" curriculum.</w:t>
      </w:r>
    </w:p>
    <w:p w:rsidR="007D6C88" w:rsidRPr="00E71AFB" w:rsidRDefault="007D6C88" w:rsidP="00B8092C">
      <w:pPr>
        <w:spacing w:before="20" w:after="20" w:line="240" w:lineRule="auto"/>
        <w:ind w:left="850" w:right="567"/>
        <w:jc w:val="both"/>
        <w:rPr>
          <w:rFonts w:ascii="Times New Roman" w:eastAsia="Times New Roman" w:hAnsi="Times New Roman" w:cs="Times New Roman"/>
        </w:rPr>
      </w:pPr>
    </w:p>
    <w:p w:rsidR="003A74E3" w:rsidRPr="00E71AFB" w:rsidRDefault="00187774" w:rsidP="00B8092C">
      <w:pPr>
        <w:spacing w:before="20" w:after="20"/>
        <w:ind w:left="850" w:right="567"/>
        <w:jc w:val="both"/>
        <w:rPr>
          <w:rFonts w:ascii="Times New Roman" w:hAnsi="Times New Roman" w:cs="Times New Roman"/>
        </w:rPr>
      </w:pPr>
      <w:r w:rsidRPr="00E71AFB">
        <w:rPr>
          <w:rFonts w:ascii="Times New Roman" w:hAnsi="Times New Roman" w:cs="Times New Roman"/>
        </w:rPr>
        <w:t xml:space="preserve">Increasing student interest and involvement is one of the major advantages of CRP in multicultural and multilingual classrooms. Students are more likely to feel appreciated and involved in the learning process when they see representations of their identities and languages in the curriculum and teaching </w:t>
      </w:r>
      <w:r w:rsidRPr="00E71AFB">
        <w:rPr>
          <w:rFonts w:ascii="Times New Roman" w:hAnsi="Times New Roman" w:cs="Times New Roman"/>
        </w:rPr>
        <w:lastRenderedPageBreak/>
        <w:t xml:space="preserve">methods. According to Ladson-Billings (1995), culturally relevant pedagogy uses cultural referents to teach knowledge, skills, and attitudes, empowering students academically, socially, emotionally, and politically. This implies that rather than viewing multilingual learners' linguistic repertoires as obstacles, education </w:t>
      </w:r>
      <w:proofErr w:type="spellStart"/>
      <w:r w:rsidR="0026690A" w:rsidRPr="00E71AFB">
        <w:rPr>
          <w:rFonts w:ascii="Times New Roman" w:hAnsi="Times New Roman" w:cs="Times New Roman"/>
        </w:rPr>
        <w:t>recognises</w:t>
      </w:r>
      <w:proofErr w:type="spellEnd"/>
      <w:r w:rsidRPr="00E71AFB">
        <w:rPr>
          <w:rFonts w:ascii="Times New Roman" w:hAnsi="Times New Roman" w:cs="Times New Roman"/>
        </w:rPr>
        <w:t xml:space="preserve"> and integrates them. Richer learning experiences and cognitive growth result when teachers encourage students' native languages and permit code-switching or translanguaging </w:t>
      </w:r>
      <w:r w:rsidR="003A74E3" w:rsidRPr="00E71AFB">
        <w:rPr>
          <w:rFonts w:ascii="Times New Roman" w:hAnsi="Times New Roman" w:cs="Times New Roman"/>
        </w:rPr>
        <w:t xml:space="preserve">(García </w:t>
      </w:r>
      <w:r w:rsidR="007D6C88" w:rsidRPr="00E71AFB">
        <w:rPr>
          <w:rFonts w:ascii="Times New Roman" w:hAnsi="Times New Roman" w:cs="Times New Roman"/>
        </w:rPr>
        <w:t xml:space="preserve">and </w:t>
      </w:r>
      <w:r w:rsidR="003A74E3" w:rsidRPr="00E71AFB">
        <w:rPr>
          <w:rFonts w:ascii="Times New Roman" w:hAnsi="Times New Roman" w:cs="Times New Roman"/>
        </w:rPr>
        <w:t>Wei 2014).</w:t>
      </w:r>
    </w:p>
    <w:p w:rsidR="00187774" w:rsidRPr="00E71AFB" w:rsidRDefault="00187774" w:rsidP="00B8092C">
      <w:pPr>
        <w:spacing w:before="20" w:after="20" w:line="240" w:lineRule="auto"/>
        <w:ind w:left="850" w:right="567"/>
        <w:jc w:val="both"/>
        <w:rPr>
          <w:rFonts w:ascii="Times New Roman" w:eastAsia="Times New Roman" w:hAnsi="Times New Roman" w:cs="Times New Roman"/>
        </w:rPr>
      </w:pPr>
    </w:p>
    <w:p w:rsidR="00187774" w:rsidRPr="00E71AFB" w:rsidRDefault="00187774" w:rsidP="00B8092C">
      <w:pPr>
        <w:spacing w:before="20" w:after="20" w:line="240" w:lineRule="auto"/>
        <w:ind w:left="850" w:right="567"/>
        <w:jc w:val="both"/>
        <w:rPr>
          <w:rFonts w:ascii="Times New Roman" w:eastAsia="Times New Roman" w:hAnsi="Times New Roman" w:cs="Times New Roman"/>
        </w:rPr>
      </w:pPr>
      <w:r w:rsidRPr="00E71AFB">
        <w:rPr>
          <w:rFonts w:ascii="Times New Roman" w:eastAsia="Times New Roman" w:hAnsi="Times New Roman" w:cs="Times New Roman"/>
        </w:rPr>
        <w:t xml:space="preserve">Closing the achievement gap is another benefit of implementing CRP. Students </w:t>
      </w:r>
      <w:r w:rsidR="00284579" w:rsidRPr="00E71AFB">
        <w:rPr>
          <w:rFonts w:ascii="Times New Roman" w:eastAsia="Times New Roman" w:hAnsi="Times New Roman" w:cs="Times New Roman"/>
        </w:rPr>
        <w:t>who</w:t>
      </w:r>
      <w:r w:rsidRPr="00E71AFB">
        <w:rPr>
          <w:rFonts w:ascii="Times New Roman" w:eastAsia="Times New Roman" w:hAnsi="Times New Roman" w:cs="Times New Roman"/>
        </w:rPr>
        <w:t xml:space="preserve"> do not fit the mainstream cultural standards are typically disadvantaged by traditional approaches. Culturally responsive techniques, on the other hand, acknowledge the cultural capital that every student contributes and modify instruction accordingly. Culturally appropriate instruction has been shown to enhance academic performance, especially for pupils from historically underrepresented groups (</w:t>
      </w:r>
      <w:r w:rsidR="007D6C88" w:rsidRPr="00E71AFB">
        <w:rPr>
          <w:rFonts w:ascii="Times New Roman" w:eastAsia="Times New Roman" w:hAnsi="Times New Roman" w:cs="Times New Roman"/>
        </w:rPr>
        <w:t>Howard</w:t>
      </w:r>
      <w:r w:rsidR="00804817">
        <w:rPr>
          <w:rFonts w:ascii="Times New Roman" w:eastAsia="Times New Roman" w:hAnsi="Times New Roman" w:cs="Times New Roman"/>
        </w:rPr>
        <w:t>,</w:t>
      </w:r>
      <w:r w:rsidR="007D6C88" w:rsidRPr="00E71AFB">
        <w:rPr>
          <w:rFonts w:ascii="Times New Roman" w:eastAsia="Times New Roman" w:hAnsi="Times New Roman" w:cs="Times New Roman"/>
        </w:rPr>
        <w:t xml:space="preserve"> 2003</w:t>
      </w:r>
      <w:r w:rsidRPr="00E71AFB">
        <w:rPr>
          <w:rFonts w:ascii="Times New Roman" w:eastAsia="Times New Roman" w:hAnsi="Times New Roman" w:cs="Times New Roman"/>
        </w:rPr>
        <w:t>). For instance, incorporating community narratives, indigenous knowledge systems, and multilingual literature into the curriculum enhances it while validating the lived experiences of students who are frequently marginalized in mainstream education.</w:t>
      </w:r>
    </w:p>
    <w:p w:rsidR="00B24BC2" w:rsidRDefault="00B24BC2" w:rsidP="00B8092C">
      <w:pPr>
        <w:spacing w:before="20" w:after="20" w:line="240" w:lineRule="auto"/>
        <w:ind w:left="850" w:right="567"/>
        <w:jc w:val="both"/>
        <w:rPr>
          <w:rFonts w:ascii="Times New Roman" w:eastAsia="Times New Roman" w:hAnsi="Times New Roman" w:cs="Times New Roman"/>
        </w:rPr>
      </w:pPr>
    </w:p>
    <w:p w:rsidR="00187774" w:rsidRPr="00E71AFB" w:rsidRDefault="00187774" w:rsidP="00B8092C">
      <w:pPr>
        <w:spacing w:before="20" w:after="20" w:line="240" w:lineRule="auto"/>
        <w:ind w:left="850" w:right="567"/>
        <w:jc w:val="both"/>
        <w:rPr>
          <w:rFonts w:ascii="Times New Roman" w:eastAsia="Times New Roman" w:hAnsi="Times New Roman" w:cs="Times New Roman"/>
        </w:rPr>
      </w:pPr>
      <w:r w:rsidRPr="00E71AFB">
        <w:rPr>
          <w:rFonts w:ascii="Times New Roman" w:eastAsia="Times New Roman" w:hAnsi="Times New Roman" w:cs="Times New Roman"/>
        </w:rPr>
        <w:t xml:space="preserve">Therefore, in order to meet the various requirements of students in multilingual and multicultural classrooms, culturally responsive pedagogy is essential. It fosters important intercultural </w:t>
      </w:r>
      <w:r w:rsidR="00284579" w:rsidRPr="00E71AFB">
        <w:rPr>
          <w:rFonts w:ascii="Times New Roman" w:eastAsia="Times New Roman" w:hAnsi="Times New Roman" w:cs="Times New Roman"/>
        </w:rPr>
        <w:t>competencies</w:t>
      </w:r>
      <w:r w:rsidRPr="00E71AFB">
        <w:rPr>
          <w:rFonts w:ascii="Times New Roman" w:eastAsia="Times New Roman" w:hAnsi="Times New Roman" w:cs="Times New Roman"/>
        </w:rPr>
        <w:t xml:space="preserve">, encourages inclusive and fair learning settings, increases student involvement, and aids in academic performance. As schools grow increasingly diverse, </w:t>
      </w:r>
      <w:r w:rsidR="00284579" w:rsidRPr="00E71AFB">
        <w:rPr>
          <w:rFonts w:ascii="Times New Roman" w:eastAsia="Times New Roman" w:hAnsi="Times New Roman" w:cs="Times New Roman"/>
        </w:rPr>
        <w:t>educators need to gain</w:t>
      </w:r>
      <w:r w:rsidRPr="00E71AFB">
        <w:rPr>
          <w:rFonts w:ascii="Times New Roman" w:eastAsia="Times New Roman" w:hAnsi="Times New Roman" w:cs="Times New Roman"/>
        </w:rPr>
        <w:t xml:space="preserve"> the knowledge, skills, and dispositions necessary to implement CRP effectively.</w:t>
      </w:r>
    </w:p>
    <w:p w:rsidR="00C13125" w:rsidRPr="00E71AFB" w:rsidRDefault="00C13125" w:rsidP="00B8092C">
      <w:pPr>
        <w:spacing w:before="20" w:after="20" w:line="240" w:lineRule="auto"/>
        <w:ind w:right="567"/>
        <w:rPr>
          <w:rFonts w:ascii="Times New Roman" w:eastAsia="Times New Roman" w:hAnsi="Times New Roman" w:cs="Times New Roman"/>
          <w:b/>
        </w:rPr>
      </w:pPr>
    </w:p>
    <w:p w:rsidR="00C13125" w:rsidRPr="00E71AFB" w:rsidRDefault="00C13125" w:rsidP="00B8092C">
      <w:pPr>
        <w:spacing w:before="20" w:after="20" w:line="240" w:lineRule="auto"/>
        <w:ind w:left="850" w:right="567"/>
        <w:rPr>
          <w:rFonts w:ascii="Times New Roman" w:eastAsia="Times New Roman" w:hAnsi="Times New Roman" w:cs="Times New Roman"/>
          <w:b/>
        </w:rPr>
      </w:pPr>
    </w:p>
    <w:p w:rsidR="0028636C" w:rsidRPr="00E71AFB" w:rsidRDefault="00320FE9" w:rsidP="00B042FB">
      <w:pPr>
        <w:spacing w:before="20" w:after="20" w:line="240" w:lineRule="auto"/>
        <w:ind w:left="130" w:right="567" w:firstLine="720"/>
        <w:rPr>
          <w:rFonts w:ascii="Times New Roman" w:eastAsia="Times New Roman" w:hAnsi="Times New Roman" w:cs="Times New Roman"/>
          <w:b/>
        </w:rPr>
      </w:pPr>
      <w:r w:rsidRPr="00E71AFB">
        <w:rPr>
          <w:rFonts w:ascii="Times New Roman" w:eastAsia="Times New Roman" w:hAnsi="Times New Roman" w:cs="Times New Roman"/>
          <w:b/>
        </w:rPr>
        <w:t xml:space="preserve">Table </w:t>
      </w:r>
      <w:r w:rsidR="00757050" w:rsidRPr="00E71AFB">
        <w:rPr>
          <w:rFonts w:ascii="Times New Roman" w:eastAsia="Times New Roman" w:hAnsi="Times New Roman" w:cs="Times New Roman"/>
          <w:b/>
        </w:rPr>
        <w:t>1</w:t>
      </w:r>
      <w:r w:rsidR="00B95A7D" w:rsidRPr="00E71AFB">
        <w:rPr>
          <w:rFonts w:ascii="Times New Roman" w:eastAsia="Times New Roman" w:hAnsi="Times New Roman" w:cs="Times New Roman"/>
          <w:b/>
        </w:rPr>
        <w:t xml:space="preserve">: </w:t>
      </w:r>
      <w:r w:rsidR="00187774" w:rsidRPr="00E71AFB">
        <w:rPr>
          <w:rFonts w:ascii="Times New Roman" w:eastAsia="Times New Roman" w:hAnsi="Times New Roman" w:cs="Times New Roman"/>
          <w:b/>
        </w:rPr>
        <w:t>Aspects of Culturally Responsive Pedagogies</w:t>
      </w:r>
    </w:p>
    <w:p w:rsidR="0028636C" w:rsidRPr="00E71AFB" w:rsidRDefault="0028636C" w:rsidP="00B8092C">
      <w:pPr>
        <w:spacing w:before="20" w:after="20" w:line="240" w:lineRule="auto"/>
        <w:ind w:left="850" w:right="567"/>
        <w:rPr>
          <w:rFonts w:ascii="Times New Roman" w:eastAsia="Times New Roman" w:hAnsi="Times New Roman" w:cs="Times New Roman"/>
          <w:b/>
          <w:bCs/>
        </w:rPr>
      </w:pPr>
    </w:p>
    <w:tbl>
      <w:tblPr>
        <w:tblW w:w="8404"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20"/>
        <w:gridCol w:w="5584"/>
      </w:tblGrid>
      <w:tr w:rsidR="00E04724" w:rsidRPr="00E71AFB" w:rsidTr="0028367D">
        <w:trPr>
          <w:trHeight w:val="295"/>
          <w:tblHeader/>
          <w:tblCellSpacing w:w="15" w:type="dxa"/>
          <w:jc w:val="center"/>
        </w:trPr>
        <w:tc>
          <w:tcPr>
            <w:tcW w:w="2775" w:type="dxa"/>
            <w:vAlign w:val="center"/>
            <w:hideMark/>
          </w:tcPr>
          <w:p w:rsidR="00E04724" w:rsidRPr="00E71AFB" w:rsidRDefault="00E04724" w:rsidP="00B8092C">
            <w:pPr>
              <w:spacing w:before="20" w:after="20" w:line="240" w:lineRule="auto"/>
              <w:ind w:left="850" w:right="567"/>
              <w:jc w:val="center"/>
              <w:rPr>
                <w:rFonts w:ascii="Times New Roman" w:eastAsia="Times New Roman" w:hAnsi="Times New Roman" w:cs="Times New Roman"/>
                <w:b/>
                <w:bCs/>
                <w:lang w:val="en-IN" w:eastAsia="en-IN"/>
              </w:rPr>
            </w:pPr>
            <w:bookmarkStart w:id="5" w:name="_Hlk205209522"/>
            <w:r w:rsidRPr="00E71AFB">
              <w:rPr>
                <w:rFonts w:ascii="Times New Roman" w:eastAsia="Times New Roman" w:hAnsi="Times New Roman" w:cs="Times New Roman"/>
                <w:b/>
                <w:bCs/>
                <w:lang w:val="en-IN" w:eastAsia="en-IN"/>
              </w:rPr>
              <w:t>Core Concept</w:t>
            </w:r>
          </w:p>
        </w:tc>
        <w:tc>
          <w:tcPr>
            <w:tcW w:w="0" w:type="auto"/>
            <w:vAlign w:val="center"/>
            <w:hideMark/>
          </w:tcPr>
          <w:p w:rsidR="00E04724" w:rsidRPr="00E71AFB" w:rsidRDefault="00E04724" w:rsidP="00B8092C">
            <w:pPr>
              <w:spacing w:before="20" w:after="20" w:line="240" w:lineRule="auto"/>
              <w:ind w:left="850" w:right="567"/>
              <w:jc w:val="center"/>
              <w:rPr>
                <w:rFonts w:ascii="Times New Roman" w:eastAsia="Times New Roman" w:hAnsi="Times New Roman" w:cs="Times New Roman"/>
                <w:b/>
                <w:bCs/>
                <w:lang w:val="en-IN" w:eastAsia="en-IN"/>
              </w:rPr>
            </w:pPr>
            <w:r w:rsidRPr="00E71AFB">
              <w:rPr>
                <w:rFonts w:ascii="Times New Roman" w:eastAsia="Times New Roman" w:hAnsi="Times New Roman" w:cs="Times New Roman"/>
                <w:b/>
                <w:bCs/>
                <w:lang w:val="en-IN" w:eastAsia="en-IN"/>
              </w:rPr>
              <w:t>Associated Elements</w:t>
            </w:r>
          </w:p>
        </w:tc>
      </w:tr>
      <w:tr w:rsidR="00E04724" w:rsidRPr="00E71AFB" w:rsidTr="0028367D">
        <w:trPr>
          <w:trHeight w:val="590"/>
          <w:tblCellSpacing w:w="15" w:type="dxa"/>
          <w:jc w:val="center"/>
        </w:trPr>
        <w:tc>
          <w:tcPr>
            <w:tcW w:w="2775" w:type="dxa"/>
            <w:vAlign w:val="center"/>
            <w:hideMark/>
          </w:tcPr>
          <w:p w:rsidR="00E04724" w:rsidRPr="00DB0A7B" w:rsidRDefault="00E04724" w:rsidP="00B8092C">
            <w:pPr>
              <w:spacing w:before="20" w:after="20" w:line="240" w:lineRule="auto"/>
              <w:ind w:left="850" w:right="567"/>
              <w:rPr>
                <w:rFonts w:ascii="Times New Roman" w:eastAsia="Times New Roman" w:hAnsi="Times New Roman" w:cs="Times New Roman"/>
                <w:lang w:val="en-IN" w:eastAsia="en-IN"/>
              </w:rPr>
            </w:pPr>
            <w:r w:rsidRPr="00DB0A7B">
              <w:rPr>
                <w:rFonts w:ascii="Times New Roman" w:eastAsia="Times New Roman" w:hAnsi="Times New Roman" w:cs="Times New Roman"/>
                <w:bCs/>
                <w:lang w:val="en-IN" w:eastAsia="en-IN"/>
              </w:rPr>
              <w:t>Culturally Responsive Pedagogy</w:t>
            </w:r>
          </w:p>
        </w:tc>
        <w:tc>
          <w:tcPr>
            <w:tcW w:w="0" w:type="auto"/>
            <w:vAlign w:val="center"/>
            <w:hideMark/>
          </w:tcPr>
          <w:p w:rsidR="00E04724" w:rsidRPr="00E71AFB" w:rsidRDefault="00E04724" w:rsidP="00B8092C">
            <w:pPr>
              <w:spacing w:before="20" w:after="20" w:line="240" w:lineRule="auto"/>
              <w:ind w:left="850" w:right="567"/>
              <w:rPr>
                <w:rFonts w:ascii="Times New Roman" w:eastAsia="Times New Roman" w:hAnsi="Times New Roman" w:cs="Times New Roman"/>
                <w:lang w:val="en-IN" w:eastAsia="en-IN"/>
              </w:rPr>
            </w:pPr>
            <w:r w:rsidRPr="00E71AFB">
              <w:rPr>
                <w:rFonts w:ascii="Times New Roman" w:eastAsia="Times New Roman" w:hAnsi="Times New Roman" w:cs="Times New Roman"/>
                <w:lang w:val="en-IN" w:eastAsia="en-IN"/>
              </w:rPr>
              <w:t>Central concept integrating multiple educational and cultural elements</w:t>
            </w:r>
          </w:p>
        </w:tc>
      </w:tr>
      <w:tr w:rsidR="00E04724" w:rsidRPr="00E71AFB" w:rsidTr="0028367D">
        <w:trPr>
          <w:trHeight w:val="590"/>
          <w:tblCellSpacing w:w="15" w:type="dxa"/>
          <w:jc w:val="center"/>
        </w:trPr>
        <w:tc>
          <w:tcPr>
            <w:tcW w:w="2775" w:type="dxa"/>
            <w:vAlign w:val="center"/>
            <w:hideMark/>
          </w:tcPr>
          <w:p w:rsidR="00E04724" w:rsidRPr="00E71AFB" w:rsidRDefault="00E04724" w:rsidP="00B8092C">
            <w:pPr>
              <w:spacing w:before="20" w:after="20" w:line="240" w:lineRule="auto"/>
              <w:ind w:left="850" w:right="567"/>
              <w:rPr>
                <w:rFonts w:ascii="Times New Roman" w:eastAsia="Times New Roman" w:hAnsi="Times New Roman" w:cs="Times New Roman"/>
                <w:lang w:val="en-IN" w:eastAsia="en-IN"/>
              </w:rPr>
            </w:pPr>
            <w:r w:rsidRPr="00E71AFB">
              <w:rPr>
                <w:rFonts w:ascii="Times New Roman" w:eastAsia="Times New Roman" w:hAnsi="Times New Roman" w:cs="Times New Roman"/>
                <w:lang w:val="en-IN" w:eastAsia="en-IN"/>
              </w:rPr>
              <w:t>Cultural Competence</w:t>
            </w:r>
          </w:p>
        </w:tc>
        <w:tc>
          <w:tcPr>
            <w:tcW w:w="0" w:type="auto"/>
            <w:vAlign w:val="center"/>
            <w:hideMark/>
          </w:tcPr>
          <w:p w:rsidR="00E04724" w:rsidRPr="00E71AFB" w:rsidRDefault="00E04724" w:rsidP="00B8092C">
            <w:pPr>
              <w:spacing w:before="20" w:after="20" w:line="240" w:lineRule="auto"/>
              <w:ind w:left="850" w:right="567"/>
              <w:rPr>
                <w:rFonts w:ascii="Times New Roman" w:eastAsia="Times New Roman" w:hAnsi="Times New Roman" w:cs="Times New Roman"/>
                <w:lang w:val="en-IN" w:eastAsia="en-IN"/>
              </w:rPr>
            </w:pPr>
            <w:r w:rsidRPr="00E71AFB">
              <w:rPr>
                <w:rFonts w:ascii="Times New Roman" w:eastAsia="Times New Roman" w:hAnsi="Times New Roman" w:cs="Times New Roman"/>
                <w:lang w:val="en-IN" w:eastAsia="en-IN"/>
              </w:rPr>
              <w:t>Understanding and respecting diverse cultural backgrounds</w:t>
            </w:r>
          </w:p>
        </w:tc>
      </w:tr>
      <w:tr w:rsidR="00E04724" w:rsidRPr="00E71AFB" w:rsidTr="0028367D">
        <w:trPr>
          <w:trHeight w:val="575"/>
          <w:tblCellSpacing w:w="15" w:type="dxa"/>
          <w:jc w:val="center"/>
        </w:trPr>
        <w:tc>
          <w:tcPr>
            <w:tcW w:w="2775" w:type="dxa"/>
            <w:vAlign w:val="center"/>
            <w:hideMark/>
          </w:tcPr>
          <w:p w:rsidR="00E04724" w:rsidRPr="00E71AFB" w:rsidRDefault="00E04724" w:rsidP="00B8092C">
            <w:pPr>
              <w:spacing w:before="20" w:after="20" w:line="240" w:lineRule="auto"/>
              <w:ind w:left="850" w:right="567"/>
              <w:rPr>
                <w:rFonts w:ascii="Times New Roman" w:eastAsia="Times New Roman" w:hAnsi="Times New Roman" w:cs="Times New Roman"/>
                <w:lang w:val="en-IN" w:eastAsia="en-IN"/>
              </w:rPr>
            </w:pPr>
            <w:r w:rsidRPr="00E71AFB">
              <w:rPr>
                <w:rFonts w:ascii="Times New Roman" w:eastAsia="Times New Roman" w:hAnsi="Times New Roman" w:cs="Times New Roman"/>
                <w:lang w:val="en-IN" w:eastAsia="en-IN"/>
              </w:rPr>
              <w:t>Academic Success</w:t>
            </w:r>
          </w:p>
        </w:tc>
        <w:tc>
          <w:tcPr>
            <w:tcW w:w="0" w:type="auto"/>
            <w:vAlign w:val="center"/>
            <w:hideMark/>
          </w:tcPr>
          <w:p w:rsidR="00E04724" w:rsidRPr="00E71AFB" w:rsidRDefault="00E04724" w:rsidP="00B8092C">
            <w:pPr>
              <w:spacing w:before="20" w:after="20" w:line="240" w:lineRule="auto"/>
              <w:ind w:left="850" w:right="567"/>
              <w:rPr>
                <w:rFonts w:ascii="Times New Roman" w:eastAsia="Times New Roman" w:hAnsi="Times New Roman" w:cs="Times New Roman"/>
                <w:lang w:val="en-IN" w:eastAsia="en-IN"/>
              </w:rPr>
            </w:pPr>
            <w:r w:rsidRPr="00E71AFB">
              <w:rPr>
                <w:rFonts w:ascii="Times New Roman" w:eastAsia="Times New Roman" w:hAnsi="Times New Roman" w:cs="Times New Roman"/>
                <w:lang w:val="en-IN" w:eastAsia="en-IN"/>
              </w:rPr>
              <w:t>Ensuring students achieve their full educational potential</w:t>
            </w:r>
          </w:p>
        </w:tc>
      </w:tr>
      <w:tr w:rsidR="00E04724" w:rsidRPr="00E71AFB" w:rsidTr="0028367D">
        <w:trPr>
          <w:trHeight w:val="590"/>
          <w:tblCellSpacing w:w="15" w:type="dxa"/>
          <w:jc w:val="center"/>
        </w:trPr>
        <w:tc>
          <w:tcPr>
            <w:tcW w:w="2775" w:type="dxa"/>
            <w:vAlign w:val="center"/>
            <w:hideMark/>
          </w:tcPr>
          <w:p w:rsidR="00E04724" w:rsidRPr="00E71AFB" w:rsidRDefault="00E04724" w:rsidP="00B8092C">
            <w:pPr>
              <w:spacing w:before="20" w:after="20" w:line="240" w:lineRule="auto"/>
              <w:ind w:left="850" w:right="567"/>
              <w:rPr>
                <w:rFonts w:ascii="Times New Roman" w:eastAsia="Times New Roman" w:hAnsi="Times New Roman" w:cs="Times New Roman"/>
                <w:lang w:val="en-IN" w:eastAsia="en-IN"/>
              </w:rPr>
            </w:pPr>
            <w:r w:rsidRPr="00E71AFB">
              <w:rPr>
                <w:rFonts w:ascii="Times New Roman" w:eastAsia="Times New Roman" w:hAnsi="Times New Roman" w:cs="Times New Roman"/>
                <w:lang w:val="en-IN" w:eastAsia="en-IN"/>
              </w:rPr>
              <w:t>Linguistic Inclusion</w:t>
            </w:r>
          </w:p>
        </w:tc>
        <w:tc>
          <w:tcPr>
            <w:tcW w:w="0" w:type="auto"/>
            <w:vAlign w:val="center"/>
            <w:hideMark/>
          </w:tcPr>
          <w:p w:rsidR="00E04724" w:rsidRPr="00E71AFB" w:rsidRDefault="00E04724" w:rsidP="00B8092C">
            <w:pPr>
              <w:spacing w:before="20" w:after="20" w:line="240" w:lineRule="auto"/>
              <w:ind w:left="850" w:right="567"/>
              <w:rPr>
                <w:rFonts w:ascii="Times New Roman" w:eastAsia="Times New Roman" w:hAnsi="Times New Roman" w:cs="Times New Roman"/>
                <w:lang w:val="en-IN" w:eastAsia="en-IN"/>
              </w:rPr>
            </w:pPr>
            <w:r w:rsidRPr="00E71AFB">
              <w:rPr>
                <w:rFonts w:ascii="Times New Roman" w:eastAsia="Times New Roman" w:hAnsi="Times New Roman" w:cs="Times New Roman"/>
                <w:lang w:val="en-IN" w:eastAsia="en-IN"/>
              </w:rPr>
              <w:t>Valuing and integrating students' native languages and language diversity</w:t>
            </w:r>
          </w:p>
        </w:tc>
      </w:tr>
      <w:tr w:rsidR="00E04724" w:rsidRPr="00E71AFB" w:rsidTr="0028367D">
        <w:trPr>
          <w:trHeight w:val="575"/>
          <w:tblCellSpacing w:w="15" w:type="dxa"/>
          <w:jc w:val="center"/>
        </w:trPr>
        <w:tc>
          <w:tcPr>
            <w:tcW w:w="2775" w:type="dxa"/>
            <w:vAlign w:val="center"/>
            <w:hideMark/>
          </w:tcPr>
          <w:p w:rsidR="00E04724" w:rsidRPr="00E71AFB" w:rsidRDefault="00E04724" w:rsidP="00B8092C">
            <w:pPr>
              <w:spacing w:before="20" w:after="20" w:line="240" w:lineRule="auto"/>
              <w:ind w:left="850" w:right="567"/>
              <w:rPr>
                <w:rFonts w:ascii="Times New Roman" w:eastAsia="Times New Roman" w:hAnsi="Times New Roman" w:cs="Times New Roman"/>
                <w:lang w:val="en-IN" w:eastAsia="en-IN"/>
              </w:rPr>
            </w:pPr>
            <w:r w:rsidRPr="00E71AFB">
              <w:rPr>
                <w:rFonts w:ascii="Times New Roman" w:eastAsia="Times New Roman" w:hAnsi="Times New Roman" w:cs="Times New Roman"/>
                <w:lang w:val="en-IN" w:eastAsia="en-IN"/>
              </w:rPr>
              <w:t>Community Engagement</w:t>
            </w:r>
          </w:p>
        </w:tc>
        <w:tc>
          <w:tcPr>
            <w:tcW w:w="0" w:type="auto"/>
            <w:vAlign w:val="center"/>
            <w:hideMark/>
          </w:tcPr>
          <w:p w:rsidR="00E04724" w:rsidRPr="00E71AFB" w:rsidRDefault="00E04724" w:rsidP="00B8092C">
            <w:pPr>
              <w:spacing w:before="20" w:after="20" w:line="240" w:lineRule="auto"/>
              <w:ind w:left="850" w:right="567"/>
              <w:rPr>
                <w:rFonts w:ascii="Times New Roman" w:eastAsia="Times New Roman" w:hAnsi="Times New Roman" w:cs="Times New Roman"/>
                <w:lang w:val="en-IN" w:eastAsia="en-IN"/>
              </w:rPr>
            </w:pPr>
            <w:r w:rsidRPr="00E71AFB">
              <w:rPr>
                <w:rFonts w:ascii="Times New Roman" w:eastAsia="Times New Roman" w:hAnsi="Times New Roman" w:cs="Times New Roman"/>
                <w:lang w:val="en-IN" w:eastAsia="en-IN"/>
              </w:rPr>
              <w:t>Involving families and communities in the educational process</w:t>
            </w:r>
          </w:p>
        </w:tc>
      </w:tr>
      <w:tr w:rsidR="00E04724" w:rsidRPr="00E71AFB" w:rsidTr="0028367D">
        <w:trPr>
          <w:trHeight w:val="575"/>
          <w:tblCellSpacing w:w="15" w:type="dxa"/>
          <w:jc w:val="center"/>
        </w:trPr>
        <w:tc>
          <w:tcPr>
            <w:tcW w:w="2775" w:type="dxa"/>
            <w:vAlign w:val="center"/>
            <w:hideMark/>
          </w:tcPr>
          <w:p w:rsidR="00E04724" w:rsidRPr="00E71AFB" w:rsidRDefault="00E04724" w:rsidP="00B8092C">
            <w:pPr>
              <w:spacing w:before="20" w:after="20" w:line="240" w:lineRule="auto"/>
              <w:ind w:left="850" w:right="567"/>
              <w:rPr>
                <w:rFonts w:ascii="Times New Roman" w:eastAsia="Times New Roman" w:hAnsi="Times New Roman" w:cs="Times New Roman"/>
                <w:lang w:val="en-IN" w:eastAsia="en-IN"/>
              </w:rPr>
            </w:pPr>
            <w:r w:rsidRPr="00E71AFB">
              <w:rPr>
                <w:rFonts w:ascii="Times New Roman" w:eastAsia="Times New Roman" w:hAnsi="Times New Roman" w:cs="Times New Roman"/>
                <w:lang w:val="en-IN" w:eastAsia="en-IN"/>
              </w:rPr>
              <w:t>Critical Consciousness</w:t>
            </w:r>
          </w:p>
        </w:tc>
        <w:tc>
          <w:tcPr>
            <w:tcW w:w="0" w:type="auto"/>
            <w:vAlign w:val="center"/>
            <w:hideMark/>
          </w:tcPr>
          <w:p w:rsidR="00E04724" w:rsidRPr="00E71AFB" w:rsidRDefault="00E04724" w:rsidP="00B8092C">
            <w:pPr>
              <w:spacing w:before="20" w:after="20" w:line="240" w:lineRule="auto"/>
              <w:ind w:left="850" w:right="567"/>
              <w:rPr>
                <w:rFonts w:ascii="Times New Roman" w:eastAsia="Times New Roman" w:hAnsi="Times New Roman" w:cs="Times New Roman"/>
                <w:lang w:val="en-IN" w:eastAsia="en-IN"/>
              </w:rPr>
            </w:pPr>
            <w:r w:rsidRPr="00E71AFB">
              <w:rPr>
                <w:rFonts w:ascii="Times New Roman" w:eastAsia="Times New Roman" w:hAnsi="Times New Roman" w:cs="Times New Roman"/>
                <w:lang w:val="en-IN" w:eastAsia="en-IN"/>
              </w:rPr>
              <w:t>Fostering awareness of social justice, equity, and power structures</w:t>
            </w:r>
          </w:p>
        </w:tc>
      </w:tr>
      <w:tr w:rsidR="00E04724" w:rsidRPr="00E71AFB" w:rsidTr="0028367D">
        <w:trPr>
          <w:trHeight w:val="590"/>
          <w:tblCellSpacing w:w="15" w:type="dxa"/>
          <w:jc w:val="center"/>
        </w:trPr>
        <w:tc>
          <w:tcPr>
            <w:tcW w:w="2775" w:type="dxa"/>
            <w:vAlign w:val="center"/>
            <w:hideMark/>
          </w:tcPr>
          <w:p w:rsidR="00E04724" w:rsidRPr="00E71AFB" w:rsidRDefault="00E04724" w:rsidP="00B8092C">
            <w:pPr>
              <w:spacing w:before="20" w:after="20" w:line="240" w:lineRule="auto"/>
              <w:ind w:left="850" w:right="567"/>
              <w:rPr>
                <w:rFonts w:ascii="Times New Roman" w:eastAsia="Times New Roman" w:hAnsi="Times New Roman" w:cs="Times New Roman"/>
                <w:lang w:val="en-IN" w:eastAsia="en-IN"/>
              </w:rPr>
            </w:pPr>
            <w:r w:rsidRPr="00E71AFB">
              <w:rPr>
                <w:rFonts w:ascii="Times New Roman" w:eastAsia="Times New Roman" w:hAnsi="Times New Roman" w:cs="Times New Roman"/>
                <w:lang w:val="en-IN" w:eastAsia="en-IN"/>
              </w:rPr>
              <w:t>Neuroscience-Based Engagement</w:t>
            </w:r>
          </w:p>
        </w:tc>
        <w:tc>
          <w:tcPr>
            <w:tcW w:w="0" w:type="auto"/>
            <w:vAlign w:val="center"/>
            <w:hideMark/>
          </w:tcPr>
          <w:p w:rsidR="00E04724" w:rsidRPr="00E71AFB" w:rsidRDefault="00E04724" w:rsidP="00B8092C">
            <w:pPr>
              <w:spacing w:before="20" w:after="20" w:line="240" w:lineRule="auto"/>
              <w:ind w:left="850" w:right="567"/>
              <w:rPr>
                <w:rFonts w:ascii="Times New Roman" w:eastAsia="Times New Roman" w:hAnsi="Times New Roman" w:cs="Times New Roman"/>
                <w:lang w:val="en-IN" w:eastAsia="en-IN"/>
              </w:rPr>
            </w:pPr>
            <w:r w:rsidRPr="00E71AFB">
              <w:rPr>
                <w:rFonts w:ascii="Times New Roman" w:eastAsia="Times New Roman" w:hAnsi="Times New Roman" w:cs="Times New Roman"/>
                <w:lang w:val="en-IN" w:eastAsia="en-IN"/>
              </w:rPr>
              <w:t>Applying brain-based strategies to support learning and emotional development</w:t>
            </w:r>
          </w:p>
        </w:tc>
      </w:tr>
      <w:bookmarkEnd w:id="5"/>
    </w:tbl>
    <w:p w:rsidR="0028636C" w:rsidRPr="00E71AFB" w:rsidRDefault="0028636C" w:rsidP="00B8092C">
      <w:pPr>
        <w:spacing w:before="20" w:after="20" w:line="240" w:lineRule="auto"/>
        <w:ind w:left="850" w:right="567"/>
        <w:rPr>
          <w:rFonts w:ascii="Times New Roman" w:eastAsia="Times New Roman" w:hAnsi="Times New Roman" w:cs="Times New Roman"/>
          <w:b/>
          <w:bCs/>
        </w:rPr>
      </w:pPr>
    </w:p>
    <w:p w:rsidR="003A74E3" w:rsidRPr="00E71AFB" w:rsidRDefault="003A74E3" w:rsidP="0028367D">
      <w:pPr>
        <w:pStyle w:val="Heading1"/>
        <w:ind w:left="130" w:firstLine="720"/>
        <w:rPr>
          <w:rFonts w:ascii="Times New Roman" w:eastAsia="Times New Roman" w:hAnsi="Times New Roman" w:cs="Times New Roman"/>
          <w:b/>
          <w:color w:val="auto"/>
          <w:sz w:val="22"/>
          <w:szCs w:val="22"/>
        </w:rPr>
      </w:pPr>
      <w:bookmarkStart w:id="6" w:name="_Hlk205209628"/>
      <w:r w:rsidRPr="00E71AFB">
        <w:rPr>
          <w:rFonts w:ascii="Times New Roman" w:eastAsia="Times New Roman" w:hAnsi="Times New Roman" w:cs="Times New Roman"/>
          <w:b/>
          <w:color w:val="auto"/>
          <w:sz w:val="22"/>
          <w:szCs w:val="22"/>
        </w:rPr>
        <w:t>Theoretical Frameworks Supporting Culturally Responsive Pedagogy (CRP)</w:t>
      </w:r>
    </w:p>
    <w:bookmarkEnd w:id="6"/>
    <w:p w:rsidR="000B1098" w:rsidRPr="00E71AFB" w:rsidRDefault="000B1098" w:rsidP="00B8092C">
      <w:pPr>
        <w:spacing w:before="20" w:after="20" w:line="240" w:lineRule="auto"/>
        <w:ind w:left="850" w:right="567"/>
        <w:jc w:val="both"/>
        <w:rPr>
          <w:rFonts w:ascii="Times New Roman" w:eastAsia="Times New Roman" w:hAnsi="Times New Roman" w:cs="Times New Roman"/>
        </w:rPr>
      </w:pPr>
    </w:p>
    <w:p w:rsidR="00C7043C" w:rsidRPr="00E71AFB" w:rsidRDefault="00C7043C" w:rsidP="00B8092C">
      <w:pPr>
        <w:spacing w:before="20" w:after="20" w:line="240" w:lineRule="auto"/>
        <w:ind w:left="850" w:right="567"/>
        <w:jc w:val="both"/>
        <w:rPr>
          <w:rFonts w:ascii="Times New Roman" w:eastAsia="Times New Roman" w:hAnsi="Times New Roman" w:cs="Times New Roman"/>
        </w:rPr>
      </w:pPr>
      <w:bookmarkStart w:id="7" w:name="_Hlk205209694"/>
      <w:r w:rsidRPr="00E71AFB">
        <w:rPr>
          <w:rFonts w:ascii="Times New Roman" w:eastAsia="Times New Roman" w:hAnsi="Times New Roman" w:cs="Times New Roman"/>
        </w:rPr>
        <w:t xml:space="preserve">The ideas and practices of Culturally Responsive Pedagogy (CRP) are informed and guided by </w:t>
      </w:r>
      <w:r w:rsidR="00306C90" w:rsidRPr="00E71AFB">
        <w:rPr>
          <w:rFonts w:ascii="Times New Roman" w:eastAsia="Times New Roman" w:hAnsi="Times New Roman" w:cs="Times New Roman"/>
        </w:rPr>
        <w:t>several</w:t>
      </w:r>
      <w:r w:rsidRPr="00E71AFB">
        <w:rPr>
          <w:rFonts w:ascii="Times New Roman" w:eastAsia="Times New Roman" w:hAnsi="Times New Roman" w:cs="Times New Roman"/>
        </w:rPr>
        <w:t xml:space="preserve"> interconnected theoretical frameworks. Constructivism, one of the fundamental ideas, holds </w:t>
      </w:r>
      <w:r w:rsidRPr="00E71AFB">
        <w:rPr>
          <w:rFonts w:ascii="Times New Roman" w:eastAsia="Times New Roman" w:hAnsi="Times New Roman" w:cs="Times New Roman"/>
        </w:rPr>
        <w:lastRenderedPageBreak/>
        <w:t xml:space="preserve">that students actively create knowledge from their experiences and cultural surroundings (Vygotsky, 1978). This theory states that when pupils </w:t>
      </w:r>
      <w:r w:rsidR="00306C90" w:rsidRPr="00E71AFB">
        <w:rPr>
          <w:rFonts w:ascii="Times New Roman" w:eastAsia="Times New Roman" w:hAnsi="Times New Roman" w:cs="Times New Roman"/>
        </w:rPr>
        <w:t>can</w:t>
      </w:r>
      <w:r w:rsidRPr="00E71AFB">
        <w:rPr>
          <w:rFonts w:ascii="Times New Roman" w:eastAsia="Times New Roman" w:hAnsi="Times New Roman" w:cs="Times New Roman"/>
        </w:rPr>
        <w:t xml:space="preserve"> connect new material to their own linguistic and cultural backgrounds, meaningful learning takes place. By recognizing students' life experiences as valid sources of knowledge and incorporating them into instructional strategies, CRP employs constructivist ideas.</w:t>
      </w:r>
    </w:p>
    <w:p w:rsidR="000B1098" w:rsidRPr="00E71AFB" w:rsidRDefault="000B1098" w:rsidP="00B8092C">
      <w:pPr>
        <w:spacing w:before="20" w:after="20" w:line="240" w:lineRule="auto"/>
        <w:ind w:left="850" w:right="567"/>
        <w:jc w:val="both"/>
        <w:rPr>
          <w:rFonts w:ascii="Times New Roman" w:eastAsia="Times New Roman" w:hAnsi="Times New Roman" w:cs="Times New Roman"/>
        </w:rPr>
      </w:pPr>
    </w:p>
    <w:p w:rsidR="00C7043C" w:rsidRPr="00E71AFB" w:rsidRDefault="00C7043C" w:rsidP="00B8092C">
      <w:pPr>
        <w:spacing w:before="20" w:after="20" w:line="240" w:lineRule="auto"/>
        <w:ind w:left="850" w:right="567"/>
        <w:jc w:val="both"/>
        <w:rPr>
          <w:rFonts w:ascii="Times New Roman" w:eastAsia="Times New Roman" w:hAnsi="Times New Roman" w:cs="Times New Roman"/>
        </w:rPr>
      </w:pPr>
      <w:r w:rsidRPr="00E71AFB">
        <w:rPr>
          <w:rFonts w:ascii="Times New Roman" w:eastAsia="Times New Roman" w:hAnsi="Times New Roman" w:cs="Times New Roman"/>
        </w:rPr>
        <w:t xml:space="preserve">Another important foundation of CRP is critical pedagogy, which was especially impacted by Paulo Freire's (1970) writings and stresses education as a means of social change and empowerment. Freire promoted a dialogic approach to education that acknowledges the opinions of underrepresented groups. By opposing deficit-based narratives about culturally and linguistically diverse students and promoting the recognition and appreciation of their cultural strengths in educational contexts, culturally responsive pedagogy builds on this (Ladson-Billings, 1995). CRP is also significantly shaped by sociocultural theory. Based on Vygotsky's (1978) writings, this theory highlights the role that language, social interaction, and cultural resources have in the formation of cognition. Sociocultural theory backs up the notion that learning is most successful when it is mediated via students' linguistic and cultural practices in multilingual and multicultural classrooms. Teachers </w:t>
      </w:r>
      <w:r w:rsidR="00C11C4E" w:rsidRPr="00E71AFB">
        <w:rPr>
          <w:rFonts w:ascii="Times New Roman" w:eastAsia="Times New Roman" w:hAnsi="Times New Roman" w:cs="Times New Roman"/>
        </w:rPr>
        <w:t>who</w:t>
      </w:r>
      <w:r w:rsidRPr="00E71AFB">
        <w:rPr>
          <w:rFonts w:ascii="Times New Roman" w:eastAsia="Times New Roman" w:hAnsi="Times New Roman" w:cs="Times New Roman"/>
        </w:rPr>
        <w:t xml:space="preserve"> use this idea see cultural variety as a valuable tool for group learning and growth rather than as a barrier (Moll et al., 1992).</w:t>
      </w:r>
    </w:p>
    <w:bookmarkEnd w:id="7"/>
    <w:p w:rsidR="00C13125" w:rsidRPr="00E71AFB" w:rsidRDefault="00C13125" w:rsidP="004D6494">
      <w:pPr>
        <w:spacing w:before="20" w:after="20" w:line="240" w:lineRule="auto"/>
        <w:ind w:right="567"/>
        <w:outlineLvl w:val="2"/>
        <w:rPr>
          <w:rFonts w:ascii="Times New Roman" w:eastAsia="Times New Roman" w:hAnsi="Times New Roman" w:cs="Times New Roman"/>
          <w:b/>
          <w:bCs/>
        </w:rPr>
      </w:pPr>
    </w:p>
    <w:p w:rsidR="003A74E3" w:rsidRPr="002F1332" w:rsidRDefault="003A74E3" w:rsidP="002F1332">
      <w:pPr>
        <w:pStyle w:val="Heading1"/>
        <w:ind w:left="130" w:firstLine="720"/>
        <w:rPr>
          <w:rFonts w:ascii="Times New Roman" w:eastAsia="Times New Roman" w:hAnsi="Times New Roman" w:cs="Times New Roman"/>
          <w:b/>
          <w:color w:val="auto"/>
          <w:sz w:val="22"/>
          <w:szCs w:val="22"/>
        </w:rPr>
      </w:pPr>
      <w:bookmarkStart w:id="8" w:name="_Hlk205209745"/>
      <w:r w:rsidRPr="002F1332">
        <w:rPr>
          <w:rFonts w:ascii="Times New Roman" w:eastAsia="Times New Roman" w:hAnsi="Times New Roman" w:cs="Times New Roman"/>
          <w:b/>
          <w:color w:val="auto"/>
          <w:sz w:val="22"/>
          <w:szCs w:val="22"/>
        </w:rPr>
        <w:t>Theories Supporting Culturally Responsive Pedagogy</w:t>
      </w:r>
    </w:p>
    <w:p w:rsidR="009750DF" w:rsidRPr="00E71AFB" w:rsidRDefault="009750DF" w:rsidP="00B8092C">
      <w:pPr>
        <w:spacing w:before="20" w:after="20" w:line="240" w:lineRule="auto"/>
        <w:ind w:left="850" w:right="567"/>
        <w:jc w:val="both"/>
        <w:rPr>
          <w:rFonts w:ascii="Times New Roman" w:eastAsia="Times New Roman" w:hAnsi="Times New Roman" w:cs="Times New Roman"/>
        </w:rPr>
      </w:pPr>
      <w:bookmarkStart w:id="9" w:name="_Hlk205209801"/>
      <w:bookmarkEnd w:id="8"/>
      <w:r w:rsidRPr="00E71AFB">
        <w:rPr>
          <w:rFonts w:ascii="Times New Roman" w:eastAsia="Times New Roman" w:hAnsi="Times New Roman" w:cs="Times New Roman"/>
        </w:rPr>
        <w:t xml:space="preserve">Developing a knowledge base about cultural diversity, incorporating ethnic and cultural diversity content into the curriculum, exhibiting cultural care and creating a learning community, communicating across cultural boundaries, and providing </w:t>
      </w:r>
      <w:r w:rsidR="00C11C4E" w:rsidRPr="00E71AFB">
        <w:rPr>
          <w:rFonts w:ascii="Times New Roman" w:eastAsia="Times New Roman" w:hAnsi="Times New Roman" w:cs="Times New Roman"/>
        </w:rPr>
        <w:t>culturally congruent instruction</w:t>
      </w:r>
      <w:r w:rsidRPr="00E71AFB">
        <w:rPr>
          <w:rFonts w:ascii="Times New Roman" w:eastAsia="Times New Roman" w:hAnsi="Times New Roman" w:cs="Times New Roman"/>
        </w:rPr>
        <w:t xml:space="preserve"> are the five main components of Geneva Gay's (2010) conceptualization of culturally responsive teaching, which is a theoretical model in and of itself. These elements are predicated on the theoretical claim that culture has a significant impact on cognitive processing, communication patterns, and learning styles. González, Moll, and Amanti's (2005) Funds of Knowledge theory is another important theoretical underpinning. According to this approach, classroom learning can benefit from the important knowledge that students bring from their families and communities. It highlights the diversity of minority students' social and cultural experiences, challenging the idea that they lack cultural capital. By integrating students' "funds of knowledge" into curriculum and pedagogy, CRP, which is informed by this idea, aims to close the cultural divide between the home and the classroom. Furthermore, by highlighting students' strengths and competencies, asset-based theories refute deficit-oriented perspectives of learners. These include resistance theory (Solórzano &amp; Delgado Bernal, 2001) and cultural capital (Bourdieu, 1986), which examine how underprivileged students use their cultural experiences and expertise to negotiate and oppose unjust educational systems. CRP uses these theories to present students as possessing important knowledge and experiences that enhance the learning environment rather than as issues that need to be resolved.</w:t>
      </w:r>
    </w:p>
    <w:p w:rsidR="0028367D" w:rsidRDefault="0028367D" w:rsidP="00B8092C">
      <w:pPr>
        <w:spacing w:before="20" w:after="20" w:line="240" w:lineRule="auto"/>
        <w:ind w:left="850" w:right="567"/>
        <w:jc w:val="both"/>
        <w:rPr>
          <w:rFonts w:ascii="Times New Roman" w:eastAsia="Times New Roman" w:hAnsi="Times New Roman" w:cs="Times New Roman"/>
        </w:rPr>
      </w:pPr>
    </w:p>
    <w:p w:rsidR="008163C0" w:rsidRPr="00E71AFB" w:rsidRDefault="008163C0" w:rsidP="00B8092C">
      <w:pPr>
        <w:spacing w:before="20" w:after="20" w:line="240" w:lineRule="auto"/>
        <w:ind w:left="850" w:right="567"/>
        <w:jc w:val="both"/>
        <w:rPr>
          <w:rFonts w:ascii="Times New Roman" w:eastAsia="Times New Roman" w:hAnsi="Times New Roman" w:cs="Times New Roman"/>
        </w:rPr>
      </w:pPr>
      <w:r w:rsidRPr="00E71AFB">
        <w:rPr>
          <w:rFonts w:ascii="Times New Roman" w:eastAsia="Times New Roman" w:hAnsi="Times New Roman" w:cs="Times New Roman"/>
        </w:rPr>
        <w:t>According to sociocultural theory, which has its roots in Lev Vygotsky's work, learning is essentially a social process that is influenced by interactions in linguistic and cultural contexts. Vygotsky maintained that knowledge is created by cooperative discussion and supervised involvement, and he highlighted the importance of language, culture, and social mediation in cognitive development (Vygotsky, 1978). Sociocultural theory emphasizes the value of using students' social activities, languages, and cultural backgrounds as teaching tools in CRP. Using this viewpoint, educators create learning settings where knowledge is co-constructed and culturally meaningful, validating students' cultural experiences as advantages rather than deficits (Moll et al., 1992).</w:t>
      </w:r>
    </w:p>
    <w:p w:rsidR="008163C0" w:rsidRPr="00E71AFB" w:rsidRDefault="008163C0" w:rsidP="00B8092C">
      <w:pPr>
        <w:spacing w:before="20" w:after="20" w:line="240" w:lineRule="auto"/>
        <w:ind w:left="850" w:right="567"/>
        <w:rPr>
          <w:rFonts w:ascii="Times New Roman" w:eastAsia="Times New Roman" w:hAnsi="Times New Roman" w:cs="Times New Roman"/>
        </w:rPr>
      </w:pPr>
    </w:p>
    <w:p w:rsidR="008163C0" w:rsidRPr="00E71AFB" w:rsidRDefault="008163C0" w:rsidP="00B8092C">
      <w:pPr>
        <w:spacing w:before="20" w:after="20" w:line="240" w:lineRule="auto"/>
        <w:ind w:left="850" w:right="567"/>
        <w:jc w:val="both"/>
        <w:rPr>
          <w:rFonts w:ascii="Times New Roman" w:eastAsia="Times New Roman" w:hAnsi="Times New Roman" w:cs="Times New Roman"/>
        </w:rPr>
      </w:pPr>
      <w:r w:rsidRPr="00E71AFB">
        <w:rPr>
          <w:rFonts w:ascii="Times New Roman" w:eastAsia="Times New Roman" w:hAnsi="Times New Roman" w:cs="Times New Roman"/>
        </w:rPr>
        <w:t xml:space="preserve">Paulo Freire was the main developer of critical pedagogy, which stresses education as a means of social change and liberation. It challenges conventional, authoritarian teaching methods and promotes dialogic, reflective, and critical consciousness-building teaching methods (Freire, 1970). By encouraging students to question power structures, confront injustice, and relate the curriculum to actual sociopolitical circumstances, Freire's "problem-posing" educational methodology is consistent </w:t>
      </w:r>
      <w:r w:rsidRPr="00E71AFB">
        <w:rPr>
          <w:rFonts w:ascii="Times New Roman" w:eastAsia="Times New Roman" w:hAnsi="Times New Roman" w:cs="Times New Roman"/>
        </w:rPr>
        <w:lastRenderedPageBreak/>
        <w:t xml:space="preserve">with CRP. By supporting culturally appropriate and justice-oriented curricula where students' identities are validated and their voices are at the </w:t>
      </w:r>
      <w:r w:rsidR="00C11C4E" w:rsidRPr="00E71AFB">
        <w:rPr>
          <w:rFonts w:ascii="Times New Roman" w:eastAsia="Times New Roman" w:hAnsi="Times New Roman" w:cs="Times New Roman"/>
        </w:rPr>
        <w:t>centre</w:t>
      </w:r>
      <w:r w:rsidRPr="00E71AFB">
        <w:rPr>
          <w:rFonts w:ascii="Times New Roman" w:eastAsia="Times New Roman" w:hAnsi="Times New Roman" w:cs="Times New Roman"/>
        </w:rPr>
        <w:t xml:space="preserve"> of classroom discourse, CRP draws on critical pedagogy (Ladson-Billings, 1995). Teachers are seen as change agents who fight systematic injustices both inside and outside of the classroom, in addition to being knowledge facilitators.</w:t>
      </w:r>
    </w:p>
    <w:p w:rsidR="00A57AFF" w:rsidRPr="00E71AFB" w:rsidRDefault="00A57AFF" w:rsidP="00B8092C">
      <w:pPr>
        <w:spacing w:before="20" w:after="20" w:line="240" w:lineRule="auto"/>
        <w:ind w:left="850" w:right="567"/>
        <w:rPr>
          <w:rFonts w:ascii="Times New Roman" w:eastAsia="Times New Roman" w:hAnsi="Times New Roman" w:cs="Times New Roman"/>
        </w:rPr>
      </w:pPr>
    </w:p>
    <w:p w:rsidR="00A57AFF" w:rsidRDefault="00A57AFF" w:rsidP="00B8092C">
      <w:pPr>
        <w:spacing w:before="20" w:after="20" w:line="240" w:lineRule="auto"/>
        <w:ind w:left="850" w:right="567"/>
        <w:jc w:val="both"/>
        <w:rPr>
          <w:rFonts w:ascii="Times New Roman" w:eastAsia="Times New Roman" w:hAnsi="Times New Roman" w:cs="Times New Roman"/>
        </w:rPr>
      </w:pPr>
      <w:r w:rsidRPr="00E71AFB">
        <w:rPr>
          <w:rFonts w:ascii="Times New Roman" w:eastAsia="Times New Roman" w:hAnsi="Times New Roman" w:cs="Times New Roman"/>
        </w:rPr>
        <w:t>González, Moll, and Amanti (2005) developed the Funds of Knowledge approach, which offers a framework for comprehending the wealth of intellectual and cultural resources that students inherit from their families and communities. This theory questions the idea that information is only found in academic settings and instead emphasizes the knowledge systems found in commonplace activities</w:t>
      </w:r>
      <w:r w:rsidR="00C11C4E" w:rsidRPr="00E71AFB">
        <w:rPr>
          <w:rFonts w:ascii="Times New Roman" w:eastAsia="Times New Roman" w:hAnsi="Times New Roman" w:cs="Times New Roman"/>
        </w:rPr>
        <w:t>,</w:t>
      </w:r>
      <w:r w:rsidRPr="00E71AFB">
        <w:rPr>
          <w:rFonts w:ascii="Times New Roman" w:eastAsia="Times New Roman" w:hAnsi="Times New Roman" w:cs="Times New Roman"/>
        </w:rPr>
        <w:t xml:space="preserve"> including farming, cooking, storytelling, religious rites, and unofficial trading.  CRP becomes a more genuine and significant practice when these knowledge bases are acknowledged and included </w:t>
      </w:r>
      <w:r w:rsidR="00C11C4E" w:rsidRPr="00E71AFB">
        <w:rPr>
          <w:rFonts w:ascii="Times New Roman" w:eastAsia="Times New Roman" w:hAnsi="Times New Roman" w:cs="Times New Roman"/>
        </w:rPr>
        <w:t>in</w:t>
      </w:r>
      <w:r w:rsidRPr="00E71AFB">
        <w:rPr>
          <w:rFonts w:ascii="Times New Roman" w:eastAsia="Times New Roman" w:hAnsi="Times New Roman" w:cs="Times New Roman"/>
        </w:rPr>
        <w:t xml:space="preserve"> classroom education. </w:t>
      </w:r>
      <w:r w:rsidR="00C11C4E" w:rsidRPr="00E71AFB">
        <w:rPr>
          <w:rFonts w:ascii="Times New Roman" w:eastAsia="Times New Roman" w:hAnsi="Times New Roman" w:cs="Times New Roman"/>
        </w:rPr>
        <w:t>To</w:t>
      </w:r>
      <w:r w:rsidRPr="00E71AFB">
        <w:rPr>
          <w:rFonts w:ascii="Times New Roman" w:eastAsia="Times New Roman" w:hAnsi="Times New Roman" w:cs="Times New Roman"/>
        </w:rPr>
        <w:t xml:space="preserve"> foster participation and cultural validation, educators who embrace this viewpoint carry out ethnographic interviews, establish rapport with families, and collaborate to create curricula that represent students' lived realities.</w:t>
      </w:r>
    </w:p>
    <w:p w:rsidR="004B0C6F" w:rsidRPr="00E71AFB" w:rsidRDefault="004B0C6F" w:rsidP="00B8092C">
      <w:pPr>
        <w:spacing w:before="20" w:after="20" w:line="240" w:lineRule="auto"/>
        <w:ind w:left="850" w:right="567"/>
        <w:jc w:val="both"/>
        <w:rPr>
          <w:rFonts w:ascii="Times New Roman" w:eastAsia="Times New Roman" w:hAnsi="Times New Roman" w:cs="Times New Roman"/>
        </w:rPr>
      </w:pPr>
    </w:p>
    <w:p w:rsidR="000D2A3E" w:rsidRPr="00E71AFB" w:rsidRDefault="000D2A3E" w:rsidP="00B8092C">
      <w:pPr>
        <w:spacing w:before="20" w:after="20" w:line="240" w:lineRule="auto"/>
        <w:ind w:left="850" w:right="567"/>
        <w:jc w:val="both"/>
        <w:rPr>
          <w:rFonts w:ascii="Times New Roman" w:eastAsia="Times New Roman" w:hAnsi="Times New Roman" w:cs="Times New Roman"/>
        </w:rPr>
      </w:pPr>
      <w:r w:rsidRPr="00E71AFB">
        <w:rPr>
          <w:rFonts w:ascii="Times New Roman" w:eastAsia="Times New Roman" w:hAnsi="Times New Roman" w:cs="Times New Roman"/>
        </w:rPr>
        <w:t xml:space="preserve">The philosophy of multicultural education, which aims to reorganize schools such that children from many racial, ethnic, cultural, and linguistic groups experience educational equity, is generally credited to James A. Banks. Content integration, knowledge development, equity pedagogy, prejudice reduction, and empowered school culture are the five facets of the approach (Banks, 2016). By incorporating a variety of viewpoints into every facet of instruction and learning, CRP is influenced by multicultural education theory. It examines whose knowledge is given priority in </w:t>
      </w:r>
      <w:r w:rsidR="00C11C4E" w:rsidRPr="00E71AFB">
        <w:rPr>
          <w:rFonts w:ascii="Times New Roman" w:eastAsia="Times New Roman" w:hAnsi="Times New Roman" w:cs="Times New Roman"/>
        </w:rPr>
        <w:t xml:space="preserve">the </w:t>
      </w:r>
      <w:r w:rsidRPr="00E71AFB">
        <w:rPr>
          <w:rFonts w:ascii="Times New Roman" w:eastAsia="Times New Roman" w:hAnsi="Times New Roman" w:cs="Times New Roman"/>
        </w:rPr>
        <w:t>curriculum and how instructional practices help or hurt educational fairness, going beyond superficial inclusion</w:t>
      </w:r>
      <w:r w:rsidR="00C11C4E" w:rsidRPr="00E71AFB">
        <w:rPr>
          <w:rFonts w:ascii="Times New Roman" w:eastAsia="Times New Roman" w:hAnsi="Times New Roman" w:cs="Times New Roman"/>
        </w:rPr>
        <w:t xml:space="preserve">, </w:t>
      </w:r>
      <w:r w:rsidRPr="00E71AFB">
        <w:rPr>
          <w:rFonts w:ascii="Times New Roman" w:eastAsia="Times New Roman" w:hAnsi="Times New Roman" w:cs="Times New Roman"/>
        </w:rPr>
        <w:t>like recognizing festivals. Teachers using this method must critically assess their own teaching philosophies, curriculum design, and institutional frameworks.</w:t>
      </w:r>
    </w:p>
    <w:p w:rsidR="0028367D" w:rsidRDefault="0028367D" w:rsidP="00B8092C">
      <w:pPr>
        <w:spacing w:before="20" w:after="20" w:line="240" w:lineRule="auto"/>
        <w:ind w:left="850" w:right="567"/>
        <w:outlineLvl w:val="2"/>
        <w:rPr>
          <w:rFonts w:ascii="Times New Roman" w:eastAsia="Times New Roman" w:hAnsi="Times New Roman" w:cs="Times New Roman"/>
          <w:b/>
          <w:bCs/>
        </w:rPr>
      </w:pPr>
      <w:bookmarkStart w:id="10" w:name="_Hlk205209883"/>
      <w:bookmarkEnd w:id="9"/>
    </w:p>
    <w:p w:rsidR="003A74E3" w:rsidRPr="00666A27" w:rsidRDefault="003A74E3" w:rsidP="00666A27">
      <w:pPr>
        <w:pStyle w:val="Heading2"/>
        <w:ind w:left="130" w:firstLine="720"/>
        <w:rPr>
          <w:rFonts w:ascii="Times New Roman" w:eastAsia="Times New Roman" w:hAnsi="Times New Roman" w:cs="Times New Roman"/>
          <w:b/>
          <w:color w:val="auto"/>
          <w:sz w:val="22"/>
          <w:szCs w:val="22"/>
        </w:rPr>
      </w:pPr>
      <w:r w:rsidRPr="00666A27">
        <w:rPr>
          <w:rFonts w:ascii="Times New Roman" w:eastAsia="Times New Roman" w:hAnsi="Times New Roman" w:cs="Times New Roman"/>
          <w:b/>
          <w:color w:val="auto"/>
          <w:sz w:val="22"/>
          <w:szCs w:val="22"/>
        </w:rPr>
        <w:t>Connection to Multilingual Education</w:t>
      </w:r>
    </w:p>
    <w:p w:rsidR="009750DF" w:rsidRPr="00E71AFB" w:rsidRDefault="009750DF" w:rsidP="00B8092C">
      <w:pPr>
        <w:spacing w:before="20" w:after="20" w:line="240" w:lineRule="auto"/>
        <w:ind w:left="850" w:right="567"/>
        <w:jc w:val="both"/>
        <w:rPr>
          <w:rFonts w:ascii="Times New Roman" w:eastAsia="Times New Roman" w:hAnsi="Times New Roman" w:cs="Times New Roman"/>
        </w:rPr>
      </w:pPr>
      <w:bookmarkStart w:id="11" w:name="_Hlk205209917"/>
      <w:bookmarkEnd w:id="10"/>
      <w:r w:rsidRPr="00E71AFB">
        <w:rPr>
          <w:rFonts w:ascii="Times New Roman" w:eastAsia="Times New Roman" w:hAnsi="Times New Roman" w:cs="Times New Roman"/>
        </w:rPr>
        <w:t>Multilingual education is inextricably linked to culturally sensitive pedagogy. CRP promotes teaching strategies that acknowledge and value students' native tongues and literacy in linguistically diverse classrooms. By promoting the use of students' whole language repertoires in classroom discourse, García and Wei's (2014) translanguaging theory is very compatible with CRP. Translanguaging promotes more inclusive and equitable learning settings by confirming the validity of multilingual identities and facilitating deeper comprehension.</w:t>
      </w:r>
      <w:r w:rsidR="0090180E" w:rsidRPr="00E71AFB">
        <w:rPr>
          <w:rFonts w:ascii="Times New Roman" w:eastAsia="Times New Roman" w:hAnsi="Times New Roman" w:cs="Times New Roman"/>
        </w:rPr>
        <w:t xml:space="preserve"> </w:t>
      </w:r>
      <w:r w:rsidRPr="00E71AFB">
        <w:rPr>
          <w:rFonts w:ascii="Times New Roman" w:eastAsia="Times New Roman" w:hAnsi="Times New Roman" w:cs="Times New Roman"/>
        </w:rPr>
        <w:t xml:space="preserve">CRP supports additive bilingualism, a method that </w:t>
      </w:r>
      <w:r w:rsidR="00C11C4E" w:rsidRPr="00E71AFB">
        <w:rPr>
          <w:rFonts w:ascii="Times New Roman" w:eastAsia="Times New Roman" w:hAnsi="Times New Roman" w:cs="Times New Roman"/>
        </w:rPr>
        <w:t>honours</w:t>
      </w:r>
      <w:r w:rsidRPr="00E71AFB">
        <w:rPr>
          <w:rFonts w:ascii="Times New Roman" w:eastAsia="Times New Roman" w:hAnsi="Times New Roman" w:cs="Times New Roman"/>
        </w:rPr>
        <w:t xml:space="preserve"> students' mother tongues while assisting them in learning new ones, in the context of multilingual education. Subtractive models, on the other hand, view home languages as obstacles to academic achievement. A greater feeling of identity and better academic performance are the results of validating kids' linguistic roots, according to research (Cummins, 2000). When using CRP in multilingual environments, teachers promote multilingual communication, include students' languages in lesson materials, and cultivate a positive attitude toward linguistic variety. Lastly, the idea of linguistic justice, which advocates for equal access to education regardless of the language spoken at home, is where CRP and multilingual education converge (</w:t>
      </w:r>
      <w:proofErr w:type="spellStart"/>
      <w:r w:rsidRPr="00E71AFB">
        <w:rPr>
          <w:rFonts w:ascii="Times New Roman" w:eastAsia="Times New Roman" w:hAnsi="Times New Roman" w:cs="Times New Roman"/>
        </w:rPr>
        <w:t>Skutnabb</w:t>
      </w:r>
      <w:proofErr w:type="spellEnd"/>
      <w:r w:rsidRPr="00E71AFB">
        <w:rPr>
          <w:rFonts w:ascii="Times New Roman" w:eastAsia="Times New Roman" w:hAnsi="Times New Roman" w:cs="Times New Roman"/>
        </w:rPr>
        <w:t>-Kangas, 2000). CRP supports the larger objectives of multilingual education and advances language equity by opposing the dominance of dominant languages in the classroom and validating minority languages.</w:t>
      </w:r>
    </w:p>
    <w:p w:rsidR="00156BDF" w:rsidRDefault="00156BDF" w:rsidP="00B8092C">
      <w:pPr>
        <w:spacing w:before="20" w:after="20" w:line="240" w:lineRule="auto"/>
        <w:ind w:left="850" w:right="567"/>
        <w:rPr>
          <w:rFonts w:ascii="Times New Roman" w:eastAsia="Times New Roman" w:hAnsi="Times New Roman" w:cs="Times New Roman"/>
          <w:b/>
        </w:rPr>
      </w:pPr>
      <w:bookmarkStart w:id="12" w:name="_Hlk205209990"/>
      <w:bookmarkEnd w:id="11"/>
    </w:p>
    <w:p w:rsidR="003F6AA2" w:rsidRPr="000A1925" w:rsidRDefault="003F6AA2" w:rsidP="000A1925">
      <w:pPr>
        <w:pStyle w:val="Heading1"/>
        <w:ind w:left="130" w:firstLine="720"/>
        <w:rPr>
          <w:rFonts w:ascii="Times New Roman" w:eastAsia="Times New Roman" w:hAnsi="Times New Roman" w:cs="Times New Roman"/>
          <w:b/>
          <w:sz w:val="22"/>
          <w:szCs w:val="22"/>
        </w:rPr>
      </w:pPr>
      <w:r w:rsidRPr="000A1925">
        <w:rPr>
          <w:rFonts w:ascii="Times New Roman" w:eastAsia="Times New Roman" w:hAnsi="Times New Roman" w:cs="Times New Roman"/>
          <w:b/>
          <w:color w:val="auto"/>
          <w:sz w:val="22"/>
          <w:szCs w:val="22"/>
        </w:rPr>
        <w:t>R</w:t>
      </w:r>
      <w:r w:rsidR="00541F44" w:rsidRPr="000A1925">
        <w:rPr>
          <w:rFonts w:ascii="Times New Roman" w:eastAsia="Times New Roman" w:hAnsi="Times New Roman" w:cs="Times New Roman"/>
          <w:b/>
          <w:color w:val="auto"/>
          <w:sz w:val="22"/>
          <w:szCs w:val="22"/>
        </w:rPr>
        <w:t>e</w:t>
      </w:r>
      <w:r w:rsidR="007A0A06">
        <w:rPr>
          <w:rFonts w:ascii="Times New Roman" w:eastAsia="Times New Roman" w:hAnsi="Times New Roman" w:cs="Times New Roman"/>
          <w:b/>
          <w:color w:val="auto"/>
          <w:sz w:val="22"/>
          <w:szCs w:val="22"/>
        </w:rPr>
        <w:t>view of Related Literature</w:t>
      </w:r>
    </w:p>
    <w:p w:rsidR="00B42A38" w:rsidRPr="00E71AFB" w:rsidRDefault="00B42A38" w:rsidP="00B8092C">
      <w:pPr>
        <w:spacing w:before="20" w:after="20" w:line="240" w:lineRule="auto"/>
        <w:ind w:left="850" w:right="567"/>
        <w:jc w:val="both"/>
        <w:rPr>
          <w:rFonts w:ascii="Times New Roman" w:eastAsia="Times New Roman" w:hAnsi="Times New Roman" w:cs="Times New Roman"/>
        </w:rPr>
      </w:pPr>
      <w:bookmarkStart w:id="13" w:name="_Hlk205210034"/>
      <w:bookmarkEnd w:id="12"/>
      <w:r w:rsidRPr="00E71AFB">
        <w:rPr>
          <w:rFonts w:ascii="Times New Roman" w:eastAsia="Times New Roman" w:hAnsi="Times New Roman" w:cs="Times New Roman"/>
        </w:rPr>
        <w:t>The study "Optimising Culturally Responsive Pedagogies in Multicultural English Second Language Classrooms" was carried out by Matiso in 2024. Multilingual and multicultural classrooms, where students from various linguistic and cultural backgrounds meet in a variety of social and academic contexts, are a typical occurrence in the age of globalization. This paper's goal was to investigate how to improve culturally responsive pedagogies (CRPs), which recognize the linguistic diversity of English as a second language (ESL) learners and embrace their native tongues by creating an ESL classroom that is more inclusive, productive, and sensitive to cultural differences.</w:t>
      </w:r>
      <w:r w:rsidR="00541F44" w:rsidRPr="00E71AFB">
        <w:rPr>
          <w:rFonts w:ascii="Times New Roman" w:eastAsia="Times New Roman" w:hAnsi="Times New Roman" w:cs="Times New Roman"/>
        </w:rPr>
        <w:t xml:space="preserve"> </w:t>
      </w:r>
      <w:r w:rsidRPr="00E71AFB">
        <w:rPr>
          <w:rFonts w:ascii="Times New Roman" w:eastAsia="Times New Roman" w:hAnsi="Times New Roman" w:cs="Times New Roman"/>
        </w:rPr>
        <w:t xml:space="preserve">Vygotsky's sociocultural theory and the multiliteracies framework, which highlight the value of exposing pupils </w:t>
      </w:r>
      <w:r w:rsidRPr="00E71AFB">
        <w:rPr>
          <w:rFonts w:ascii="Times New Roman" w:eastAsia="Times New Roman" w:hAnsi="Times New Roman" w:cs="Times New Roman"/>
        </w:rPr>
        <w:lastRenderedPageBreak/>
        <w:t>to culturally rich, contextually relevant materials and interactions, served as the foundation for this investigation. Therefore, putting them to use in the classroom will aid in comprehending how language and cultural elements affect learning. This investigation was based on an interpretive paradigm. Semi-structured interviews were employed to collect data from 16 conveniently selected lecturers using a qualitative method and a case study design.</w:t>
      </w:r>
      <w:r w:rsidR="00541F44" w:rsidRPr="00E71AFB">
        <w:rPr>
          <w:rFonts w:ascii="Times New Roman" w:eastAsia="Times New Roman" w:hAnsi="Times New Roman" w:cs="Times New Roman"/>
        </w:rPr>
        <w:t xml:space="preserve"> </w:t>
      </w:r>
      <w:r w:rsidRPr="00E71AFB">
        <w:rPr>
          <w:rFonts w:ascii="Times New Roman" w:eastAsia="Times New Roman" w:hAnsi="Times New Roman" w:cs="Times New Roman"/>
        </w:rPr>
        <w:t xml:space="preserve">According to the author, language education policies that </w:t>
      </w:r>
      <w:r w:rsidR="00284579" w:rsidRPr="00E71AFB">
        <w:rPr>
          <w:rFonts w:ascii="Times New Roman" w:eastAsia="Times New Roman" w:hAnsi="Times New Roman" w:cs="Times New Roman"/>
        </w:rPr>
        <w:t>honour</w:t>
      </w:r>
      <w:r w:rsidRPr="00E71AFB">
        <w:rPr>
          <w:rFonts w:ascii="Times New Roman" w:eastAsia="Times New Roman" w:hAnsi="Times New Roman" w:cs="Times New Roman"/>
        </w:rPr>
        <w:t xml:space="preserve"> the heritage of original language speakers are essential to preparing kids for a globalized world where English is the universal language.</w:t>
      </w:r>
    </w:p>
    <w:p w:rsidR="00B42A38" w:rsidRPr="00E71AFB" w:rsidRDefault="00B42A38" w:rsidP="00B8092C">
      <w:pPr>
        <w:spacing w:before="20" w:after="20" w:line="240" w:lineRule="auto"/>
        <w:ind w:left="850" w:right="567"/>
        <w:jc w:val="both"/>
        <w:rPr>
          <w:rFonts w:ascii="Times New Roman" w:eastAsia="Times New Roman" w:hAnsi="Times New Roman" w:cs="Times New Roman"/>
        </w:rPr>
      </w:pPr>
    </w:p>
    <w:p w:rsidR="00691884" w:rsidRDefault="0090467B" w:rsidP="00B8092C">
      <w:pPr>
        <w:spacing w:before="20" w:after="20" w:line="240" w:lineRule="auto"/>
        <w:ind w:left="850" w:right="567"/>
        <w:jc w:val="both"/>
        <w:rPr>
          <w:rFonts w:ascii="Times New Roman" w:eastAsia="Times New Roman" w:hAnsi="Times New Roman" w:cs="Times New Roman"/>
        </w:rPr>
      </w:pPr>
      <w:r>
        <w:rPr>
          <w:rFonts w:ascii="Times New Roman" w:eastAsia="Times New Roman" w:hAnsi="Times New Roman" w:cs="Times New Roman"/>
        </w:rPr>
        <w:t xml:space="preserve">The study conducted by </w:t>
      </w:r>
      <w:r w:rsidRPr="00E71AFB">
        <w:rPr>
          <w:rFonts w:ascii="Times New Roman" w:eastAsia="Times New Roman" w:hAnsi="Times New Roman" w:cs="Times New Roman"/>
        </w:rPr>
        <w:t>Putera &amp; Akid’s (2022</w:t>
      </w:r>
      <w:r>
        <w:rPr>
          <w:rFonts w:ascii="Times New Roman" w:eastAsia="Times New Roman" w:hAnsi="Times New Roman" w:cs="Times New Roman"/>
        </w:rPr>
        <w:t xml:space="preserve"> </w:t>
      </w:r>
      <w:r w:rsidR="003C47F8" w:rsidRPr="00E71AFB">
        <w:rPr>
          <w:rFonts w:ascii="Times New Roman" w:eastAsia="Times New Roman" w:hAnsi="Times New Roman" w:cs="Times New Roman"/>
        </w:rPr>
        <w:t xml:space="preserve">"Teaching culturally responsive pedagogy in multilingual classrooms: valuing linguistic and cultural diversity". Growing cultural and linguistic diversity has made teaching in multilingual and multicultural schools a major issue for teachers. This study aims to investigate the value and strategies of incorporating culturally sensitive teaching into multilingual classrooms. The study examined the value and strategies of adopting culturally responsive education in multilingual classrooms using a descriptive literature research technique. The study examined the value and strategies of adopting culturally responsive education in multilingual classrooms using a descriptive literature research technique. According to the findings, valuing and recognizing linguistic and cultural diversity in the classroom enhances the learning environment and equips students to succeed in a global society. </w:t>
      </w:r>
    </w:p>
    <w:p w:rsidR="00156BDF" w:rsidRPr="00E71AFB" w:rsidRDefault="00156BDF" w:rsidP="00B8092C">
      <w:pPr>
        <w:spacing w:before="20" w:after="20" w:line="240" w:lineRule="auto"/>
        <w:ind w:left="850" w:right="567"/>
        <w:jc w:val="both"/>
        <w:rPr>
          <w:rFonts w:ascii="Times New Roman" w:eastAsia="Times New Roman" w:hAnsi="Times New Roman" w:cs="Times New Roman"/>
        </w:rPr>
      </w:pPr>
    </w:p>
    <w:p w:rsidR="003C47F8" w:rsidRPr="00E71AFB" w:rsidRDefault="003C47F8" w:rsidP="00B8092C">
      <w:pPr>
        <w:spacing w:before="20" w:after="20" w:line="240" w:lineRule="auto"/>
        <w:ind w:left="850" w:right="567"/>
        <w:jc w:val="both"/>
        <w:rPr>
          <w:rFonts w:ascii="Times New Roman" w:eastAsia="Times New Roman" w:hAnsi="Times New Roman" w:cs="Times New Roman"/>
        </w:rPr>
      </w:pPr>
      <w:r w:rsidRPr="00E71AFB">
        <w:rPr>
          <w:rFonts w:ascii="Times New Roman" w:eastAsia="Times New Roman" w:hAnsi="Times New Roman" w:cs="Times New Roman"/>
        </w:rPr>
        <w:t>The article "Addressing Diversities in Classrooms with Culturally Responsive Pedagogy" was written by Minz in 2023.</w:t>
      </w:r>
      <w:r w:rsidR="00294856">
        <w:rPr>
          <w:rFonts w:ascii="Times New Roman" w:eastAsia="Times New Roman" w:hAnsi="Times New Roman" w:cs="Times New Roman"/>
        </w:rPr>
        <w:t xml:space="preserve"> As per the study, it</w:t>
      </w:r>
      <w:r w:rsidRPr="00E71AFB">
        <w:rPr>
          <w:rFonts w:ascii="Times New Roman" w:eastAsia="Times New Roman" w:hAnsi="Times New Roman" w:cs="Times New Roman"/>
        </w:rPr>
        <w:t xml:space="preserve"> has become clearer in recent years that pedagogy that is sensitive to and respectful of students' cultural contexts is essential to helping them learn to read at a level that will help them succeed academically in schools with a wider variety of cultural backgrounds. The cultures, languages, skills, interests, and learning styles of today's kids are becoming more and more varied. To ensure that every student has the best chance to learn, we must establish settings where individual differences are valued and encouraged. The necessity of attending to a variety of demands in the classroom is examined in this article. Approaches and instructional resources for creating inclusive and equitable classrooms are examined, along with the advantages and difficulties of supporting a culturally responsive pedagogy.</w:t>
      </w:r>
    </w:p>
    <w:p w:rsidR="005B58A0" w:rsidRPr="00E71AFB" w:rsidRDefault="005B58A0" w:rsidP="00B8092C">
      <w:pPr>
        <w:spacing w:before="20" w:after="20" w:line="240" w:lineRule="auto"/>
        <w:ind w:left="850" w:right="567"/>
        <w:jc w:val="both"/>
        <w:rPr>
          <w:rFonts w:ascii="Times New Roman" w:eastAsia="Times New Roman" w:hAnsi="Times New Roman" w:cs="Times New Roman"/>
        </w:rPr>
      </w:pPr>
    </w:p>
    <w:p w:rsidR="005B58A0" w:rsidRPr="00E71AFB" w:rsidRDefault="005B58A0" w:rsidP="00B8092C">
      <w:pPr>
        <w:spacing w:before="20" w:after="20" w:line="240" w:lineRule="auto"/>
        <w:ind w:left="850" w:right="567"/>
        <w:jc w:val="both"/>
        <w:rPr>
          <w:rFonts w:ascii="Times New Roman" w:eastAsia="Times New Roman" w:hAnsi="Times New Roman" w:cs="Times New Roman"/>
        </w:rPr>
      </w:pPr>
      <w:r w:rsidRPr="00E71AFB">
        <w:rPr>
          <w:rFonts w:ascii="Times New Roman" w:eastAsia="Times New Roman" w:hAnsi="Times New Roman" w:cs="Times New Roman"/>
        </w:rPr>
        <w:t>In their study "Culturally and linguistically responsive pedagogy: Examining teachers' conceptualizations of affirmative instructional practices for multilingual learners," Wesley-Nero and Donley (2024) attempted to reflect</w:t>
      </w:r>
      <w:r w:rsidR="00294856">
        <w:rPr>
          <w:rFonts w:ascii="Times New Roman" w:eastAsia="Times New Roman" w:hAnsi="Times New Roman" w:cs="Times New Roman"/>
        </w:rPr>
        <w:t xml:space="preserve"> that</w:t>
      </w:r>
      <w:r w:rsidRPr="00E71AFB">
        <w:rPr>
          <w:rFonts w:ascii="Times New Roman" w:eastAsia="Times New Roman" w:hAnsi="Times New Roman" w:cs="Times New Roman"/>
        </w:rPr>
        <w:t xml:space="preserve"> for educational fairness, having a teaching staff that is linguistically and culturally sensitive is essential (Levinson, 2022). According to Akiba et al. (2010), culturally and linguistically responsive pedagogy (CLRP) can improve students' capacity to succeed in the classroom and break down marginalization tendencies. When educating multilingual learners (MLs), the researchers in this study look at how preservice and in-service instructors comprehend and apply CLRP.  The authors show how teachers enact responsive pedagogies by (1) implementing culturally relevant curricula, (2) embracing students' full communicative repertoires, (3) dismantling deficit-based perspectives of MLs, and (4) practicing critical consciousness in teaching and learning. </w:t>
      </w:r>
    </w:p>
    <w:p w:rsidR="00425EAC" w:rsidRPr="00E71AFB" w:rsidRDefault="00425EAC" w:rsidP="00B8092C">
      <w:pPr>
        <w:spacing w:before="20" w:after="20"/>
        <w:ind w:left="850" w:right="567"/>
        <w:jc w:val="both"/>
      </w:pPr>
    </w:p>
    <w:p w:rsidR="00DE06AD" w:rsidRPr="00E71AFB" w:rsidRDefault="00DE06AD" w:rsidP="00B8092C">
      <w:pPr>
        <w:spacing w:before="20" w:after="20" w:line="240" w:lineRule="auto"/>
        <w:ind w:left="850" w:right="567"/>
        <w:jc w:val="both"/>
        <w:rPr>
          <w:rFonts w:ascii="Times New Roman" w:eastAsia="Times New Roman" w:hAnsi="Times New Roman" w:cs="Times New Roman"/>
        </w:rPr>
      </w:pPr>
      <w:r w:rsidRPr="00E71AFB">
        <w:rPr>
          <w:rFonts w:ascii="Times New Roman" w:eastAsia="Times New Roman" w:hAnsi="Times New Roman" w:cs="Times New Roman"/>
        </w:rPr>
        <w:t xml:space="preserve">A study titled "Exploring Culturally Responsive Pedagogy in Curriculum Design: Enhancing Educational Equity in Diverse Classrooms" was carried out by Dumbuya in 2025. </w:t>
      </w:r>
      <w:r w:rsidR="00284579" w:rsidRPr="00E71AFB">
        <w:rPr>
          <w:rFonts w:ascii="Times New Roman" w:eastAsia="Times New Roman" w:hAnsi="Times New Roman" w:cs="Times New Roman"/>
        </w:rPr>
        <w:t>To</w:t>
      </w:r>
      <w:r w:rsidRPr="00E71AFB">
        <w:rPr>
          <w:rFonts w:ascii="Times New Roman" w:eastAsia="Times New Roman" w:hAnsi="Times New Roman" w:cs="Times New Roman"/>
        </w:rPr>
        <w:t xml:space="preserve"> advance educational equity in a world that is becoming more and more diverse, curriculum design must incorporate culturally responsive pedagogy, or CRP. Students from diverse cultural origins are empowered by culturally responsive pedagogy, which incorporates their cultural references into the teaching and learning process. The theoretical underpinnings of culturally responsive teaching and its real-world implementation in curriculum design are examined in this research. The study emphasizes the benefits of culturally responsive curricula on student engagement, learning outcomes, and educational equity by reviewing case studies and existing literature. The study ends with suggestions for curriculum designers, teachers, and legislators on how to adopt culturally sensitive methods that promote diversity and academic achievement for all students.</w:t>
      </w:r>
    </w:p>
    <w:p w:rsidR="0050388E" w:rsidRPr="00E71AFB" w:rsidRDefault="0050388E" w:rsidP="00B8092C">
      <w:pPr>
        <w:spacing w:before="20" w:after="20"/>
        <w:ind w:left="850" w:right="567"/>
        <w:jc w:val="both"/>
        <w:rPr>
          <w:rFonts w:ascii="Times New Roman" w:hAnsi="Times New Roman" w:cs="Times New Roman"/>
        </w:rPr>
      </w:pPr>
    </w:p>
    <w:p w:rsidR="0050388E" w:rsidRPr="00E71AFB" w:rsidRDefault="0050388E" w:rsidP="00B8092C">
      <w:pPr>
        <w:spacing w:before="20" w:after="20"/>
        <w:ind w:left="850" w:right="567"/>
        <w:jc w:val="both"/>
        <w:rPr>
          <w:rFonts w:ascii="Times New Roman" w:hAnsi="Times New Roman" w:cs="Times New Roman"/>
        </w:rPr>
      </w:pPr>
      <w:r w:rsidRPr="00E71AFB">
        <w:rPr>
          <w:rFonts w:ascii="Times New Roman" w:eastAsia="Times New Roman" w:hAnsi="Times New Roman" w:cs="Times New Roman"/>
        </w:rPr>
        <w:lastRenderedPageBreak/>
        <w:t xml:space="preserve">A study titled "Empowering Students Through Culturally Responsive Pedagogies" was </w:t>
      </w:r>
      <w:r w:rsidR="00C11C4E" w:rsidRPr="00E71AFB">
        <w:rPr>
          <w:rFonts w:ascii="Times New Roman" w:eastAsia="Times New Roman" w:hAnsi="Times New Roman" w:cs="Times New Roman"/>
        </w:rPr>
        <w:t>conducted</w:t>
      </w:r>
      <w:r w:rsidRPr="00E71AFB">
        <w:rPr>
          <w:rFonts w:ascii="Times New Roman" w:eastAsia="Times New Roman" w:hAnsi="Times New Roman" w:cs="Times New Roman"/>
        </w:rPr>
        <w:t xml:space="preserve"> by Tahir (2024). The theoretical underpinnings and practical applications of teaching strategies that prioritize cultural responsiveness are summarized in this article. Examining the significance of educational settings recognizing and appreciating students' diverse cultural backgrounds</w:t>
      </w:r>
      <w:r w:rsidR="00284579" w:rsidRPr="00E71AFB">
        <w:rPr>
          <w:rFonts w:ascii="Times New Roman" w:eastAsia="Times New Roman" w:hAnsi="Times New Roman" w:cs="Times New Roman"/>
        </w:rPr>
        <w:t>,</w:t>
      </w:r>
      <w:r w:rsidRPr="00E71AFB">
        <w:rPr>
          <w:rFonts w:ascii="Times New Roman" w:eastAsia="Times New Roman" w:hAnsi="Times New Roman" w:cs="Times New Roman"/>
        </w:rPr>
        <w:t xml:space="preserve"> is the aim of the study. This study explores the potential impacts of culturally sensitive instruction on student empowerment and academic engagement </w:t>
      </w:r>
      <w:r w:rsidR="00C11C4E" w:rsidRPr="00E71AFB">
        <w:rPr>
          <w:rFonts w:ascii="Times New Roman" w:eastAsia="Times New Roman" w:hAnsi="Times New Roman" w:cs="Times New Roman"/>
        </w:rPr>
        <w:t>to</w:t>
      </w:r>
      <w:r w:rsidRPr="00E71AFB">
        <w:rPr>
          <w:rFonts w:ascii="Times New Roman" w:eastAsia="Times New Roman" w:hAnsi="Times New Roman" w:cs="Times New Roman"/>
        </w:rPr>
        <w:t xml:space="preserve"> provide educators with useful insights and strategies.</w:t>
      </w:r>
      <w:r w:rsidR="00A6538C" w:rsidRPr="00E71AFB">
        <w:rPr>
          <w:rFonts w:ascii="Times New Roman" w:hAnsi="Times New Roman" w:cs="Times New Roman"/>
        </w:rPr>
        <w:t xml:space="preserve"> </w:t>
      </w:r>
      <w:r w:rsidRPr="00E71AFB">
        <w:rPr>
          <w:rFonts w:ascii="Times New Roman" w:eastAsia="Times New Roman" w:hAnsi="Times New Roman" w:cs="Times New Roman"/>
        </w:rPr>
        <w:t>By providing a comprehensive analysis of the various aspects of empowering students through culturally responsive pedagogies, this study emphasizes the significance of education in producing a generation of globally capable and socially conscious individuals. The proposed chapter aims to contribute valuable resources and perceptive information to the ongoing discussion on creating inclusive classrooms that help children thrive in a multicultural society.</w:t>
      </w:r>
    </w:p>
    <w:p w:rsidR="000F7376" w:rsidRPr="00E71AFB" w:rsidRDefault="000F7376" w:rsidP="00B8092C">
      <w:pPr>
        <w:spacing w:before="20" w:after="20" w:line="240" w:lineRule="auto"/>
        <w:ind w:left="850" w:right="567"/>
        <w:jc w:val="both"/>
        <w:rPr>
          <w:rFonts w:ascii="Times New Roman" w:eastAsia="Times New Roman" w:hAnsi="Times New Roman" w:cs="Times New Roman"/>
        </w:rPr>
      </w:pPr>
    </w:p>
    <w:p w:rsidR="004D6494" w:rsidRPr="00E71AFB" w:rsidRDefault="0050388E" w:rsidP="004D6494">
      <w:pPr>
        <w:spacing w:before="20" w:after="20" w:line="240" w:lineRule="auto"/>
        <w:ind w:left="850" w:right="567"/>
        <w:jc w:val="both"/>
        <w:rPr>
          <w:rFonts w:ascii="Times New Roman" w:eastAsia="Times New Roman" w:hAnsi="Times New Roman" w:cs="Times New Roman"/>
        </w:rPr>
      </w:pPr>
      <w:r w:rsidRPr="00E71AFB">
        <w:rPr>
          <w:rFonts w:ascii="Times New Roman" w:eastAsia="Times New Roman" w:hAnsi="Times New Roman" w:cs="Times New Roman"/>
        </w:rPr>
        <w:t xml:space="preserve">Reflections on "Interculturally Relevant Pedagogy" have been made by </w:t>
      </w:r>
      <w:proofErr w:type="spellStart"/>
      <w:r w:rsidRPr="00E71AFB">
        <w:rPr>
          <w:rFonts w:ascii="Times New Roman" w:eastAsia="Times New Roman" w:hAnsi="Times New Roman" w:cs="Times New Roman"/>
        </w:rPr>
        <w:t>Rahayu</w:t>
      </w:r>
      <w:proofErr w:type="spellEnd"/>
      <w:r w:rsidRPr="00E71AFB">
        <w:rPr>
          <w:rFonts w:ascii="Times New Roman" w:eastAsia="Times New Roman" w:hAnsi="Times New Roman" w:cs="Times New Roman"/>
        </w:rPr>
        <w:t xml:space="preserve"> (2022)</w:t>
      </w:r>
      <w:r w:rsidR="00294856">
        <w:rPr>
          <w:rFonts w:ascii="Times New Roman" w:eastAsia="Times New Roman" w:hAnsi="Times New Roman" w:cs="Times New Roman"/>
        </w:rPr>
        <w:t>, revealing that d</w:t>
      </w:r>
      <w:r w:rsidRPr="00E71AFB">
        <w:rPr>
          <w:rFonts w:ascii="Times New Roman" w:eastAsia="Times New Roman" w:hAnsi="Times New Roman" w:cs="Times New Roman"/>
        </w:rPr>
        <w:t>espite being designed with students' cultures, interests, and needs in mind, culturally responsive pedagogy fails to take into account the intercultural communication dynamics that are present in practically every classroom, particularly those with a high degree of multiculturalism. The contemporary scholarly discourse on people's propensity to switch between identities and cultures and the importance of intersubjectivity in the epistemological complexity of interculturality challenges this premise.</w:t>
      </w:r>
      <w:r w:rsidR="00A6538C" w:rsidRPr="00E71AFB">
        <w:rPr>
          <w:rFonts w:ascii="Times New Roman" w:eastAsia="Times New Roman" w:hAnsi="Times New Roman" w:cs="Times New Roman"/>
        </w:rPr>
        <w:t xml:space="preserve"> </w:t>
      </w:r>
      <w:r w:rsidR="00284579" w:rsidRPr="00E71AFB">
        <w:rPr>
          <w:rFonts w:ascii="Times New Roman" w:eastAsia="Times New Roman" w:hAnsi="Times New Roman" w:cs="Times New Roman"/>
        </w:rPr>
        <w:t>To</w:t>
      </w:r>
      <w:r w:rsidRPr="00E71AFB">
        <w:rPr>
          <w:rFonts w:ascii="Times New Roman" w:eastAsia="Times New Roman" w:hAnsi="Times New Roman" w:cs="Times New Roman"/>
        </w:rPr>
        <w:t xml:space="preserve"> achieve social justice and academic success at the same time, this chapter argues for interculturally relevant pedagogy, an educational approach that emphasizes intercultural communication and acknowledges the significance of taking students' cultures into account in K–12 classroom procedures</w:t>
      </w:r>
      <w:bookmarkStart w:id="14" w:name="_Hlk205210103"/>
      <w:bookmarkEnd w:id="13"/>
      <w:r w:rsidR="00C96DD5">
        <w:rPr>
          <w:rFonts w:ascii="Times New Roman" w:eastAsia="Times New Roman" w:hAnsi="Times New Roman" w:cs="Times New Roman"/>
        </w:rPr>
        <w:t>.</w:t>
      </w:r>
    </w:p>
    <w:p w:rsidR="00C866F4" w:rsidRPr="00E71AFB" w:rsidRDefault="00C866F4" w:rsidP="00B8092C">
      <w:pPr>
        <w:spacing w:before="20" w:after="20" w:line="240" w:lineRule="auto"/>
        <w:ind w:left="850" w:right="567"/>
        <w:rPr>
          <w:rFonts w:ascii="Times New Roman" w:hAnsi="Times New Roman" w:cs="Times New Roman"/>
          <w:b/>
        </w:rPr>
      </w:pPr>
    </w:p>
    <w:p w:rsidR="00EE147D" w:rsidRPr="00E71AFB" w:rsidRDefault="00EE147D" w:rsidP="00B8092C">
      <w:pPr>
        <w:spacing w:before="20" w:after="20" w:line="240" w:lineRule="auto"/>
        <w:ind w:left="850" w:right="567"/>
        <w:rPr>
          <w:rFonts w:ascii="Times New Roman" w:hAnsi="Times New Roman" w:cs="Times New Roman"/>
          <w:b/>
        </w:rPr>
      </w:pPr>
    </w:p>
    <w:p w:rsidR="00445356" w:rsidRDefault="00445356" w:rsidP="00445356">
      <w:pPr>
        <w:pStyle w:val="NoSpacing"/>
        <w:rPr>
          <w:rFonts w:ascii="Times New Roman" w:hAnsi="Times New Roman" w:cs="Times New Roman"/>
          <w:b/>
        </w:rPr>
      </w:pPr>
    </w:p>
    <w:p w:rsidR="0023664A" w:rsidRDefault="0023664A" w:rsidP="00445356">
      <w:pPr>
        <w:pStyle w:val="NoSpacing"/>
        <w:rPr>
          <w:rFonts w:ascii="Times New Roman" w:hAnsi="Times New Roman" w:cs="Times New Roman"/>
          <w:b/>
        </w:rPr>
      </w:pPr>
    </w:p>
    <w:p w:rsidR="0023664A" w:rsidRDefault="0023664A" w:rsidP="00445356">
      <w:pPr>
        <w:pStyle w:val="NoSpacing"/>
        <w:rPr>
          <w:rFonts w:ascii="Times New Roman" w:hAnsi="Times New Roman" w:cs="Times New Roman"/>
          <w:b/>
        </w:rPr>
      </w:pPr>
    </w:p>
    <w:p w:rsidR="0023664A" w:rsidRDefault="0023664A" w:rsidP="00445356">
      <w:pPr>
        <w:pStyle w:val="NoSpacing"/>
        <w:rPr>
          <w:rFonts w:ascii="Times New Roman" w:hAnsi="Times New Roman" w:cs="Times New Roman"/>
          <w:b/>
        </w:rPr>
      </w:pPr>
    </w:p>
    <w:p w:rsidR="0023664A" w:rsidRDefault="0023664A" w:rsidP="00445356">
      <w:pPr>
        <w:pStyle w:val="NoSpacing"/>
        <w:rPr>
          <w:rFonts w:ascii="Times New Roman" w:hAnsi="Times New Roman" w:cs="Times New Roman"/>
          <w:b/>
        </w:rPr>
      </w:pPr>
    </w:p>
    <w:p w:rsidR="0023664A" w:rsidRDefault="0023664A" w:rsidP="00445356">
      <w:pPr>
        <w:pStyle w:val="NoSpacing"/>
        <w:rPr>
          <w:rFonts w:ascii="Times New Roman" w:hAnsi="Times New Roman" w:cs="Times New Roman"/>
          <w:b/>
        </w:rPr>
      </w:pPr>
    </w:p>
    <w:p w:rsidR="00445356" w:rsidRDefault="00445356" w:rsidP="00445356">
      <w:pPr>
        <w:pStyle w:val="NoSpacing"/>
        <w:rPr>
          <w:rFonts w:ascii="Times New Roman" w:hAnsi="Times New Roman" w:cs="Times New Roman"/>
          <w:b/>
        </w:rPr>
      </w:pPr>
    </w:p>
    <w:p w:rsidR="00F10531" w:rsidRDefault="00F10531" w:rsidP="00445356">
      <w:pPr>
        <w:pStyle w:val="NoSpacing"/>
        <w:rPr>
          <w:rFonts w:ascii="Times New Roman" w:hAnsi="Times New Roman" w:cs="Times New Roman"/>
          <w:b/>
        </w:rPr>
      </w:pPr>
    </w:p>
    <w:p w:rsidR="00F10531" w:rsidRDefault="00F10531" w:rsidP="00445356">
      <w:pPr>
        <w:pStyle w:val="NoSpacing"/>
        <w:rPr>
          <w:rFonts w:ascii="Times New Roman" w:hAnsi="Times New Roman" w:cs="Times New Roman"/>
          <w:b/>
        </w:rPr>
      </w:pPr>
    </w:p>
    <w:p w:rsidR="00F10531" w:rsidRDefault="00F10531" w:rsidP="00445356">
      <w:pPr>
        <w:pStyle w:val="NoSpacing"/>
        <w:rPr>
          <w:rFonts w:ascii="Times New Roman" w:hAnsi="Times New Roman" w:cs="Times New Roman"/>
          <w:b/>
        </w:rPr>
      </w:pPr>
    </w:p>
    <w:p w:rsidR="00F10531" w:rsidRDefault="00F10531" w:rsidP="00445356">
      <w:pPr>
        <w:pStyle w:val="NoSpacing"/>
        <w:rPr>
          <w:rFonts w:ascii="Times New Roman" w:hAnsi="Times New Roman" w:cs="Times New Roman"/>
          <w:b/>
        </w:rPr>
      </w:pPr>
    </w:p>
    <w:p w:rsidR="00445356" w:rsidRDefault="00445356" w:rsidP="00445356">
      <w:pPr>
        <w:pStyle w:val="NoSpacing"/>
        <w:rPr>
          <w:rFonts w:ascii="Times New Roman" w:hAnsi="Times New Roman" w:cs="Times New Roman"/>
          <w:b/>
        </w:rPr>
      </w:pPr>
    </w:p>
    <w:p w:rsidR="00B042FB" w:rsidRDefault="00B042FB" w:rsidP="00445356">
      <w:pPr>
        <w:pStyle w:val="NoSpacing"/>
        <w:rPr>
          <w:rFonts w:ascii="Times New Roman" w:hAnsi="Times New Roman" w:cs="Times New Roman"/>
          <w:b/>
        </w:rPr>
      </w:pPr>
    </w:p>
    <w:p w:rsidR="00B042FB" w:rsidRDefault="00B042FB" w:rsidP="00445356">
      <w:pPr>
        <w:pStyle w:val="NoSpacing"/>
        <w:rPr>
          <w:rFonts w:ascii="Times New Roman" w:hAnsi="Times New Roman" w:cs="Times New Roman"/>
          <w:b/>
        </w:rPr>
      </w:pPr>
    </w:p>
    <w:p w:rsidR="00B042FB" w:rsidRDefault="00B042FB" w:rsidP="00445356">
      <w:pPr>
        <w:pStyle w:val="NoSpacing"/>
        <w:rPr>
          <w:rFonts w:ascii="Times New Roman" w:hAnsi="Times New Roman" w:cs="Times New Roman"/>
          <w:b/>
        </w:rPr>
      </w:pPr>
    </w:p>
    <w:p w:rsidR="00B042FB" w:rsidRDefault="00B042FB" w:rsidP="00445356">
      <w:pPr>
        <w:pStyle w:val="NoSpacing"/>
        <w:rPr>
          <w:rFonts w:ascii="Times New Roman" w:hAnsi="Times New Roman" w:cs="Times New Roman"/>
          <w:b/>
        </w:rPr>
      </w:pPr>
    </w:p>
    <w:p w:rsidR="00B042FB" w:rsidRDefault="00B042FB" w:rsidP="00445356">
      <w:pPr>
        <w:pStyle w:val="NoSpacing"/>
        <w:rPr>
          <w:rFonts w:ascii="Times New Roman" w:hAnsi="Times New Roman" w:cs="Times New Roman"/>
          <w:b/>
        </w:rPr>
      </w:pPr>
    </w:p>
    <w:p w:rsidR="00B042FB" w:rsidRDefault="00B042FB" w:rsidP="00445356">
      <w:pPr>
        <w:pStyle w:val="NoSpacing"/>
        <w:rPr>
          <w:rFonts w:ascii="Times New Roman" w:hAnsi="Times New Roman" w:cs="Times New Roman"/>
          <w:b/>
        </w:rPr>
      </w:pPr>
    </w:p>
    <w:p w:rsidR="00B042FB" w:rsidRDefault="00B042FB" w:rsidP="00445356">
      <w:pPr>
        <w:pStyle w:val="NoSpacing"/>
        <w:rPr>
          <w:rFonts w:ascii="Times New Roman" w:hAnsi="Times New Roman" w:cs="Times New Roman"/>
          <w:b/>
        </w:rPr>
      </w:pPr>
    </w:p>
    <w:p w:rsidR="00B042FB" w:rsidRDefault="00B042FB" w:rsidP="00445356">
      <w:pPr>
        <w:pStyle w:val="NoSpacing"/>
        <w:rPr>
          <w:rFonts w:ascii="Times New Roman" w:hAnsi="Times New Roman" w:cs="Times New Roman"/>
          <w:b/>
        </w:rPr>
      </w:pPr>
    </w:p>
    <w:p w:rsidR="00B042FB" w:rsidRDefault="00B042FB" w:rsidP="00445356">
      <w:pPr>
        <w:pStyle w:val="NoSpacing"/>
        <w:rPr>
          <w:rFonts w:ascii="Times New Roman" w:hAnsi="Times New Roman" w:cs="Times New Roman"/>
          <w:b/>
        </w:rPr>
      </w:pPr>
    </w:p>
    <w:p w:rsidR="00B042FB" w:rsidRDefault="00B042FB" w:rsidP="00445356">
      <w:pPr>
        <w:pStyle w:val="NoSpacing"/>
        <w:rPr>
          <w:rFonts w:ascii="Times New Roman" w:hAnsi="Times New Roman" w:cs="Times New Roman"/>
          <w:b/>
        </w:rPr>
      </w:pPr>
    </w:p>
    <w:p w:rsidR="003B64D5" w:rsidRDefault="003B64D5" w:rsidP="00445356">
      <w:pPr>
        <w:pStyle w:val="NoSpacing"/>
        <w:rPr>
          <w:rFonts w:ascii="Times New Roman" w:hAnsi="Times New Roman" w:cs="Times New Roman"/>
          <w:b/>
        </w:rPr>
      </w:pPr>
    </w:p>
    <w:p w:rsidR="003B64D5" w:rsidRDefault="003B64D5" w:rsidP="00445356">
      <w:pPr>
        <w:pStyle w:val="NoSpacing"/>
        <w:rPr>
          <w:rFonts w:ascii="Times New Roman" w:hAnsi="Times New Roman" w:cs="Times New Roman"/>
          <w:b/>
        </w:rPr>
      </w:pPr>
    </w:p>
    <w:p w:rsidR="003B64D5" w:rsidRDefault="003B64D5" w:rsidP="00445356">
      <w:pPr>
        <w:pStyle w:val="NoSpacing"/>
        <w:rPr>
          <w:rFonts w:ascii="Times New Roman" w:hAnsi="Times New Roman" w:cs="Times New Roman"/>
          <w:b/>
        </w:rPr>
      </w:pPr>
    </w:p>
    <w:p w:rsidR="003B64D5" w:rsidRDefault="003B64D5" w:rsidP="00445356">
      <w:pPr>
        <w:pStyle w:val="NoSpacing"/>
        <w:rPr>
          <w:rFonts w:ascii="Times New Roman" w:hAnsi="Times New Roman" w:cs="Times New Roman"/>
          <w:b/>
        </w:rPr>
      </w:pPr>
    </w:p>
    <w:p w:rsidR="003B64D5" w:rsidRDefault="003B64D5" w:rsidP="00445356">
      <w:pPr>
        <w:pStyle w:val="NoSpacing"/>
        <w:rPr>
          <w:rFonts w:ascii="Times New Roman" w:hAnsi="Times New Roman" w:cs="Times New Roman"/>
          <w:b/>
        </w:rPr>
      </w:pPr>
    </w:p>
    <w:p w:rsidR="003B64D5" w:rsidRDefault="003B64D5" w:rsidP="00445356">
      <w:pPr>
        <w:pStyle w:val="NoSpacing"/>
        <w:rPr>
          <w:rFonts w:ascii="Times New Roman" w:hAnsi="Times New Roman" w:cs="Times New Roman"/>
          <w:b/>
        </w:rPr>
      </w:pPr>
    </w:p>
    <w:p w:rsidR="003B64D5" w:rsidRDefault="003B64D5" w:rsidP="00445356">
      <w:pPr>
        <w:pStyle w:val="NoSpacing"/>
        <w:rPr>
          <w:rFonts w:ascii="Times New Roman" w:hAnsi="Times New Roman" w:cs="Times New Roman"/>
          <w:b/>
        </w:rPr>
      </w:pPr>
    </w:p>
    <w:p w:rsidR="003B64D5" w:rsidRDefault="003B64D5" w:rsidP="00445356">
      <w:pPr>
        <w:pStyle w:val="NoSpacing"/>
        <w:rPr>
          <w:rFonts w:ascii="Times New Roman" w:hAnsi="Times New Roman" w:cs="Times New Roman"/>
          <w:b/>
        </w:rPr>
      </w:pPr>
    </w:p>
    <w:p w:rsidR="00B042FB" w:rsidRDefault="00B042FB" w:rsidP="00445356">
      <w:pPr>
        <w:pStyle w:val="NoSpacing"/>
        <w:rPr>
          <w:rFonts w:ascii="Times New Roman" w:hAnsi="Times New Roman" w:cs="Times New Roman"/>
          <w:b/>
        </w:rPr>
      </w:pPr>
    </w:p>
    <w:p w:rsidR="00445356" w:rsidRDefault="00445356" w:rsidP="00445356">
      <w:pPr>
        <w:pStyle w:val="NoSpacing"/>
        <w:rPr>
          <w:rFonts w:ascii="Times New Roman" w:hAnsi="Times New Roman" w:cs="Times New Roman"/>
          <w:b/>
        </w:rPr>
      </w:pPr>
    </w:p>
    <w:p w:rsidR="00C96DD5" w:rsidRDefault="00C96DD5" w:rsidP="00445356">
      <w:pPr>
        <w:pStyle w:val="NoSpacing"/>
        <w:rPr>
          <w:rFonts w:ascii="Times New Roman" w:hAnsi="Times New Roman" w:cs="Times New Roman"/>
          <w:b/>
        </w:rPr>
      </w:pPr>
    </w:p>
    <w:p w:rsidR="00C96DD5" w:rsidRDefault="00C96DD5" w:rsidP="00445356">
      <w:pPr>
        <w:pStyle w:val="NoSpacing"/>
        <w:rPr>
          <w:rFonts w:ascii="Times New Roman" w:hAnsi="Times New Roman" w:cs="Times New Roman"/>
          <w:b/>
        </w:rPr>
      </w:pPr>
    </w:p>
    <w:p w:rsidR="00C96DD5" w:rsidRDefault="00C96DD5" w:rsidP="00445356">
      <w:pPr>
        <w:pStyle w:val="NoSpacing"/>
        <w:rPr>
          <w:rFonts w:ascii="Times New Roman" w:hAnsi="Times New Roman" w:cs="Times New Roman"/>
          <w:b/>
        </w:rPr>
      </w:pPr>
    </w:p>
    <w:p w:rsidR="00C96DD5" w:rsidRDefault="00C96DD5" w:rsidP="00445356">
      <w:pPr>
        <w:pStyle w:val="NoSpacing"/>
        <w:rPr>
          <w:rFonts w:ascii="Times New Roman" w:hAnsi="Times New Roman" w:cs="Times New Roman"/>
          <w:b/>
        </w:rPr>
      </w:pPr>
    </w:p>
    <w:p w:rsidR="00156255" w:rsidRPr="00E71AFB" w:rsidRDefault="00A6538C" w:rsidP="00445356">
      <w:pPr>
        <w:pStyle w:val="NoSpacing"/>
        <w:ind w:firstLine="720"/>
        <w:rPr>
          <w:rFonts w:ascii="Times New Roman" w:hAnsi="Times New Roman" w:cs="Times New Roman"/>
          <w:b/>
        </w:rPr>
      </w:pPr>
      <w:r w:rsidRPr="00E71AFB">
        <w:rPr>
          <w:rFonts w:ascii="Times New Roman" w:hAnsi="Times New Roman" w:cs="Times New Roman"/>
          <w:b/>
        </w:rPr>
        <w:t xml:space="preserve">Table </w:t>
      </w:r>
      <w:r w:rsidR="004D6494" w:rsidRPr="00E71AFB">
        <w:rPr>
          <w:rFonts w:ascii="Times New Roman" w:hAnsi="Times New Roman" w:cs="Times New Roman"/>
          <w:b/>
        </w:rPr>
        <w:t xml:space="preserve">2: </w:t>
      </w:r>
      <w:r w:rsidRPr="00E71AFB">
        <w:rPr>
          <w:rFonts w:ascii="Times New Roman" w:hAnsi="Times New Roman" w:cs="Times New Roman"/>
          <w:b/>
        </w:rPr>
        <w:t xml:space="preserve"> Overview of Recent Reflections on CRP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33"/>
      </w:tblGrid>
      <w:tr w:rsidR="00DA25B2" w:rsidRPr="00E71AFB" w:rsidTr="00D137D2">
        <w:tc>
          <w:tcPr>
            <w:tcW w:w="13833" w:type="dxa"/>
          </w:tcPr>
          <w:tbl>
            <w:tblPr>
              <w:tblW w:w="8958"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1"/>
              <w:gridCol w:w="1022"/>
              <w:gridCol w:w="1994"/>
              <w:gridCol w:w="2121"/>
              <w:gridCol w:w="2380"/>
            </w:tblGrid>
            <w:tr w:rsidR="005A5DCF" w:rsidRPr="00E71AFB" w:rsidTr="005A5DCF">
              <w:trPr>
                <w:trHeight w:val="937"/>
                <w:tblHeader/>
                <w:tblCellSpacing w:w="15" w:type="dxa"/>
                <w:jc w:val="center"/>
              </w:trPr>
              <w:tc>
                <w:tcPr>
                  <w:tcW w:w="0" w:type="auto"/>
                  <w:vAlign w:val="center"/>
                  <w:hideMark/>
                </w:tcPr>
                <w:p w:rsidR="00DA25B2" w:rsidRPr="00E71AFB" w:rsidRDefault="00DA25B2" w:rsidP="005A5DCF">
                  <w:pPr>
                    <w:pStyle w:val="NoSpacing"/>
                    <w:jc w:val="center"/>
                    <w:rPr>
                      <w:rFonts w:ascii="Times New Roman" w:hAnsi="Times New Roman" w:cs="Times New Roman"/>
                      <w:b/>
                    </w:rPr>
                  </w:pPr>
                  <w:bookmarkStart w:id="15" w:name="_Hlk205210115"/>
                  <w:bookmarkEnd w:id="14"/>
                  <w:r w:rsidRPr="00E71AFB">
                    <w:rPr>
                      <w:rFonts w:ascii="Times New Roman" w:hAnsi="Times New Roman" w:cs="Times New Roman"/>
                      <w:b/>
                    </w:rPr>
                    <w:t>Researcher(s)</w:t>
                  </w:r>
                </w:p>
              </w:tc>
              <w:tc>
                <w:tcPr>
                  <w:tcW w:w="0" w:type="auto"/>
                  <w:vAlign w:val="center"/>
                  <w:hideMark/>
                </w:tcPr>
                <w:p w:rsidR="00DA25B2" w:rsidRPr="00E71AFB" w:rsidRDefault="00DA25B2" w:rsidP="005A5DCF">
                  <w:pPr>
                    <w:pStyle w:val="NoSpacing"/>
                    <w:jc w:val="center"/>
                    <w:rPr>
                      <w:rFonts w:ascii="Times New Roman" w:hAnsi="Times New Roman" w:cs="Times New Roman"/>
                      <w:b/>
                    </w:rPr>
                  </w:pPr>
                  <w:r w:rsidRPr="00E71AFB">
                    <w:rPr>
                      <w:rFonts w:ascii="Times New Roman" w:hAnsi="Times New Roman" w:cs="Times New Roman"/>
                      <w:b/>
                    </w:rPr>
                    <w:t>Year</w:t>
                  </w:r>
                </w:p>
              </w:tc>
              <w:tc>
                <w:tcPr>
                  <w:tcW w:w="0" w:type="auto"/>
                  <w:vAlign w:val="center"/>
                  <w:hideMark/>
                </w:tcPr>
                <w:p w:rsidR="00DA25B2" w:rsidRPr="00E71AFB" w:rsidRDefault="00DA25B2" w:rsidP="005A5DCF">
                  <w:pPr>
                    <w:pStyle w:val="NoSpacing"/>
                    <w:jc w:val="center"/>
                    <w:rPr>
                      <w:rFonts w:ascii="Times New Roman" w:hAnsi="Times New Roman" w:cs="Times New Roman"/>
                      <w:b/>
                    </w:rPr>
                  </w:pPr>
                  <w:r w:rsidRPr="00E71AFB">
                    <w:rPr>
                      <w:rFonts w:ascii="Times New Roman" w:hAnsi="Times New Roman" w:cs="Times New Roman"/>
                      <w:b/>
                    </w:rPr>
                    <w:t>Main Concepts &amp; Theories</w:t>
                  </w:r>
                </w:p>
              </w:tc>
              <w:tc>
                <w:tcPr>
                  <w:tcW w:w="0" w:type="auto"/>
                  <w:vAlign w:val="center"/>
                  <w:hideMark/>
                </w:tcPr>
                <w:p w:rsidR="00DA25B2" w:rsidRPr="00E71AFB" w:rsidRDefault="00DA25B2" w:rsidP="005A5DCF">
                  <w:pPr>
                    <w:pStyle w:val="NoSpacing"/>
                    <w:jc w:val="center"/>
                    <w:rPr>
                      <w:rFonts w:ascii="Times New Roman" w:hAnsi="Times New Roman" w:cs="Times New Roman"/>
                      <w:b/>
                    </w:rPr>
                  </w:pPr>
                  <w:r w:rsidRPr="00E71AFB">
                    <w:rPr>
                      <w:rFonts w:ascii="Times New Roman" w:hAnsi="Times New Roman" w:cs="Times New Roman"/>
                      <w:b/>
                    </w:rPr>
                    <w:t>Key Findings</w:t>
                  </w:r>
                </w:p>
              </w:tc>
              <w:tc>
                <w:tcPr>
                  <w:tcW w:w="0" w:type="auto"/>
                  <w:vAlign w:val="center"/>
                  <w:hideMark/>
                </w:tcPr>
                <w:p w:rsidR="00DA25B2" w:rsidRPr="00E71AFB" w:rsidRDefault="00DA25B2" w:rsidP="005A5DCF">
                  <w:pPr>
                    <w:pStyle w:val="NoSpacing"/>
                    <w:jc w:val="center"/>
                    <w:rPr>
                      <w:rFonts w:ascii="Times New Roman" w:hAnsi="Times New Roman" w:cs="Times New Roman"/>
                      <w:b/>
                    </w:rPr>
                  </w:pPr>
                  <w:r w:rsidRPr="00E71AFB">
                    <w:rPr>
                      <w:rFonts w:ascii="Times New Roman" w:hAnsi="Times New Roman" w:cs="Times New Roman"/>
                      <w:b/>
                    </w:rPr>
                    <w:t>Future Learnings / Recommendations</w:t>
                  </w:r>
                </w:p>
              </w:tc>
            </w:tr>
            <w:tr w:rsidR="005A5DCF" w:rsidRPr="00E71AFB" w:rsidTr="005A5DCF">
              <w:trPr>
                <w:trHeight w:val="2802"/>
                <w:tblCellSpacing w:w="15" w:type="dxa"/>
                <w:jc w:val="center"/>
              </w:trPr>
              <w:tc>
                <w:tcPr>
                  <w:tcW w:w="0" w:type="auto"/>
                  <w:vAlign w:val="center"/>
                  <w:hideMark/>
                </w:tcPr>
                <w:p w:rsidR="00DA25B2" w:rsidRPr="00E71AFB" w:rsidRDefault="00DA25B2" w:rsidP="005A5DCF">
                  <w:pPr>
                    <w:pStyle w:val="NoSpacing"/>
                    <w:jc w:val="center"/>
                    <w:rPr>
                      <w:rFonts w:ascii="Times New Roman" w:hAnsi="Times New Roman" w:cs="Times New Roman"/>
                    </w:rPr>
                  </w:pPr>
                  <w:r w:rsidRPr="00E71AFB">
                    <w:rPr>
                      <w:rFonts w:ascii="Times New Roman" w:hAnsi="Times New Roman" w:cs="Times New Roman"/>
                    </w:rPr>
                    <w:t>Matiso</w:t>
                  </w:r>
                </w:p>
              </w:tc>
              <w:tc>
                <w:tcPr>
                  <w:tcW w:w="0" w:type="auto"/>
                  <w:vAlign w:val="center"/>
                  <w:hideMark/>
                </w:tcPr>
                <w:p w:rsidR="00DA25B2" w:rsidRPr="00E71AFB" w:rsidRDefault="00DA25B2" w:rsidP="005A5DCF">
                  <w:pPr>
                    <w:pStyle w:val="NoSpacing"/>
                    <w:jc w:val="center"/>
                    <w:rPr>
                      <w:rFonts w:ascii="Times New Roman" w:hAnsi="Times New Roman" w:cs="Times New Roman"/>
                    </w:rPr>
                  </w:pPr>
                  <w:r w:rsidRPr="00E71AFB">
                    <w:rPr>
                      <w:rFonts w:ascii="Times New Roman" w:hAnsi="Times New Roman" w:cs="Times New Roman"/>
                    </w:rPr>
                    <w:t>2024</w:t>
                  </w:r>
                </w:p>
              </w:tc>
              <w:tc>
                <w:tcPr>
                  <w:tcW w:w="0" w:type="auto"/>
                  <w:vAlign w:val="center"/>
                  <w:hideMark/>
                </w:tcPr>
                <w:p w:rsidR="00DA25B2" w:rsidRPr="00E71AFB" w:rsidRDefault="00DA25B2" w:rsidP="005A5DCF">
                  <w:pPr>
                    <w:pStyle w:val="NoSpacing"/>
                    <w:jc w:val="center"/>
                    <w:rPr>
                      <w:rFonts w:ascii="Times New Roman" w:hAnsi="Times New Roman" w:cs="Times New Roman"/>
                    </w:rPr>
                  </w:pPr>
                  <w:r w:rsidRPr="00E71AFB">
                    <w:rPr>
                      <w:rFonts w:ascii="Times New Roman" w:hAnsi="Times New Roman" w:cs="Times New Roman"/>
                    </w:rPr>
                    <w:t>Culturally Responsive Pedagogy (CRP), Vygotsky’s Sociocultural Theory, Multiliteracies</w:t>
                  </w:r>
                </w:p>
              </w:tc>
              <w:tc>
                <w:tcPr>
                  <w:tcW w:w="0" w:type="auto"/>
                  <w:vAlign w:val="center"/>
                  <w:hideMark/>
                </w:tcPr>
                <w:p w:rsidR="00DA25B2" w:rsidRPr="00E71AFB" w:rsidRDefault="00DA25B2" w:rsidP="005A5DCF">
                  <w:pPr>
                    <w:pStyle w:val="NoSpacing"/>
                    <w:jc w:val="center"/>
                    <w:rPr>
                      <w:rFonts w:ascii="Times New Roman" w:hAnsi="Times New Roman" w:cs="Times New Roman"/>
                    </w:rPr>
                  </w:pPr>
                  <w:r w:rsidRPr="00E71AFB">
                    <w:rPr>
                      <w:rFonts w:ascii="Times New Roman" w:hAnsi="Times New Roman" w:cs="Times New Roman"/>
                    </w:rPr>
                    <w:t>Inclusive classrooms boost engagement; valuing students’ native languages enhances motivation and participation</w:t>
                  </w:r>
                </w:p>
              </w:tc>
              <w:tc>
                <w:tcPr>
                  <w:tcW w:w="0" w:type="auto"/>
                  <w:vAlign w:val="center"/>
                  <w:hideMark/>
                </w:tcPr>
                <w:p w:rsidR="00DA25B2" w:rsidRPr="00E71AFB" w:rsidRDefault="00DA25B2" w:rsidP="005A5DCF">
                  <w:pPr>
                    <w:pStyle w:val="NoSpacing"/>
                    <w:jc w:val="center"/>
                    <w:rPr>
                      <w:rFonts w:ascii="Times New Roman" w:hAnsi="Times New Roman" w:cs="Times New Roman"/>
                    </w:rPr>
                  </w:pPr>
                  <w:r w:rsidRPr="00E71AFB">
                    <w:rPr>
                      <w:rFonts w:ascii="Times New Roman" w:hAnsi="Times New Roman" w:cs="Times New Roman"/>
                    </w:rPr>
                    <w:t>Incorporate culturally relevant materials and support cooperative, interactive learning strategies</w:t>
                  </w:r>
                </w:p>
              </w:tc>
            </w:tr>
            <w:tr w:rsidR="005A5DCF" w:rsidRPr="00E71AFB" w:rsidTr="005A5DCF">
              <w:trPr>
                <w:trHeight w:val="693"/>
                <w:tblCellSpacing w:w="15" w:type="dxa"/>
                <w:jc w:val="center"/>
              </w:trPr>
              <w:tc>
                <w:tcPr>
                  <w:tcW w:w="0" w:type="auto"/>
                  <w:vAlign w:val="center"/>
                  <w:hideMark/>
                </w:tcPr>
                <w:p w:rsidR="00DA25B2" w:rsidRPr="00E71AFB" w:rsidRDefault="00DA25B2" w:rsidP="005A5DCF">
                  <w:pPr>
                    <w:pStyle w:val="NoSpacing"/>
                    <w:jc w:val="center"/>
                    <w:rPr>
                      <w:rFonts w:ascii="Times New Roman" w:hAnsi="Times New Roman" w:cs="Times New Roman"/>
                    </w:rPr>
                  </w:pPr>
                  <w:proofErr w:type="spellStart"/>
                  <w:r w:rsidRPr="00E71AFB">
                    <w:rPr>
                      <w:rFonts w:ascii="Times New Roman" w:hAnsi="Times New Roman" w:cs="Times New Roman"/>
                    </w:rPr>
                    <w:t>Putera</w:t>
                  </w:r>
                  <w:proofErr w:type="spellEnd"/>
                  <w:r w:rsidRPr="00E71AFB">
                    <w:rPr>
                      <w:rFonts w:ascii="Times New Roman" w:hAnsi="Times New Roman" w:cs="Times New Roman"/>
                    </w:rPr>
                    <w:t xml:space="preserve"> &amp; </w:t>
                  </w:r>
                  <w:proofErr w:type="spellStart"/>
                  <w:r w:rsidRPr="00E71AFB">
                    <w:rPr>
                      <w:rFonts w:ascii="Times New Roman" w:hAnsi="Times New Roman" w:cs="Times New Roman"/>
                    </w:rPr>
                    <w:t>Akid</w:t>
                  </w:r>
                  <w:proofErr w:type="spellEnd"/>
                </w:p>
              </w:tc>
              <w:tc>
                <w:tcPr>
                  <w:tcW w:w="0" w:type="auto"/>
                  <w:vAlign w:val="center"/>
                  <w:hideMark/>
                </w:tcPr>
                <w:p w:rsidR="00DA25B2" w:rsidRPr="00E71AFB" w:rsidRDefault="00DA25B2" w:rsidP="005A5DCF">
                  <w:pPr>
                    <w:pStyle w:val="NoSpacing"/>
                    <w:jc w:val="center"/>
                    <w:rPr>
                      <w:rFonts w:ascii="Times New Roman" w:hAnsi="Times New Roman" w:cs="Times New Roman"/>
                    </w:rPr>
                  </w:pPr>
                  <w:r w:rsidRPr="00E71AFB">
                    <w:rPr>
                      <w:rFonts w:ascii="Times New Roman" w:hAnsi="Times New Roman" w:cs="Times New Roman"/>
                    </w:rPr>
                    <w:t>2022</w:t>
                  </w:r>
                </w:p>
              </w:tc>
              <w:tc>
                <w:tcPr>
                  <w:tcW w:w="0" w:type="auto"/>
                  <w:vAlign w:val="center"/>
                  <w:hideMark/>
                </w:tcPr>
                <w:p w:rsidR="00DA25B2" w:rsidRPr="00E71AFB" w:rsidRDefault="00DA25B2" w:rsidP="005A5DCF">
                  <w:pPr>
                    <w:pStyle w:val="NoSpacing"/>
                    <w:jc w:val="center"/>
                    <w:rPr>
                      <w:rFonts w:ascii="Times New Roman" w:hAnsi="Times New Roman" w:cs="Times New Roman"/>
                    </w:rPr>
                  </w:pPr>
                  <w:r w:rsidRPr="00E71AFB">
                    <w:rPr>
                      <w:rFonts w:ascii="Times New Roman" w:hAnsi="Times New Roman" w:cs="Times New Roman"/>
                    </w:rPr>
                    <w:t>Linguistic and Cultural Diversity in Multilingual Classrooms</w:t>
                  </w:r>
                </w:p>
              </w:tc>
              <w:tc>
                <w:tcPr>
                  <w:tcW w:w="0" w:type="auto"/>
                  <w:vAlign w:val="center"/>
                  <w:hideMark/>
                </w:tcPr>
                <w:p w:rsidR="00DA25B2" w:rsidRPr="00E71AFB" w:rsidRDefault="00DA25B2" w:rsidP="005A5DCF">
                  <w:pPr>
                    <w:pStyle w:val="NoSpacing"/>
                    <w:jc w:val="center"/>
                    <w:rPr>
                      <w:rFonts w:ascii="Times New Roman" w:hAnsi="Times New Roman" w:cs="Times New Roman"/>
                    </w:rPr>
                  </w:pPr>
                  <w:r w:rsidRPr="00E71AFB">
                    <w:rPr>
                      <w:rFonts w:ascii="Times New Roman" w:hAnsi="Times New Roman" w:cs="Times New Roman"/>
                    </w:rPr>
                    <w:t xml:space="preserve">Embracing diversity fosters global competence, </w:t>
                  </w:r>
                  <w:r w:rsidR="000B1098" w:rsidRPr="00E71AFB">
                    <w:rPr>
                      <w:rFonts w:ascii="Times New Roman" w:hAnsi="Times New Roman" w:cs="Times New Roman"/>
                    </w:rPr>
                    <w:t xml:space="preserve">a </w:t>
                  </w:r>
                  <w:r w:rsidRPr="00E71AFB">
                    <w:rPr>
                      <w:rFonts w:ascii="Times New Roman" w:hAnsi="Times New Roman" w:cs="Times New Roman"/>
                    </w:rPr>
                    <w:t>sense of belonging, motivation, and academic performance</w:t>
                  </w:r>
                </w:p>
              </w:tc>
              <w:tc>
                <w:tcPr>
                  <w:tcW w:w="0" w:type="auto"/>
                  <w:vAlign w:val="center"/>
                  <w:hideMark/>
                </w:tcPr>
                <w:p w:rsidR="00DA25B2" w:rsidRPr="00E71AFB" w:rsidRDefault="00DA25B2" w:rsidP="005A5DCF">
                  <w:pPr>
                    <w:pStyle w:val="NoSpacing"/>
                    <w:jc w:val="center"/>
                    <w:rPr>
                      <w:rFonts w:ascii="Times New Roman" w:hAnsi="Times New Roman" w:cs="Times New Roman"/>
                    </w:rPr>
                  </w:pPr>
                  <w:r w:rsidRPr="00E71AFB">
                    <w:rPr>
                      <w:rFonts w:ascii="Times New Roman" w:hAnsi="Times New Roman" w:cs="Times New Roman"/>
                    </w:rPr>
                    <w:t>Teachers must integrate CRP to nurture inclusive environments and promote holistic development</w:t>
                  </w:r>
                </w:p>
              </w:tc>
            </w:tr>
            <w:tr w:rsidR="005A5DCF" w:rsidRPr="00E71AFB" w:rsidTr="005A5DCF">
              <w:trPr>
                <w:trHeight w:val="2094"/>
                <w:tblCellSpacing w:w="15" w:type="dxa"/>
                <w:jc w:val="center"/>
              </w:trPr>
              <w:tc>
                <w:tcPr>
                  <w:tcW w:w="0" w:type="auto"/>
                  <w:vAlign w:val="center"/>
                  <w:hideMark/>
                </w:tcPr>
                <w:p w:rsidR="00DA25B2" w:rsidRPr="00E71AFB" w:rsidRDefault="00DA25B2" w:rsidP="005A5DCF">
                  <w:pPr>
                    <w:pStyle w:val="NoSpacing"/>
                    <w:jc w:val="center"/>
                    <w:rPr>
                      <w:rFonts w:ascii="Times New Roman" w:hAnsi="Times New Roman" w:cs="Times New Roman"/>
                    </w:rPr>
                  </w:pPr>
                  <w:r w:rsidRPr="00E71AFB">
                    <w:rPr>
                      <w:rFonts w:ascii="Times New Roman" w:hAnsi="Times New Roman" w:cs="Times New Roman"/>
                    </w:rPr>
                    <w:t>Minz</w:t>
                  </w:r>
                </w:p>
              </w:tc>
              <w:tc>
                <w:tcPr>
                  <w:tcW w:w="0" w:type="auto"/>
                  <w:vAlign w:val="center"/>
                  <w:hideMark/>
                </w:tcPr>
                <w:p w:rsidR="00DA25B2" w:rsidRPr="00E71AFB" w:rsidRDefault="00DA25B2" w:rsidP="005A5DCF">
                  <w:pPr>
                    <w:pStyle w:val="NoSpacing"/>
                    <w:jc w:val="center"/>
                    <w:rPr>
                      <w:rFonts w:ascii="Times New Roman" w:hAnsi="Times New Roman" w:cs="Times New Roman"/>
                    </w:rPr>
                  </w:pPr>
                  <w:r w:rsidRPr="00E71AFB">
                    <w:rPr>
                      <w:rFonts w:ascii="Times New Roman" w:hAnsi="Times New Roman" w:cs="Times New Roman"/>
                    </w:rPr>
                    <w:t>2023</w:t>
                  </w:r>
                </w:p>
              </w:tc>
              <w:tc>
                <w:tcPr>
                  <w:tcW w:w="0" w:type="auto"/>
                  <w:vAlign w:val="center"/>
                  <w:hideMark/>
                </w:tcPr>
                <w:p w:rsidR="00DA25B2" w:rsidRPr="00E71AFB" w:rsidRDefault="00DA25B2" w:rsidP="005A5DCF">
                  <w:pPr>
                    <w:pStyle w:val="NoSpacing"/>
                    <w:jc w:val="center"/>
                    <w:rPr>
                      <w:rFonts w:ascii="Times New Roman" w:hAnsi="Times New Roman" w:cs="Times New Roman"/>
                    </w:rPr>
                  </w:pPr>
                  <w:r w:rsidRPr="00E71AFB">
                    <w:rPr>
                      <w:rFonts w:ascii="Times New Roman" w:hAnsi="Times New Roman" w:cs="Times New Roman"/>
                    </w:rPr>
                    <w:t>Student Diversity (culture, language, interests, abilities); Barriers and Benefits of CRP</w:t>
                  </w:r>
                </w:p>
              </w:tc>
              <w:tc>
                <w:tcPr>
                  <w:tcW w:w="0" w:type="auto"/>
                  <w:vAlign w:val="center"/>
                  <w:hideMark/>
                </w:tcPr>
                <w:p w:rsidR="00DA25B2" w:rsidRPr="00E71AFB" w:rsidRDefault="00DA25B2" w:rsidP="005A5DCF">
                  <w:pPr>
                    <w:pStyle w:val="NoSpacing"/>
                    <w:jc w:val="center"/>
                    <w:rPr>
                      <w:rFonts w:ascii="Times New Roman" w:hAnsi="Times New Roman" w:cs="Times New Roman"/>
                    </w:rPr>
                  </w:pPr>
                  <w:r w:rsidRPr="00E71AFB">
                    <w:rPr>
                      <w:rFonts w:ascii="Times New Roman" w:hAnsi="Times New Roman" w:cs="Times New Roman"/>
                    </w:rPr>
                    <w:t>CRP meets diverse student needs and promotes inclusivity; multiple pedagogical tools can foster equity</w:t>
                  </w:r>
                </w:p>
              </w:tc>
              <w:tc>
                <w:tcPr>
                  <w:tcW w:w="0" w:type="auto"/>
                  <w:vAlign w:val="center"/>
                  <w:hideMark/>
                </w:tcPr>
                <w:p w:rsidR="00DA25B2" w:rsidRPr="00E71AFB" w:rsidRDefault="00DA25B2" w:rsidP="005A5DCF">
                  <w:pPr>
                    <w:pStyle w:val="NoSpacing"/>
                    <w:jc w:val="center"/>
                    <w:rPr>
                      <w:rFonts w:ascii="Times New Roman" w:hAnsi="Times New Roman" w:cs="Times New Roman"/>
                    </w:rPr>
                  </w:pPr>
                  <w:r w:rsidRPr="00E71AFB">
                    <w:rPr>
                      <w:rFonts w:ascii="Times New Roman" w:hAnsi="Times New Roman" w:cs="Times New Roman"/>
                    </w:rPr>
                    <w:t>Recognize and address diverse needs using varied instructional strategies that are respectful and empowering</w:t>
                  </w:r>
                </w:p>
              </w:tc>
            </w:tr>
            <w:tr w:rsidR="005A5DCF" w:rsidRPr="00E71AFB" w:rsidTr="005A5DCF">
              <w:trPr>
                <w:trHeight w:val="3253"/>
                <w:tblCellSpacing w:w="15" w:type="dxa"/>
                <w:jc w:val="center"/>
              </w:trPr>
              <w:tc>
                <w:tcPr>
                  <w:tcW w:w="0" w:type="auto"/>
                  <w:vAlign w:val="center"/>
                  <w:hideMark/>
                </w:tcPr>
                <w:p w:rsidR="00DA25B2" w:rsidRPr="00E71AFB" w:rsidRDefault="00DA25B2" w:rsidP="005A5DCF">
                  <w:pPr>
                    <w:pStyle w:val="NoSpacing"/>
                    <w:jc w:val="center"/>
                    <w:rPr>
                      <w:rFonts w:ascii="Times New Roman" w:hAnsi="Times New Roman" w:cs="Times New Roman"/>
                    </w:rPr>
                  </w:pPr>
                  <w:r w:rsidRPr="00E71AFB">
                    <w:rPr>
                      <w:rFonts w:ascii="Times New Roman" w:hAnsi="Times New Roman" w:cs="Times New Roman"/>
                    </w:rPr>
                    <w:t>Wesley-Nero &amp; Donley</w:t>
                  </w:r>
                </w:p>
              </w:tc>
              <w:tc>
                <w:tcPr>
                  <w:tcW w:w="0" w:type="auto"/>
                  <w:vAlign w:val="center"/>
                  <w:hideMark/>
                </w:tcPr>
                <w:p w:rsidR="00DA25B2" w:rsidRPr="00E71AFB" w:rsidRDefault="00DA25B2" w:rsidP="005A5DCF">
                  <w:pPr>
                    <w:pStyle w:val="NoSpacing"/>
                    <w:jc w:val="center"/>
                    <w:rPr>
                      <w:rFonts w:ascii="Times New Roman" w:hAnsi="Times New Roman" w:cs="Times New Roman"/>
                    </w:rPr>
                  </w:pPr>
                  <w:r w:rsidRPr="00E71AFB">
                    <w:rPr>
                      <w:rFonts w:ascii="Times New Roman" w:hAnsi="Times New Roman" w:cs="Times New Roman"/>
                    </w:rPr>
                    <w:t>2024</w:t>
                  </w:r>
                </w:p>
              </w:tc>
              <w:tc>
                <w:tcPr>
                  <w:tcW w:w="0" w:type="auto"/>
                  <w:vAlign w:val="center"/>
                  <w:hideMark/>
                </w:tcPr>
                <w:p w:rsidR="00DA25B2" w:rsidRPr="00E71AFB" w:rsidRDefault="00DA25B2" w:rsidP="005A5DCF">
                  <w:pPr>
                    <w:pStyle w:val="NoSpacing"/>
                    <w:jc w:val="center"/>
                    <w:rPr>
                      <w:rFonts w:ascii="Times New Roman" w:hAnsi="Times New Roman" w:cs="Times New Roman"/>
                    </w:rPr>
                  </w:pPr>
                  <w:r w:rsidRPr="00E71AFB">
                    <w:rPr>
                      <w:rFonts w:ascii="Times New Roman" w:hAnsi="Times New Roman" w:cs="Times New Roman"/>
                    </w:rPr>
                    <w:t>Culturally and Linguistically Responsive Pedagogy (CLRP); Educational Justice</w:t>
                  </w:r>
                </w:p>
              </w:tc>
              <w:tc>
                <w:tcPr>
                  <w:tcW w:w="0" w:type="auto"/>
                  <w:vAlign w:val="center"/>
                  <w:hideMark/>
                </w:tcPr>
                <w:p w:rsidR="00DA25B2" w:rsidRPr="00E71AFB" w:rsidRDefault="00DA25B2" w:rsidP="005A5DCF">
                  <w:pPr>
                    <w:pStyle w:val="NoSpacing"/>
                    <w:jc w:val="center"/>
                    <w:rPr>
                      <w:rFonts w:ascii="Times New Roman" w:hAnsi="Times New Roman" w:cs="Times New Roman"/>
                    </w:rPr>
                  </w:pPr>
                  <w:r w:rsidRPr="00E71AFB">
                    <w:rPr>
                      <w:rFonts w:ascii="Times New Roman" w:hAnsi="Times New Roman" w:cs="Times New Roman"/>
                    </w:rPr>
                    <w:t>Teachers promote CLRP by using culturally relevant content, rejecting deficit views, and embracing students’ full linguistic identities</w:t>
                  </w:r>
                </w:p>
              </w:tc>
              <w:tc>
                <w:tcPr>
                  <w:tcW w:w="0" w:type="auto"/>
                  <w:vAlign w:val="center"/>
                  <w:hideMark/>
                </w:tcPr>
                <w:p w:rsidR="00DA25B2" w:rsidRPr="00E71AFB" w:rsidRDefault="00DA25B2" w:rsidP="005A5DCF">
                  <w:pPr>
                    <w:pStyle w:val="NoSpacing"/>
                    <w:jc w:val="center"/>
                    <w:rPr>
                      <w:rFonts w:ascii="Times New Roman" w:hAnsi="Times New Roman" w:cs="Times New Roman"/>
                    </w:rPr>
                  </w:pPr>
                  <w:r w:rsidRPr="00E71AFB">
                    <w:rPr>
                      <w:rFonts w:ascii="Times New Roman" w:hAnsi="Times New Roman" w:cs="Times New Roman"/>
                    </w:rPr>
                    <w:t>Encourage critical reflection in teachers and support implementation of CLRP through training and curriculum reform</w:t>
                  </w:r>
                </w:p>
              </w:tc>
            </w:tr>
            <w:tr w:rsidR="005A5DCF" w:rsidRPr="00E71AFB" w:rsidTr="005A5DCF">
              <w:trPr>
                <w:trHeight w:val="2313"/>
                <w:tblCellSpacing w:w="15" w:type="dxa"/>
                <w:jc w:val="center"/>
              </w:trPr>
              <w:tc>
                <w:tcPr>
                  <w:tcW w:w="0" w:type="auto"/>
                  <w:vAlign w:val="center"/>
                  <w:hideMark/>
                </w:tcPr>
                <w:p w:rsidR="00DA25B2" w:rsidRPr="00E71AFB" w:rsidRDefault="00DA25B2" w:rsidP="005A5DCF">
                  <w:pPr>
                    <w:pStyle w:val="NoSpacing"/>
                    <w:jc w:val="center"/>
                    <w:rPr>
                      <w:rFonts w:ascii="Times New Roman" w:hAnsi="Times New Roman" w:cs="Times New Roman"/>
                    </w:rPr>
                  </w:pPr>
                  <w:r w:rsidRPr="00E71AFB">
                    <w:rPr>
                      <w:rFonts w:ascii="Times New Roman" w:hAnsi="Times New Roman" w:cs="Times New Roman"/>
                    </w:rPr>
                    <w:lastRenderedPageBreak/>
                    <w:t>Levinson; Akiba et al.</w:t>
                  </w:r>
                </w:p>
              </w:tc>
              <w:tc>
                <w:tcPr>
                  <w:tcW w:w="0" w:type="auto"/>
                  <w:vAlign w:val="center"/>
                  <w:hideMark/>
                </w:tcPr>
                <w:p w:rsidR="00DA25B2" w:rsidRPr="00E71AFB" w:rsidRDefault="00DA25B2" w:rsidP="005A5DCF">
                  <w:pPr>
                    <w:pStyle w:val="NoSpacing"/>
                    <w:jc w:val="center"/>
                    <w:rPr>
                      <w:rFonts w:ascii="Times New Roman" w:hAnsi="Times New Roman" w:cs="Times New Roman"/>
                    </w:rPr>
                  </w:pPr>
                  <w:r w:rsidRPr="00E71AFB">
                    <w:rPr>
                      <w:rFonts w:ascii="Times New Roman" w:hAnsi="Times New Roman" w:cs="Times New Roman"/>
                    </w:rPr>
                    <w:t>2010/2022</w:t>
                  </w:r>
                </w:p>
              </w:tc>
              <w:tc>
                <w:tcPr>
                  <w:tcW w:w="0" w:type="auto"/>
                  <w:vAlign w:val="center"/>
                  <w:hideMark/>
                </w:tcPr>
                <w:p w:rsidR="00DA25B2" w:rsidRPr="00E71AFB" w:rsidRDefault="00DA25B2" w:rsidP="005A5DCF">
                  <w:pPr>
                    <w:pStyle w:val="NoSpacing"/>
                    <w:jc w:val="center"/>
                    <w:rPr>
                      <w:rFonts w:ascii="Times New Roman" w:hAnsi="Times New Roman" w:cs="Times New Roman"/>
                    </w:rPr>
                  </w:pPr>
                  <w:r w:rsidRPr="00E71AFB">
                    <w:rPr>
                      <w:rFonts w:ascii="Times New Roman" w:hAnsi="Times New Roman" w:cs="Times New Roman"/>
                    </w:rPr>
                    <w:t>Educational Justice; Preservice and In-service Teacher Practices</w:t>
                  </w:r>
                </w:p>
              </w:tc>
              <w:tc>
                <w:tcPr>
                  <w:tcW w:w="0" w:type="auto"/>
                  <w:vAlign w:val="center"/>
                  <w:hideMark/>
                </w:tcPr>
                <w:p w:rsidR="00DA25B2" w:rsidRPr="00E71AFB" w:rsidRDefault="00DA25B2" w:rsidP="005A5DCF">
                  <w:pPr>
                    <w:pStyle w:val="NoSpacing"/>
                    <w:jc w:val="center"/>
                    <w:rPr>
                      <w:rFonts w:ascii="Times New Roman" w:hAnsi="Times New Roman" w:cs="Times New Roman"/>
                    </w:rPr>
                  </w:pPr>
                  <w:r w:rsidRPr="00E71AFB">
                    <w:rPr>
                      <w:rFonts w:ascii="Times New Roman" w:hAnsi="Times New Roman" w:cs="Times New Roman"/>
                    </w:rPr>
                    <w:t>CLRP disrupts marginalization and boosts student success; real classroom data shows how teachers use CRP strategies effectively</w:t>
                  </w:r>
                </w:p>
              </w:tc>
              <w:tc>
                <w:tcPr>
                  <w:tcW w:w="0" w:type="auto"/>
                  <w:vAlign w:val="center"/>
                  <w:hideMark/>
                </w:tcPr>
                <w:p w:rsidR="00DA25B2" w:rsidRPr="00E71AFB" w:rsidRDefault="00DA25B2" w:rsidP="005A5DCF">
                  <w:pPr>
                    <w:pStyle w:val="NoSpacing"/>
                    <w:jc w:val="center"/>
                    <w:rPr>
                      <w:rFonts w:ascii="Times New Roman" w:hAnsi="Times New Roman" w:cs="Times New Roman"/>
                    </w:rPr>
                  </w:pPr>
                  <w:r w:rsidRPr="00E71AFB">
                    <w:rPr>
                      <w:rFonts w:ascii="Times New Roman" w:hAnsi="Times New Roman" w:cs="Times New Roman"/>
                    </w:rPr>
                    <w:t>Train educators to implement critical, culturally informed pedagogy based on real-world examples</w:t>
                  </w:r>
                </w:p>
              </w:tc>
            </w:tr>
            <w:tr w:rsidR="005A5DCF" w:rsidRPr="00E71AFB" w:rsidTr="005A5DCF">
              <w:trPr>
                <w:trHeight w:val="2327"/>
                <w:tblCellSpacing w:w="15" w:type="dxa"/>
                <w:jc w:val="center"/>
              </w:trPr>
              <w:tc>
                <w:tcPr>
                  <w:tcW w:w="0" w:type="auto"/>
                  <w:vAlign w:val="center"/>
                  <w:hideMark/>
                </w:tcPr>
                <w:p w:rsidR="00DA25B2" w:rsidRPr="00E71AFB" w:rsidRDefault="00DA25B2" w:rsidP="005A5DCF">
                  <w:pPr>
                    <w:pStyle w:val="NoSpacing"/>
                    <w:jc w:val="center"/>
                    <w:rPr>
                      <w:rFonts w:ascii="Times New Roman" w:hAnsi="Times New Roman" w:cs="Times New Roman"/>
                    </w:rPr>
                  </w:pPr>
                  <w:r w:rsidRPr="00E71AFB">
                    <w:rPr>
                      <w:rFonts w:ascii="Times New Roman" w:hAnsi="Times New Roman" w:cs="Times New Roman"/>
                    </w:rPr>
                    <w:t>Dumbuya</w:t>
                  </w:r>
                </w:p>
              </w:tc>
              <w:tc>
                <w:tcPr>
                  <w:tcW w:w="0" w:type="auto"/>
                  <w:vAlign w:val="center"/>
                  <w:hideMark/>
                </w:tcPr>
                <w:p w:rsidR="00DA25B2" w:rsidRPr="00E71AFB" w:rsidRDefault="00DA25B2" w:rsidP="005A5DCF">
                  <w:pPr>
                    <w:pStyle w:val="NoSpacing"/>
                    <w:jc w:val="center"/>
                    <w:rPr>
                      <w:rFonts w:ascii="Times New Roman" w:hAnsi="Times New Roman" w:cs="Times New Roman"/>
                    </w:rPr>
                  </w:pPr>
                  <w:r w:rsidRPr="00E71AFB">
                    <w:rPr>
                      <w:rFonts w:ascii="Times New Roman" w:hAnsi="Times New Roman" w:cs="Times New Roman"/>
                    </w:rPr>
                    <w:t>2025</w:t>
                  </w:r>
                </w:p>
              </w:tc>
              <w:tc>
                <w:tcPr>
                  <w:tcW w:w="0" w:type="auto"/>
                  <w:vAlign w:val="center"/>
                  <w:hideMark/>
                </w:tcPr>
                <w:p w:rsidR="00DA25B2" w:rsidRPr="00E71AFB" w:rsidRDefault="00DA25B2" w:rsidP="005A5DCF">
                  <w:pPr>
                    <w:pStyle w:val="NoSpacing"/>
                    <w:jc w:val="center"/>
                    <w:rPr>
                      <w:rFonts w:ascii="Times New Roman" w:hAnsi="Times New Roman" w:cs="Times New Roman"/>
                    </w:rPr>
                  </w:pPr>
                  <w:r w:rsidRPr="00E71AFB">
                    <w:rPr>
                      <w:rFonts w:ascii="Times New Roman" w:hAnsi="Times New Roman" w:cs="Times New Roman"/>
                    </w:rPr>
                    <w:t>Curriculum Design; Equity in Education; Cultural Empowerment</w:t>
                  </w:r>
                </w:p>
              </w:tc>
              <w:tc>
                <w:tcPr>
                  <w:tcW w:w="0" w:type="auto"/>
                  <w:vAlign w:val="center"/>
                  <w:hideMark/>
                </w:tcPr>
                <w:p w:rsidR="00DA25B2" w:rsidRPr="00E71AFB" w:rsidRDefault="00DA25B2" w:rsidP="005A5DCF">
                  <w:pPr>
                    <w:pStyle w:val="NoSpacing"/>
                    <w:jc w:val="center"/>
                    <w:rPr>
                      <w:rFonts w:ascii="Times New Roman" w:hAnsi="Times New Roman" w:cs="Times New Roman"/>
                    </w:rPr>
                  </w:pPr>
                  <w:r w:rsidRPr="00E71AFB">
                    <w:rPr>
                      <w:rFonts w:ascii="Times New Roman" w:hAnsi="Times New Roman" w:cs="Times New Roman"/>
                    </w:rPr>
                    <w:t>Culturally responsive curricula enhance engagement and educational equity across diverse student groups</w:t>
                  </w:r>
                </w:p>
              </w:tc>
              <w:tc>
                <w:tcPr>
                  <w:tcW w:w="0" w:type="auto"/>
                  <w:vAlign w:val="center"/>
                  <w:hideMark/>
                </w:tcPr>
                <w:p w:rsidR="00DA25B2" w:rsidRPr="00E71AFB" w:rsidRDefault="00DA25B2" w:rsidP="005A5DCF">
                  <w:pPr>
                    <w:pStyle w:val="NoSpacing"/>
                    <w:jc w:val="center"/>
                    <w:rPr>
                      <w:rFonts w:ascii="Times New Roman" w:hAnsi="Times New Roman" w:cs="Times New Roman"/>
                    </w:rPr>
                  </w:pPr>
                  <w:r w:rsidRPr="00E71AFB">
                    <w:rPr>
                      <w:rFonts w:ascii="Times New Roman" w:hAnsi="Times New Roman" w:cs="Times New Roman"/>
                    </w:rPr>
                    <w:t>Policy and curriculum reform should mandate CRP to ensure inclusive and equitable learning environments</w:t>
                  </w:r>
                </w:p>
              </w:tc>
            </w:tr>
            <w:tr w:rsidR="005A5DCF" w:rsidRPr="00E71AFB" w:rsidTr="005A5DCF">
              <w:trPr>
                <w:trHeight w:val="2789"/>
                <w:tblCellSpacing w:w="15" w:type="dxa"/>
                <w:jc w:val="center"/>
              </w:trPr>
              <w:tc>
                <w:tcPr>
                  <w:tcW w:w="0" w:type="auto"/>
                  <w:vAlign w:val="center"/>
                  <w:hideMark/>
                </w:tcPr>
                <w:p w:rsidR="00DA25B2" w:rsidRPr="00E71AFB" w:rsidRDefault="00DA25B2" w:rsidP="005A5DCF">
                  <w:pPr>
                    <w:pStyle w:val="NoSpacing"/>
                    <w:jc w:val="center"/>
                    <w:rPr>
                      <w:rFonts w:ascii="Times New Roman" w:hAnsi="Times New Roman" w:cs="Times New Roman"/>
                    </w:rPr>
                  </w:pPr>
                  <w:proofErr w:type="spellStart"/>
                  <w:r w:rsidRPr="00E71AFB">
                    <w:rPr>
                      <w:rFonts w:ascii="Times New Roman" w:hAnsi="Times New Roman" w:cs="Times New Roman"/>
                    </w:rPr>
                    <w:t>Rahayu</w:t>
                  </w:r>
                  <w:proofErr w:type="spellEnd"/>
                </w:p>
              </w:tc>
              <w:tc>
                <w:tcPr>
                  <w:tcW w:w="0" w:type="auto"/>
                  <w:vAlign w:val="center"/>
                  <w:hideMark/>
                </w:tcPr>
                <w:p w:rsidR="00DA25B2" w:rsidRPr="00E71AFB" w:rsidRDefault="00DA25B2" w:rsidP="005A5DCF">
                  <w:pPr>
                    <w:pStyle w:val="NoSpacing"/>
                    <w:jc w:val="center"/>
                    <w:rPr>
                      <w:rFonts w:ascii="Times New Roman" w:hAnsi="Times New Roman" w:cs="Times New Roman"/>
                    </w:rPr>
                  </w:pPr>
                  <w:r w:rsidRPr="00E71AFB">
                    <w:rPr>
                      <w:rFonts w:ascii="Times New Roman" w:hAnsi="Times New Roman" w:cs="Times New Roman"/>
                    </w:rPr>
                    <w:t>2022</w:t>
                  </w:r>
                </w:p>
              </w:tc>
              <w:tc>
                <w:tcPr>
                  <w:tcW w:w="0" w:type="auto"/>
                  <w:vAlign w:val="center"/>
                  <w:hideMark/>
                </w:tcPr>
                <w:p w:rsidR="00DA25B2" w:rsidRPr="00E71AFB" w:rsidRDefault="00DA25B2" w:rsidP="005A5DCF">
                  <w:pPr>
                    <w:pStyle w:val="NoSpacing"/>
                    <w:jc w:val="center"/>
                    <w:rPr>
                      <w:rFonts w:ascii="Times New Roman" w:hAnsi="Times New Roman" w:cs="Times New Roman"/>
                    </w:rPr>
                  </w:pPr>
                  <w:r w:rsidRPr="00E71AFB">
                    <w:rPr>
                      <w:rFonts w:ascii="Times New Roman" w:hAnsi="Times New Roman" w:cs="Times New Roman"/>
                    </w:rPr>
                    <w:t>Intercultural Communication, Interculturally Relevant Pedagogy, Identity and Power Dynamics</w:t>
                  </w:r>
                </w:p>
              </w:tc>
              <w:tc>
                <w:tcPr>
                  <w:tcW w:w="0" w:type="auto"/>
                  <w:vAlign w:val="center"/>
                  <w:hideMark/>
                </w:tcPr>
                <w:p w:rsidR="00DA25B2" w:rsidRPr="00E71AFB" w:rsidRDefault="00DA25B2" w:rsidP="005A5DCF">
                  <w:pPr>
                    <w:pStyle w:val="NoSpacing"/>
                    <w:jc w:val="center"/>
                    <w:rPr>
                      <w:rFonts w:ascii="Times New Roman" w:hAnsi="Times New Roman" w:cs="Times New Roman"/>
                    </w:rPr>
                  </w:pPr>
                  <w:r w:rsidRPr="00E71AFB">
                    <w:rPr>
                      <w:rFonts w:ascii="Times New Roman" w:hAnsi="Times New Roman" w:cs="Times New Roman"/>
                    </w:rPr>
                    <w:t>CRP should go beyond culture to include intercultural dialogue; popular culture can help critique dominant power structures</w:t>
                  </w:r>
                </w:p>
              </w:tc>
              <w:tc>
                <w:tcPr>
                  <w:tcW w:w="0" w:type="auto"/>
                  <w:vAlign w:val="center"/>
                  <w:hideMark/>
                </w:tcPr>
                <w:p w:rsidR="00DA25B2" w:rsidRPr="00E71AFB" w:rsidRDefault="00DA25B2" w:rsidP="005A5DCF">
                  <w:pPr>
                    <w:pStyle w:val="NoSpacing"/>
                    <w:jc w:val="center"/>
                    <w:rPr>
                      <w:rFonts w:ascii="Times New Roman" w:hAnsi="Times New Roman" w:cs="Times New Roman"/>
                    </w:rPr>
                  </w:pPr>
                  <w:r w:rsidRPr="00E71AFB">
                    <w:rPr>
                      <w:rFonts w:ascii="Times New Roman" w:hAnsi="Times New Roman" w:cs="Times New Roman"/>
                    </w:rPr>
                    <w:t>Integrate intercultural pedagogy and critical media literacy to promote awareness of sociopolitical realities</w:t>
                  </w:r>
                </w:p>
              </w:tc>
            </w:tr>
            <w:tr w:rsidR="005A5DCF" w:rsidRPr="00E71AFB" w:rsidTr="005A5DCF">
              <w:trPr>
                <w:trHeight w:val="2557"/>
                <w:tblCellSpacing w:w="15" w:type="dxa"/>
                <w:jc w:val="center"/>
              </w:trPr>
              <w:tc>
                <w:tcPr>
                  <w:tcW w:w="0" w:type="auto"/>
                  <w:vAlign w:val="center"/>
                  <w:hideMark/>
                </w:tcPr>
                <w:p w:rsidR="00DA25B2" w:rsidRPr="00E71AFB" w:rsidRDefault="00DA25B2" w:rsidP="005A5DCF">
                  <w:pPr>
                    <w:pStyle w:val="NoSpacing"/>
                    <w:jc w:val="center"/>
                    <w:rPr>
                      <w:rFonts w:ascii="Times New Roman" w:hAnsi="Times New Roman" w:cs="Times New Roman"/>
                    </w:rPr>
                  </w:pPr>
                  <w:r w:rsidRPr="00E71AFB">
                    <w:rPr>
                      <w:rFonts w:ascii="Times New Roman" w:hAnsi="Times New Roman" w:cs="Times New Roman"/>
                    </w:rPr>
                    <w:t>Tahir</w:t>
                  </w:r>
                </w:p>
              </w:tc>
              <w:tc>
                <w:tcPr>
                  <w:tcW w:w="0" w:type="auto"/>
                  <w:vAlign w:val="center"/>
                  <w:hideMark/>
                </w:tcPr>
                <w:p w:rsidR="00DA25B2" w:rsidRPr="00E71AFB" w:rsidRDefault="00DA25B2" w:rsidP="005A5DCF">
                  <w:pPr>
                    <w:pStyle w:val="NoSpacing"/>
                    <w:jc w:val="center"/>
                    <w:rPr>
                      <w:rFonts w:ascii="Times New Roman" w:hAnsi="Times New Roman" w:cs="Times New Roman"/>
                    </w:rPr>
                  </w:pPr>
                  <w:r w:rsidRPr="00E71AFB">
                    <w:rPr>
                      <w:rFonts w:ascii="Times New Roman" w:hAnsi="Times New Roman" w:cs="Times New Roman"/>
                    </w:rPr>
                    <w:t>2024</w:t>
                  </w:r>
                </w:p>
              </w:tc>
              <w:tc>
                <w:tcPr>
                  <w:tcW w:w="0" w:type="auto"/>
                  <w:vAlign w:val="center"/>
                  <w:hideMark/>
                </w:tcPr>
                <w:p w:rsidR="00DA25B2" w:rsidRPr="00E71AFB" w:rsidRDefault="00DA25B2" w:rsidP="005A5DCF">
                  <w:pPr>
                    <w:pStyle w:val="NoSpacing"/>
                    <w:jc w:val="center"/>
                    <w:rPr>
                      <w:rFonts w:ascii="Times New Roman" w:hAnsi="Times New Roman" w:cs="Times New Roman"/>
                    </w:rPr>
                  </w:pPr>
                  <w:r w:rsidRPr="00E71AFB">
                    <w:rPr>
                      <w:rFonts w:ascii="Times New Roman" w:hAnsi="Times New Roman" w:cs="Times New Roman"/>
                    </w:rPr>
                    <w:t>Empowerment through CRP; International Competence; Inclusive Classrooms</w:t>
                  </w:r>
                </w:p>
              </w:tc>
              <w:tc>
                <w:tcPr>
                  <w:tcW w:w="0" w:type="auto"/>
                  <w:vAlign w:val="center"/>
                  <w:hideMark/>
                </w:tcPr>
                <w:p w:rsidR="00DA25B2" w:rsidRPr="00E71AFB" w:rsidRDefault="00DA25B2" w:rsidP="005A5DCF">
                  <w:pPr>
                    <w:pStyle w:val="NoSpacing"/>
                    <w:jc w:val="center"/>
                    <w:rPr>
                      <w:rFonts w:ascii="Times New Roman" w:hAnsi="Times New Roman" w:cs="Times New Roman"/>
                    </w:rPr>
                  </w:pPr>
                  <w:r w:rsidRPr="00E71AFB">
                    <w:rPr>
                      <w:rFonts w:ascii="Times New Roman" w:hAnsi="Times New Roman" w:cs="Times New Roman"/>
                    </w:rPr>
                    <w:t>CRP improves student engagement and empowerment; culturally responsive teaching builds socially conscious individuals</w:t>
                  </w:r>
                </w:p>
              </w:tc>
              <w:tc>
                <w:tcPr>
                  <w:tcW w:w="0" w:type="auto"/>
                  <w:vAlign w:val="center"/>
                  <w:hideMark/>
                </w:tcPr>
                <w:p w:rsidR="00DA25B2" w:rsidRPr="00E71AFB" w:rsidRDefault="00DA25B2" w:rsidP="005A5DCF">
                  <w:pPr>
                    <w:pStyle w:val="NoSpacing"/>
                    <w:jc w:val="center"/>
                    <w:rPr>
                      <w:rFonts w:ascii="Times New Roman" w:hAnsi="Times New Roman" w:cs="Times New Roman"/>
                    </w:rPr>
                  </w:pPr>
                  <w:r w:rsidRPr="00E71AFB">
                    <w:rPr>
                      <w:rFonts w:ascii="Times New Roman" w:hAnsi="Times New Roman" w:cs="Times New Roman"/>
                    </w:rPr>
                    <w:t>Equip teachers with CRP strategies that prepare students for global and multicultural citizenship</w:t>
                  </w:r>
                </w:p>
              </w:tc>
            </w:tr>
            <w:bookmarkEnd w:id="15"/>
          </w:tbl>
          <w:p w:rsidR="00DA25B2" w:rsidRPr="00E71AFB" w:rsidRDefault="00DA25B2" w:rsidP="005A5DCF">
            <w:pPr>
              <w:pStyle w:val="NoSpacing"/>
              <w:jc w:val="center"/>
              <w:rPr>
                <w:rFonts w:ascii="Times New Roman" w:hAnsi="Times New Roman" w:cs="Times New Roman"/>
              </w:rPr>
            </w:pPr>
          </w:p>
        </w:tc>
      </w:tr>
    </w:tbl>
    <w:p w:rsidR="0028636C" w:rsidRPr="00E71AFB" w:rsidRDefault="0028636C" w:rsidP="005A5DCF">
      <w:pPr>
        <w:spacing w:before="20" w:after="20" w:line="240" w:lineRule="auto"/>
        <w:ind w:left="850" w:right="567"/>
        <w:jc w:val="center"/>
        <w:outlineLvl w:val="2"/>
        <w:rPr>
          <w:rFonts w:ascii="Times New Roman" w:eastAsia="Times New Roman" w:hAnsi="Times New Roman" w:cs="Times New Roman"/>
          <w:b/>
          <w:bCs/>
        </w:rPr>
        <w:sectPr w:rsidR="0028636C" w:rsidRPr="00E71AFB" w:rsidSect="005A5DCF">
          <w:pgSz w:w="12240" w:h="15840" w:code="1"/>
          <w:pgMar w:top="567" w:right="1440" w:bottom="1440" w:left="567" w:header="720" w:footer="720" w:gutter="0"/>
          <w:cols w:space="720"/>
          <w:docGrid w:linePitch="360"/>
        </w:sectPr>
      </w:pPr>
    </w:p>
    <w:p w:rsidR="003A74E3" w:rsidRPr="00C467D2" w:rsidRDefault="003A74E3" w:rsidP="00C467D2">
      <w:pPr>
        <w:pStyle w:val="Heading1"/>
        <w:ind w:left="130" w:firstLine="720"/>
        <w:rPr>
          <w:rFonts w:ascii="Times New Roman" w:eastAsia="Times New Roman" w:hAnsi="Times New Roman" w:cs="Times New Roman"/>
          <w:b/>
          <w:sz w:val="22"/>
          <w:szCs w:val="22"/>
        </w:rPr>
      </w:pPr>
      <w:bookmarkStart w:id="16" w:name="_Hlk205210289"/>
      <w:r w:rsidRPr="00C467D2">
        <w:rPr>
          <w:rFonts w:ascii="Times New Roman" w:eastAsia="Times New Roman" w:hAnsi="Times New Roman" w:cs="Times New Roman"/>
          <w:b/>
          <w:color w:val="auto"/>
          <w:sz w:val="22"/>
          <w:szCs w:val="22"/>
        </w:rPr>
        <w:lastRenderedPageBreak/>
        <w:t>Key Principles of Culturally Responsive Pedagogies</w:t>
      </w:r>
    </w:p>
    <w:p w:rsidR="007B4CA3" w:rsidRPr="00E71AFB" w:rsidRDefault="007B4CA3" w:rsidP="00B8092C">
      <w:pPr>
        <w:spacing w:before="20" w:after="20" w:line="240" w:lineRule="auto"/>
        <w:ind w:left="850" w:right="567"/>
        <w:jc w:val="both"/>
        <w:rPr>
          <w:rFonts w:ascii="Times New Roman" w:eastAsia="Times New Roman" w:hAnsi="Times New Roman" w:cs="Times New Roman"/>
        </w:rPr>
      </w:pPr>
      <w:bookmarkStart w:id="17" w:name="_Hlk205210370"/>
      <w:bookmarkEnd w:id="16"/>
      <w:r w:rsidRPr="00E71AFB">
        <w:rPr>
          <w:rFonts w:ascii="Times New Roman" w:eastAsia="Times New Roman" w:hAnsi="Times New Roman" w:cs="Times New Roman"/>
        </w:rPr>
        <w:t xml:space="preserve">The educational strategy known as Culturally Responsive Pedagogy (CRP) values and </w:t>
      </w:r>
      <w:r w:rsidR="00C11C4E" w:rsidRPr="00E71AFB">
        <w:rPr>
          <w:rFonts w:ascii="Times New Roman" w:eastAsia="Times New Roman" w:hAnsi="Times New Roman" w:cs="Times New Roman"/>
        </w:rPr>
        <w:t>capitalises</w:t>
      </w:r>
      <w:r w:rsidRPr="00E71AFB">
        <w:rPr>
          <w:rFonts w:ascii="Times New Roman" w:eastAsia="Times New Roman" w:hAnsi="Times New Roman" w:cs="Times New Roman"/>
        </w:rPr>
        <w:t xml:space="preserve"> on each student's cultural background </w:t>
      </w:r>
      <w:r w:rsidR="00C11C4E" w:rsidRPr="00E71AFB">
        <w:rPr>
          <w:rFonts w:ascii="Times New Roman" w:eastAsia="Times New Roman" w:hAnsi="Times New Roman" w:cs="Times New Roman"/>
        </w:rPr>
        <w:t>to</w:t>
      </w:r>
      <w:r w:rsidRPr="00E71AFB">
        <w:rPr>
          <w:rFonts w:ascii="Times New Roman" w:eastAsia="Times New Roman" w:hAnsi="Times New Roman" w:cs="Times New Roman"/>
        </w:rPr>
        <w:t xml:space="preserve"> promote critical consciousness, cultural competency, and academic performance. Equity, inclusivity, and the conviction that students' cultures are assets rather than barriers to learning form the foundation of CRP's tenets. CRP, which was first created by academics such as Geneva Gay (2010) and Gloria Ladson-Billings (1995), pushes teachers to go beyond token recognitions of diversity and instead focus on systemic changes in curriculum design, classroom dynamics, and relationships. </w:t>
      </w:r>
    </w:p>
    <w:p w:rsidR="007B4CA3" w:rsidRPr="00E71AFB" w:rsidRDefault="003A74E3" w:rsidP="00B8092C">
      <w:pPr>
        <w:spacing w:before="20" w:after="20"/>
        <w:ind w:left="850" w:right="567"/>
        <w:jc w:val="both"/>
        <w:rPr>
          <w:rFonts w:ascii="Times New Roman" w:eastAsia="Times New Roman" w:hAnsi="Times New Roman" w:cs="Times New Roman"/>
        </w:rPr>
      </w:pPr>
      <w:r w:rsidRPr="00E71AFB">
        <w:rPr>
          <w:rFonts w:ascii="Times New Roman" w:eastAsia="Times New Roman" w:hAnsi="Times New Roman" w:cs="Times New Roman"/>
          <w:b/>
          <w:bCs/>
        </w:rPr>
        <w:t>1. Building Relationships with Students</w:t>
      </w:r>
      <w:r w:rsidR="00CE1366" w:rsidRPr="00E71AFB">
        <w:rPr>
          <w:rFonts w:ascii="Times New Roman" w:eastAsia="Times New Roman" w:hAnsi="Times New Roman" w:cs="Times New Roman"/>
          <w:b/>
          <w:bCs/>
        </w:rPr>
        <w:t xml:space="preserve">: </w:t>
      </w:r>
      <w:r w:rsidR="007B4CA3" w:rsidRPr="00E71AFB">
        <w:rPr>
          <w:rFonts w:ascii="Times New Roman" w:eastAsia="Times New Roman" w:hAnsi="Times New Roman" w:cs="Times New Roman"/>
        </w:rPr>
        <w:t>Building solid, trustworthy relationships with students is one of the cornerstones of culturally responsive instruction. Teachers are more equipped to create relevant and inspiring lessons when they have a personal understanding of their students' interests, cultural norms, family structures, and community dynamics. Respect and reciprocal trust are the cornerstones of "caring learning communities," which are created by culturally responsive educators, according to Ladson-Billings (2009). This calls for regular, polite contact, high standards accompanied by assistance, and a sincere concern for the welfare of the pupils. To cultivate genuine relationships with students from diverse cultural backgrounds, educators must also be self-aware and critically analytical of their own cultural biases (Gay, 2010). Students' self-confidence, involvement, and academic engagement all rise dramatically when they feel noticed and appreciated.</w:t>
      </w:r>
    </w:p>
    <w:p w:rsidR="007B4CA3" w:rsidRPr="00E71AFB" w:rsidRDefault="003A74E3" w:rsidP="00B8092C">
      <w:pPr>
        <w:spacing w:before="20" w:after="20"/>
        <w:ind w:left="850" w:right="567"/>
        <w:jc w:val="both"/>
        <w:rPr>
          <w:rFonts w:ascii="Times New Roman" w:eastAsia="Times New Roman" w:hAnsi="Times New Roman" w:cs="Times New Roman"/>
        </w:rPr>
      </w:pPr>
      <w:r w:rsidRPr="00E71AFB">
        <w:rPr>
          <w:rFonts w:ascii="Times New Roman" w:eastAsia="Times New Roman" w:hAnsi="Times New Roman" w:cs="Times New Roman"/>
          <w:b/>
          <w:bCs/>
        </w:rPr>
        <w:t>2. Valuing Cultural Diversity</w:t>
      </w:r>
      <w:r w:rsidR="00CE1366" w:rsidRPr="00E71AFB">
        <w:rPr>
          <w:rFonts w:ascii="Times New Roman" w:eastAsia="Times New Roman" w:hAnsi="Times New Roman" w:cs="Times New Roman"/>
          <w:b/>
          <w:bCs/>
        </w:rPr>
        <w:t xml:space="preserve">: </w:t>
      </w:r>
      <w:r w:rsidR="007B4CA3" w:rsidRPr="00E71AFB">
        <w:rPr>
          <w:rFonts w:ascii="Times New Roman" w:eastAsia="Times New Roman" w:hAnsi="Times New Roman" w:cs="Times New Roman"/>
        </w:rPr>
        <w:t>The active appreciation of cultural diversity in the classroom is another fundamental tenet of CRP. This entails acknowledging and respecting the many ways that pupils, depending on their cultural background, think, communicate, connect, and learn. Diversity is embraced and leveraged as a strength in classrooms that are culturally responsive, not tolerated. Understanding how culture affects learning styles, behavior patterns, and worldviews is essential to appreciating cultural variety. For example, children from oral traditions might perform well in discussion-based or narrative activities, whereas students from collectivist cultures might prefer cooperative group learning. To guarantee that various cultural learning styles are respected and accommodated, educators must modify their teaching strategies. In 2016, Banks &amp; Banks. Crucially, this idea extends beyond sporadic culinary festivals or multicultural gatherings. It entails incorporating various viewpoints into every facet of education, from assessment to classroom administration. Additionally, it calls for dispelling cultural preconceptions and presumptions about students from marginalized groups that are founded on deficiencies (Nieto, 2010). By doing this, teachers foster inclusion and equity in the classroom and facilitate mutual learning amongst students from dominant and non-dominant cultures.</w:t>
      </w:r>
    </w:p>
    <w:p w:rsidR="00E74AC9" w:rsidRPr="00E71AFB" w:rsidRDefault="003A74E3" w:rsidP="00B8092C">
      <w:pPr>
        <w:spacing w:before="20" w:after="20"/>
        <w:ind w:left="850" w:right="567"/>
        <w:jc w:val="both"/>
        <w:rPr>
          <w:rFonts w:ascii="Times New Roman" w:eastAsia="Times New Roman" w:hAnsi="Times New Roman" w:cs="Times New Roman"/>
        </w:rPr>
      </w:pPr>
      <w:r w:rsidRPr="00E71AFB">
        <w:rPr>
          <w:rFonts w:ascii="Times New Roman" w:eastAsia="Times New Roman" w:hAnsi="Times New Roman" w:cs="Times New Roman"/>
          <w:b/>
          <w:bCs/>
        </w:rPr>
        <w:t>3. Incorporating Students' Cultural Backgrounds into Curriculum</w:t>
      </w:r>
      <w:r w:rsidR="00CE1366" w:rsidRPr="00E71AFB">
        <w:rPr>
          <w:rFonts w:ascii="Times New Roman" w:eastAsia="Times New Roman" w:hAnsi="Times New Roman" w:cs="Times New Roman"/>
          <w:b/>
          <w:bCs/>
        </w:rPr>
        <w:t xml:space="preserve">: </w:t>
      </w:r>
      <w:r w:rsidR="00342958" w:rsidRPr="00E71AFB">
        <w:rPr>
          <w:rFonts w:ascii="Times New Roman" w:hAnsi="Times New Roman" w:cs="Times New Roman"/>
        </w:rPr>
        <w:t xml:space="preserve">Meaningfully integrating students' cultural origins into the curriculum is another aspect of CRP. </w:t>
      </w:r>
      <w:r w:rsidR="00284579" w:rsidRPr="00E71AFB">
        <w:rPr>
          <w:rFonts w:ascii="Times New Roman" w:hAnsi="Times New Roman" w:cs="Times New Roman"/>
        </w:rPr>
        <w:t>To</w:t>
      </w:r>
      <w:r w:rsidR="00342958" w:rsidRPr="00E71AFB">
        <w:rPr>
          <w:rFonts w:ascii="Times New Roman" w:hAnsi="Times New Roman" w:cs="Times New Roman"/>
        </w:rPr>
        <w:t xml:space="preserve"> validate students' cultural knowledge and make it a key component of the learning process, this approach goes beyond just adding varied content to the syllabus. It involves changing what is taught, how it is taught, and why it is taught. This entails choosing readings, case studies, historical occurrences, and illustrations that represent the many identities of the pupils enrolled in the course. For multilingual pupils, this can entail promoting translanguaging techniques in class discussions or utilizing books and other materials in their native tongues </w:t>
      </w:r>
      <w:r w:rsidRPr="00E71AFB">
        <w:rPr>
          <w:rFonts w:ascii="Times New Roman" w:eastAsia="Times New Roman" w:hAnsi="Times New Roman" w:cs="Times New Roman"/>
        </w:rPr>
        <w:t xml:space="preserve">(García &amp; Wei, 2014). </w:t>
      </w:r>
      <w:r w:rsidR="00E74AC9" w:rsidRPr="00E71AFB">
        <w:rPr>
          <w:rFonts w:ascii="Times New Roman" w:eastAsia="Times New Roman" w:hAnsi="Times New Roman" w:cs="Times New Roman"/>
        </w:rPr>
        <w:t>To</w:t>
      </w:r>
      <w:r w:rsidR="00342958" w:rsidRPr="00E71AFB">
        <w:rPr>
          <w:rFonts w:ascii="Times New Roman" w:eastAsia="Times New Roman" w:hAnsi="Times New Roman" w:cs="Times New Roman"/>
        </w:rPr>
        <w:t xml:space="preserve"> co-create knowledge and give instruction a stronger cultural foundation, educators can also include families and community </w:t>
      </w:r>
      <w:r w:rsidR="00284579" w:rsidRPr="00E71AFB">
        <w:rPr>
          <w:rFonts w:ascii="Times New Roman" w:eastAsia="Times New Roman" w:hAnsi="Times New Roman" w:cs="Times New Roman"/>
        </w:rPr>
        <w:t>members</w:t>
      </w:r>
      <w:r w:rsidR="00342958" w:rsidRPr="00E71AFB">
        <w:rPr>
          <w:rFonts w:ascii="Times New Roman" w:eastAsia="Times New Roman" w:hAnsi="Times New Roman" w:cs="Times New Roman"/>
        </w:rPr>
        <w:t xml:space="preserve">. </w:t>
      </w:r>
      <w:r w:rsidR="00E74AC9" w:rsidRPr="00E71AFB">
        <w:rPr>
          <w:rFonts w:ascii="Times New Roman" w:eastAsia="Times New Roman" w:hAnsi="Times New Roman" w:cs="Times New Roman"/>
        </w:rPr>
        <w:t xml:space="preserve">This approach is supported by the idea of "Funds of Knowledge" (Moll et al., 1992), which </w:t>
      </w:r>
      <w:r w:rsidR="00E74AC9" w:rsidRPr="00E71AFB">
        <w:rPr>
          <w:rFonts w:ascii="Times New Roman" w:eastAsia="Times New Roman" w:hAnsi="Times New Roman" w:cs="Times New Roman"/>
        </w:rPr>
        <w:lastRenderedPageBreak/>
        <w:t>highlights how students' homes and communities are full of important knowledge that can be linked to academic subjects. By including these lived experiences in the curriculum, students not only feel themselves reflected in them, but also gain a richer and more relevant understanding of the subject matter when educators value them and treat them as part of the curriculum. Ladson-Billings (1995) noted that incorporating students' cultural origins into the curriculum also helps them develop critical consciousness. This makes pupils think about what kinds of social injustices take place, and how education can be a transformative element.</w:t>
      </w:r>
    </w:p>
    <w:p w:rsidR="00342958" w:rsidRPr="00E71AFB" w:rsidRDefault="00691884" w:rsidP="00B70FFF">
      <w:pPr>
        <w:spacing w:before="20" w:after="20"/>
        <w:ind w:left="130" w:right="567" w:firstLine="720"/>
        <w:jc w:val="both"/>
        <w:rPr>
          <w:rFonts w:ascii="Times New Roman" w:eastAsia="Times New Roman" w:hAnsi="Times New Roman" w:cs="Times New Roman"/>
          <w:b/>
        </w:rPr>
      </w:pPr>
      <w:bookmarkStart w:id="18" w:name="_Hlk205210480"/>
      <w:bookmarkEnd w:id="17"/>
      <w:r w:rsidRPr="00E71AFB">
        <w:rPr>
          <w:rFonts w:ascii="Times New Roman" w:eastAsia="Times New Roman" w:hAnsi="Times New Roman" w:cs="Times New Roman"/>
          <w:b/>
        </w:rPr>
        <w:t xml:space="preserve">Table </w:t>
      </w:r>
      <w:r w:rsidR="00EE147D" w:rsidRPr="00E71AFB">
        <w:rPr>
          <w:rFonts w:ascii="Times New Roman" w:eastAsia="Times New Roman" w:hAnsi="Times New Roman" w:cs="Times New Roman"/>
          <w:b/>
        </w:rPr>
        <w:t xml:space="preserve">3: </w:t>
      </w:r>
      <w:r w:rsidR="00342958" w:rsidRPr="00E71AFB">
        <w:rPr>
          <w:rFonts w:ascii="Times New Roman" w:eastAsia="Times New Roman" w:hAnsi="Times New Roman" w:cs="Times New Roman"/>
          <w:b/>
        </w:rPr>
        <w:t xml:space="preserve"> Incorporating CRP in the Curriculum</w:t>
      </w:r>
    </w:p>
    <w:tbl>
      <w:tblPr>
        <w:tblW w:w="7527"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81"/>
        <w:gridCol w:w="2633"/>
        <w:gridCol w:w="1718"/>
        <w:gridCol w:w="1895"/>
      </w:tblGrid>
      <w:tr w:rsidR="00CD61CE" w:rsidRPr="00E71AFB" w:rsidTr="002925D7">
        <w:trPr>
          <w:tblHeader/>
          <w:tblCellSpacing w:w="15" w:type="dxa"/>
          <w:jc w:val="center"/>
        </w:trPr>
        <w:tc>
          <w:tcPr>
            <w:tcW w:w="1236" w:type="dxa"/>
            <w:vAlign w:val="center"/>
            <w:hideMark/>
          </w:tcPr>
          <w:p w:rsidR="00CD61CE" w:rsidRPr="00E71AFB" w:rsidRDefault="00CD61CE" w:rsidP="00EE147D">
            <w:pPr>
              <w:pStyle w:val="NoSpacing"/>
              <w:rPr>
                <w:rFonts w:ascii="Times New Roman" w:hAnsi="Times New Roman" w:cs="Times New Roman"/>
                <w:b/>
              </w:rPr>
            </w:pPr>
            <w:r w:rsidRPr="00E71AFB">
              <w:rPr>
                <w:rFonts w:ascii="Times New Roman" w:hAnsi="Times New Roman" w:cs="Times New Roman"/>
                <w:b/>
              </w:rPr>
              <w:t>Relationship Skills</w:t>
            </w:r>
          </w:p>
        </w:tc>
        <w:tc>
          <w:tcPr>
            <w:tcW w:w="2603" w:type="dxa"/>
            <w:vAlign w:val="center"/>
            <w:hideMark/>
          </w:tcPr>
          <w:p w:rsidR="00CD61CE" w:rsidRPr="00E71AFB" w:rsidRDefault="00CD61CE" w:rsidP="00EE147D">
            <w:pPr>
              <w:pStyle w:val="NoSpacing"/>
              <w:rPr>
                <w:rFonts w:ascii="Times New Roman" w:hAnsi="Times New Roman" w:cs="Times New Roman"/>
                <w:b/>
              </w:rPr>
            </w:pPr>
            <w:r w:rsidRPr="00E71AFB">
              <w:rPr>
                <w:rFonts w:ascii="Times New Roman" w:hAnsi="Times New Roman" w:cs="Times New Roman"/>
                <w:b/>
              </w:rPr>
              <w:t>Understanding</w:t>
            </w:r>
            <w:r w:rsidR="00EE147D" w:rsidRPr="00E71AFB">
              <w:rPr>
                <w:rFonts w:ascii="Times New Roman" w:hAnsi="Times New Roman" w:cs="Times New Roman"/>
                <w:b/>
              </w:rPr>
              <w:t xml:space="preserve"> </w:t>
            </w:r>
            <w:r w:rsidRPr="00E71AFB">
              <w:rPr>
                <w:rFonts w:ascii="Times New Roman" w:hAnsi="Times New Roman" w:cs="Times New Roman"/>
                <w:b/>
              </w:rPr>
              <w:t>Communication Differences</w:t>
            </w:r>
          </w:p>
        </w:tc>
        <w:tc>
          <w:tcPr>
            <w:tcW w:w="0" w:type="auto"/>
            <w:vAlign w:val="center"/>
            <w:hideMark/>
          </w:tcPr>
          <w:p w:rsidR="00CD61CE" w:rsidRPr="00E71AFB" w:rsidRDefault="00CD61CE" w:rsidP="00EE147D">
            <w:pPr>
              <w:pStyle w:val="NoSpacing"/>
              <w:rPr>
                <w:rFonts w:ascii="Times New Roman" w:hAnsi="Times New Roman" w:cs="Times New Roman"/>
                <w:b/>
              </w:rPr>
            </w:pPr>
            <w:r w:rsidRPr="00E71AFB">
              <w:rPr>
                <w:rFonts w:ascii="Times New Roman" w:hAnsi="Times New Roman" w:cs="Times New Roman"/>
                <w:b/>
              </w:rPr>
              <w:t>Instruct</w:t>
            </w:r>
            <w:r w:rsidR="00EE147D" w:rsidRPr="00E71AFB">
              <w:rPr>
                <w:rFonts w:ascii="Times New Roman" w:hAnsi="Times New Roman" w:cs="Times New Roman"/>
                <w:b/>
              </w:rPr>
              <w:t>i</w:t>
            </w:r>
            <w:r w:rsidRPr="00E71AFB">
              <w:rPr>
                <w:rFonts w:ascii="Times New Roman" w:hAnsi="Times New Roman" w:cs="Times New Roman"/>
                <w:b/>
              </w:rPr>
              <w:t>onal Strategies</w:t>
            </w:r>
          </w:p>
        </w:tc>
        <w:tc>
          <w:tcPr>
            <w:tcW w:w="1850" w:type="dxa"/>
            <w:vAlign w:val="center"/>
            <w:hideMark/>
          </w:tcPr>
          <w:p w:rsidR="00CD61CE" w:rsidRPr="00E71AFB" w:rsidRDefault="00CD61CE" w:rsidP="00EE147D">
            <w:pPr>
              <w:pStyle w:val="NoSpacing"/>
              <w:rPr>
                <w:rFonts w:ascii="Times New Roman" w:hAnsi="Times New Roman" w:cs="Times New Roman"/>
                <w:b/>
              </w:rPr>
            </w:pPr>
            <w:r w:rsidRPr="00E71AFB">
              <w:rPr>
                <w:rFonts w:ascii="Times New Roman" w:hAnsi="Times New Roman" w:cs="Times New Roman"/>
                <w:b/>
              </w:rPr>
              <w:t>Checking for HN Understanding</w:t>
            </w:r>
          </w:p>
        </w:tc>
      </w:tr>
      <w:tr w:rsidR="00CD61CE" w:rsidRPr="00E71AFB" w:rsidTr="002925D7">
        <w:trPr>
          <w:tblCellSpacing w:w="15" w:type="dxa"/>
          <w:jc w:val="center"/>
        </w:trPr>
        <w:tc>
          <w:tcPr>
            <w:tcW w:w="1236" w:type="dxa"/>
            <w:vAlign w:val="center"/>
            <w:hideMark/>
          </w:tcPr>
          <w:p w:rsidR="00CD61CE" w:rsidRPr="00E71AFB" w:rsidRDefault="00047186" w:rsidP="00EE147D">
            <w:pPr>
              <w:pStyle w:val="NoSpacing"/>
              <w:rPr>
                <w:rFonts w:ascii="Times New Roman" w:hAnsi="Times New Roman" w:cs="Times New Roman"/>
              </w:rPr>
            </w:pPr>
            <w:r w:rsidRPr="00E71AFB">
              <w:rPr>
                <w:rFonts w:ascii="Times New Roman" w:hAnsi="Times New Roman" w:cs="Times New Roman"/>
              </w:rPr>
              <w:t>Rapport-building</w:t>
            </w:r>
            <w:r w:rsidR="00CD61CE" w:rsidRPr="00E71AFB">
              <w:rPr>
                <w:rFonts w:ascii="Times New Roman" w:hAnsi="Times New Roman" w:cs="Times New Roman"/>
              </w:rPr>
              <w:t xml:space="preserve"> skills</w:t>
            </w:r>
          </w:p>
        </w:tc>
        <w:tc>
          <w:tcPr>
            <w:tcW w:w="2603" w:type="dxa"/>
            <w:vAlign w:val="center"/>
            <w:hideMark/>
          </w:tcPr>
          <w:p w:rsidR="00CD61CE" w:rsidRPr="00E71AFB" w:rsidRDefault="00CD61CE" w:rsidP="00EE147D">
            <w:pPr>
              <w:pStyle w:val="NoSpacing"/>
              <w:rPr>
                <w:rFonts w:ascii="Times New Roman" w:hAnsi="Times New Roman" w:cs="Times New Roman"/>
              </w:rPr>
            </w:pPr>
            <w:r w:rsidRPr="00E71AFB">
              <w:rPr>
                <w:rFonts w:ascii="Times New Roman" w:hAnsi="Times New Roman" w:cs="Times New Roman"/>
              </w:rPr>
              <w:t>Eloquence, repetition, &amp; elaboration</w:t>
            </w:r>
          </w:p>
        </w:tc>
        <w:tc>
          <w:tcPr>
            <w:tcW w:w="0" w:type="auto"/>
            <w:vAlign w:val="center"/>
            <w:hideMark/>
          </w:tcPr>
          <w:p w:rsidR="00CD61CE" w:rsidRPr="00E71AFB" w:rsidRDefault="00CD61CE" w:rsidP="00EE147D">
            <w:pPr>
              <w:pStyle w:val="NoSpacing"/>
              <w:rPr>
                <w:rFonts w:ascii="Times New Roman" w:hAnsi="Times New Roman" w:cs="Times New Roman"/>
              </w:rPr>
            </w:pPr>
            <w:r w:rsidRPr="00E71AFB">
              <w:rPr>
                <w:rFonts w:ascii="Times New Roman" w:hAnsi="Times New Roman" w:cs="Times New Roman"/>
              </w:rPr>
              <w:t>Situated learning (where to teach)</w:t>
            </w:r>
          </w:p>
        </w:tc>
        <w:tc>
          <w:tcPr>
            <w:tcW w:w="1850" w:type="dxa"/>
            <w:vAlign w:val="center"/>
            <w:hideMark/>
          </w:tcPr>
          <w:p w:rsidR="00CD61CE" w:rsidRPr="00E71AFB" w:rsidRDefault="00CD61CE" w:rsidP="00EE147D">
            <w:pPr>
              <w:pStyle w:val="NoSpacing"/>
              <w:rPr>
                <w:rFonts w:ascii="Times New Roman" w:hAnsi="Times New Roman" w:cs="Times New Roman"/>
              </w:rPr>
            </w:pPr>
            <w:r w:rsidRPr="00E71AFB">
              <w:rPr>
                <w:rFonts w:ascii="Times New Roman" w:hAnsi="Times New Roman" w:cs="Times New Roman"/>
              </w:rPr>
              <w:t>Open versus closed-ended questions</w:t>
            </w:r>
          </w:p>
        </w:tc>
      </w:tr>
      <w:tr w:rsidR="00CD61CE" w:rsidRPr="00E71AFB" w:rsidTr="002925D7">
        <w:trPr>
          <w:tblCellSpacing w:w="15" w:type="dxa"/>
          <w:jc w:val="center"/>
        </w:trPr>
        <w:tc>
          <w:tcPr>
            <w:tcW w:w="1236" w:type="dxa"/>
            <w:vAlign w:val="center"/>
            <w:hideMark/>
          </w:tcPr>
          <w:p w:rsidR="00CD61CE" w:rsidRPr="00E71AFB" w:rsidRDefault="00CD61CE" w:rsidP="00EE147D">
            <w:pPr>
              <w:pStyle w:val="NoSpacing"/>
              <w:rPr>
                <w:rFonts w:ascii="Times New Roman" w:hAnsi="Times New Roman" w:cs="Times New Roman"/>
              </w:rPr>
            </w:pPr>
            <w:r w:rsidRPr="00E71AFB">
              <w:rPr>
                <w:rFonts w:ascii="Times New Roman" w:hAnsi="Times New Roman" w:cs="Times New Roman"/>
              </w:rPr>
              <w:t>Needs assessment skills</w:t>
            </w:r>
          </w:p>
        </w:tc>
        <w:tc>
          <w:tcPr>
            <w:tcW w:w="2603" w:type="dxa"/>
            <w:vAlign w:val="center"/>
            <w:hideMark/>
          </w:tcPr>
          <w:p w:rsidR="00CD61CE" w:rsidRPr="00E71AFB" w:rsidRDefault="00CD61CE" w:rsidP="00EE147D">
            <w:pPr>
              <w:pStyle w:val="NoSpacing"/>
              <w:rPr>
                <w:rFonts w:ascii="Times New Roman" w:hAnsi="Times New Roman" w:cs="Times New Roman"/>
              </w:rPr>
            </w:pPr>
            <w:r w:rsidRPr="00E71AFB">
              <w:rPr>
                <w:rFonts w:ascii="Times New Roman" w:hAnsi="Times New Roman" w:cs="Times New Roman"/>
              </w:rPr>
              <w:t>Feedback strategies</w:t>
            </w:r>
          </w:p>
        </w:tc>
        <w:tc>
          <w:tcPr>
            <w:tcW w:w="0" w:type="auto"/>
            <w:vAlign w:val="center"/>
            <w:hideMark/>
          </w:tcPr>
          <w:p w:rsidR="00CD61CE" w:rsidRPr="00E71AFB" w:rsidRDefault="00CD61CE" w:rsidP="00EE147D">
            <w:pPr>
              <w:pStyle w:val="NoSpacing"/>
              <w:rPr>
                <w:rFonts w:ascii="Times New Roman" w:hAnsi="Times New Roman" w:cs="Times New Roman"/>
              </w:rPr>
            </w:pPr>
            <w:r w:rsidRPr="00E71AFB">
              <w:rPr>
                <w:rFonts w:ascii="Times New Roman" w:hAnsi="Times New Roman" w:cs="Times New Roman"/>
              </w:rPr>
              <w:t>Teaching modalities such as:</w:t>
            </w:r>
          </w:p>
        </w:tc>
        <w:tc>
          <w:tcPr>
            <w:tcW w:w="1850" w:type="dxa"/>
            <w:vAlign w:val="center"/>
            <w:hideMark/>
          </w:tcPr>
          <w:p w:rsidR="00CD61CE" w:rsidRPr="00E71AFB" w:rsidRDefault="00CD61CE" w:rsidP="00EE147D">
            <w:pPr>
              <w:pStyle w:val="NoSpacing"/>
              <w:rPr>
                <w:rFonts w:ascii="Times New Roman" w:hAnsi="Times New Roman" w:cs="Times New Roman"/>
              </w:rPr>
            </w:pPr>
            <w:r w:rsidRPr="00E71AFB">
              <w:rPr>
                <w:rFonts w:ascii="Times New Roman" w:hAnsi="Times New Roman" w:cs="Times New Roman"/>
              </w:rPr>
              <w:t>Face-saving appropriate feedback</w:t>
            </w:r>
          </w:p>
        </w:tc>
      </w:tr>
      <w:tr w:rsidR="00CD61CE" w:rsidRPr="00E71AFB" w:rsidTr="002925D7">
        <w:trPr>
          <w:tblCellSpacing w:w="15" w:type="dxa"/>
          <w:jc w:val="center"/>
        </w:trPr>
        <w:tc>
          <w:tcPr>
            <w:tcW w:w="1236" w:type="dxa"/>
            <w:vAlign w:val="center"/>
            <w:hideMark/>
          </w:tcPr>
          <w:p w:rsidR="00CD61CE" w:rsidRPr="00E71AFB" w:rsidRDefault="00CD61CE" w:rsidP="00EE147D">
            <w:pPr>
              <w:pStyle w:val="NoSpacing"/>
              <w:rPr>
                <w:rFonts w:ascii="Times New Roman" w:hAnsi="Times New Roman" w:cs="Times New Roman"/>
              </w:rPr>
            </w:pPr>
            <w:r w:rsidRPr="00E71AFB">
              <w:rPr>
                <w:rFonts w:ascii="Times New Roman" w:hAnsi="Times New Roman" w:cs="Times New Roman"/>
              </w:rPr>
              <w:t>Co-teaching with HN</w:t>
            </w:r>
          </w:p>
        </w:tc>
        <w:tc>
          <w:tcPr>
            <w:tcW w:w="2603" w:type="dxa"/>
            <w:vAlign w:val="center"/>
            <w:hideMark/>
          </w:tcPr>
          <w:p w:rsidR="00CD61CE" w:rsidRPr="00E71AFB" w:rsidRDefault="00CD61CE" w:rsidP="00EE147D">
            <w:pPr>
              <w:pStyle w:val="NoSpacing"/>
              <w:rPr>
                <w:rFonts w:ascii="Times New Roman" w:hAnsi="Times New Roman" w:cs="Times New Roman"/>
              </w:rPr>
            </w:pPr>
            <w:r w:rsidRPr="00E71AFB">
              <w:rPr>
                <w:rFonts w:ascii="Times New Roman" w:hAnsi="Times New Roman" w:cs="Times New Roman"/>
              </w:rPr>
              <w:t>Effective use of interpreters</w:t>
            </w:r>
          </w:p>
        </w:tc>
        <w:tc>
          <w:tcPr>
            <w:tcW w:w="0" w:type="auto"/>
            <w:vAlign w:val="center"/>
            <w:hideMark/>
          </w:tcPr>
          <w:p w:rsidR="00CD61CE" w:rsidRPr="00E71AFB" w:rsidRDefault="00CD61CE" w:rsidP="00EE147D">
            <w:pPr>
              <w:pStyle w:val="NoSpacing"/>
              <w:rPr>
                <w:rFonts w:ascii="Times New Roman" w:hAnsi="Times New Roman" w:cs="Times New Roman"/>
              </w:rPr>
            </w:pPr>
            <w:r w:rsidRPr="00E71AFB">
              <w:rPr>
                <w:rFonts w:ascii="Times New Roman" w:hAnsi="Times New Roman" w:cs="Times New Roman"/>
              </w:rPr>
              <w:t>Hands-on demonstration</w:t>
            </w:r>
          </w:p>
        </w:tc>
        <w:tc>
          <w:tcPr>
            <w:tcW w:w="1850" w:type="dxa"/>
            <w:vAlign w:val="center"/>
            <w:hideMark/>
          </w:tcPr>
          <w:p w:rsidR="00CD61CE" w:rsidRPr="00E71AFB" w:rsidRDefault="00CD61CE" w:rsidP="00EE147D">
            <w:pPr>
              <w:pStyle w:val="NoSpacing"/>
              <w:rPr>
                <w:rFonts w:ascii="Times New Roman" w:hAnsi="Times New Roman" w:cs="Times New Roman"/>
              </w:rPr>
            </w:pPr>
            <w:r w:rsidRPr="00E71AFB">
              <w:rPr>
                <w:rFonts w:ascii="Times New Roman" w:hAnsi="Times New Roman" w:cs="Times New Roman"/>
              </w:rPr>
              <w:t>Indirect versus direct questions</w:t>
            </w:r>
          </w:p>
        </w:tc>
      </w:tr>
      <w:tr w:rsidR="00CD61CE" w:rsidRPr="00E71AFB" w:rsidTr="002925D7">
        <w:trPr>
          <w:tblCellSpacing w:w="15" w:type="dxa"/>
          <w:jc w:val="center"/>
        </w:trPr>
        <w:tc>
          <w:tcPr>
            <w:tcW w:w="1236" w:type="dxa"/>
            <w:vAlign w:val="center"/>
            <w:hideMark/>
          </w:tcPr>
          <w:p w:rsidR="00CD61CE" w:rsidRPr="00E71AFB" w:rsidRDefault="00CD61CE" w:rsidP="00EE147D">
            <w:pPr>
              <w:pStyle w:val="NoSpacing"/>
              <w:rPr>
                <w:rFonts w:ascii="Times New Roman" w:hAnsi="Times New Roman" w:cs="Times New Roman"/>
              </w:rPr>
            </w:pPr>
            <w:r w:rsidRPr="00E71AFB">
              <w:rPr>
                <w:rFonts w:ascii="Times New Roman" w:hAnsi="Times New Roman" w:cs="Times New Roman"/>
              </w:rPr>
              <w:t>Motivational strategies such as:</w:t>
            </w:r>
          </w:p>
        </w:tc>
        <w:tc>
          <w:tcPr>
            <w:tcW w:w="2603" w:type="dxa"/>
            <w:vAlign w:val="center"/>
            <w:hideMark/>
          </w:tcPr>
          <w:p w:rsidR="00CD61CE" w:rsidRPr="00E71AFB" w:rsidRDefault="00CD61CE" w:rsidP="00EE147D">
            <w:pPr>
              <w:pStyle w:val="NoSpacing"/>
              <w:rPr>
                <w:rFonts w:ascii="Times New Roman" w:hAnsi="Times New Roman" w:cs="Times New Roman"/>
              </w:rPr>
            </w:pPr>
          </w:p>
        </w:tc>
        <w:tc>
          <w:tcPr>
            <w:tcW w:w="0" w:type="auto"/>
            <w:vAlign w:val="center"/>
            <w:hideMark/>
          </w:tcPr>
          <w:p w:rsidR="00CD61CE" w:rsidRPr="00E71AFB" w:rsidRDefault="00CD61CE" w:rsidP="00EE147D">
            <w:pPr>
              <w:pStyle w:val="NoSpacing"/>
              <w:rPr>
                <w:rFonts w:ascii="Times New Roman" w:hAnsi="Times New Roman" w:cs="Times New Roman"/>
              </w:rPr>
            </w:pPr>
            <w:r w:rsidRPr="00E71AFB">
              <w:rPr>
                <w:rFonts w:ascii="Times New Roman" w:hAnsi="Times New Roman" w:cs="Times New Roman"/>
              </w:rPr>
              <w:t>Using visuals</w:t>
            </w:r>
          </w:p>
        </w:tc>
        <w:tc>
          <w:tcPr>
            <w:tcW w:w="1850" w:type="dxa"/>
            <w:vAlign w:val="center"/>
            <w:hideMark/>
          </w:tcPr>
          <w:p w:rsidR="00CD61CE" w:rsidRPr="00E71AFB" w:rsidRDefault="00CD61CE" w:rsidP="00EE147D">
            <w:pPr>
              <w:pStyle w:val="NoSpacing"/>
              <w:rPr>
                <w:rFonts w:ascii="Times New Roman" w:hAnsi="Times New Roman" w:cs="Times New Roman"/>
              </w:rPr>
            </w:pPr>
          </w:p>
        </w:tc>
      </w:tr>
      <w:tr w:rsidR="00CD61CE" w:rsidRPr="00E71AFB" w:rsidTr="002925D7">
        <w:trPr>
          <w:tblCellSpacing w:w="15" w:type="dxa"/>
          <w:jc w:val="center"/>
        </w:trPr>
        <w:tc>
          <w:tcPr>
            <w:tcW w:w="1236" w:type="dxa"/>
            <w:vAlign w:val="center"/>
            <w:hideMark/>
          </w:tcPr>
          <w:p w:rsidR="00CD61CE" w:rsidRPr="00E71AFB" w:rsidRDefault="00CD61CE" w:rsidP="00EE147D">
            <w:pPr>
              <w:pStyle w:val="NoSpacing"/>
              <w:rPr>
                <w:rFonts w:ascii="Times New Roman" w:hAnsi="Times New Roman" w:cs="Times New Roman"/>
              </w:rPr>
            </w:pPr>
            <w:r w:rsidRPr="00E71AFB">
              <w:rPr>
                <w:rFonts w:ascii="Times New Roman" w:hAnsi="Times New Roman" w:cs="Times New Roman"/>
              </w:rPr>
              <w:t>Looking at tangible benefits based on local needs</w:t>
            </w:r>
          </w:p>
        </w:tc>
        <w:tc>
          <w:tcPr>
            <w:tcW w:w="2603" w:type="dxa"/>
            <w:vAlign w:val="center"/>
            <w:hideMark/>
          </w:tcPr>
          <w:p w:rsidR="00CD61CE" w:rsidRPr="00E71AFB" w:rsidRDefault="00CD61CE" w:rsidP="00EE147D">
            <w:pPr>
              <w:pStyle w:val="NoSpacing"/>
              <w:rPr>
                <w:rFonts w:ascii="Times New Roman" w:hAnsi="Times New Roman" w:cs="Times New Roman"/>
              </w:rPr>
            </w:pPr>
          </w:p>
        </w:tc>
        <w:tc>
          <w:tcPr>
            <w:tcW w:w="0" w:type="auto"/>
            <w:vAlign w:val="center"/>
            <w:hideMark/>
          </w:tcPr>
          <w:p w:rsidR="00CD61CE" w:rsidRPr="00E71AFB" w:rsidRDefault="00CD61CE" w:rsidP="00EE147D">
            <w:pPr>
              <w:pStyle w:val="NoSpacing"/>
              <w:rPr>
                <w:rFonts w:ascii="Times New Roman" w:hAnsi="Times New Roman" w:cs="Times New Roman"/>
              </w:rPr>
            </w:pPr>
            <w:r w:rsidRPr="00E71AFB">
              <w:rPr>
                <w:rFonts w:ascii="Times New Roman" w:hAnsi="Times New Roman" w:cs="Times New Roman"/>
              </w:rPr>
              <w:t>Appropriate lecture techniques</w:t>
            </w:r>
          </w:p>
        </w:tc>
        <w:tc>
          <w:tcPr>
            <w:tcW w:w="1850" w:type="dxa"/>
            <w:vAlign w:val="center"/>
            <w:hideMark/>
          </w:tcPr>
          <w:p w:rsidR="00CD61CE" w:rsidRPr="00E71AFB" w:rsidRDefault="00CD61CE" w:rsidP="00EE147D">
            <w:pPr>
              <w:pStyle w:val="NoSpacing"/>
              <w:rPr>
                <w:rFonts w:ascii="Times New Roman" w:hAnsi="Times New Roman" w:cs="Times New Roman"/>
              </w:rPr>
            </w:pPr>
          </w:p>
        </w:tc>
      </w:tr>
      <w:tr w:rsidR="00CD61CE" w:rsidRPr="00E71AFB" w:rsidTr="002925D7">
        <w:trPr>
          <w:tblCellSpacing w:w="15" w:type="dxa"/>
          <w:jc w:val="center"/>
        </w:trPr>
        <w:tc>
          <w:tcPr>
            <w:tcW w:w="1236" w:type="dxa"/>
            <w:vAlign w:val="center"/>
            <w:hideMark/>
          </w:tcPr>
          <w:p w:rsidR="00CD61CE" w:rsidRPr="00E71AFB" w:rsidRDefault="00CD61CE" w:rsidP="00EE147D">
            <w:pPr>
              <w:pStyle w:val="NoSpacing"/>
              <w:rPr>
                <w:rFonts w:ascii="Times New Roman" w:hAnsi="Times New Roman" w:cs="Times New Roman"/>
              </w:rPr>
            </w:pPr>
            <w:r w:rsidRPr="00E71AFB">
              <w:rPr>
                <w:rFonts w:ascii="Times New Roman" w:hAnsi="Times New Roman" w:cs="Times New Roman"/>
              </w:rPr>
              <w:t>Using culturally relevant examples</w:t>
            </w:r>
          </w:p>
        </w:tc>
        <w:tc>
          <w:tcPr>
            <w:tcW w:w="2603" w:type="dxa"/>
            <w:vAlign w:val="center"/>
            <w:hideMark/>
          </w:tcPr>
          <w:p w:rsidR="00CD61CE" w:rsidRPr="00E71AFB" w:rsidRDefault="00CD61CE" w:rsidP="00EE147D">
            <w:pPr>
              <w:pStyle w:val="NoSpacing"/>
              <w:rPr>
                <w:rFonts w:ascii="Times New Roman" w:hAnsi="Times New Roman" w:cs="Times New Roman"/>
              </w:rPr>
            </w:pPr>
          </w:p>
        </w:tc>
        <w:tc>
          <w:tcPr>
            <w:tcW w:w="0" w:type="auto"/>
            <w:vAlign w:val="center"/>
            <w:hideMark/>
          </w:tcPr>
          <w:p w:rsidR="00CD61CE" w:rsidRPr="00E71AFB" w:rsidRDefault="00CD61CE" w:rsidP="00EE147D">
            <w:pPr>
              <w:pStyle w:val="NoSpacing"/>
              <w:rPr>
                <w:rFonts w:ascii="Times New Roman" w:hAnsi="Times New Roman" w:cs="Times New Roman"/>
              </w:rPr>
            </w:pPr>
            <w:r w:rsidRPr="00E71AFB">
              <w:rPr>
                <w:rFonts w:ascii="Times New Roman" w:hAnsi="Times New Roman" w:cs="Times New Roman"/>
              </w:rPr>
              <w:t>Dual curriculum</w:t>
            </w:r>
          </w:p>
        </w:tc>
        <w:tc>
          <w:tcPr>
            <w:tcW w:w="1850" w:type="dxa"/>
            <w:vAlign w:val="center"/>
            <w:hideMark/>
          </w:tcPr>
          <w:p w:rsidR="00CD61CE" w:rsidRPr="00E71AFB" w:rsidRDefault="00CD61CE" w:rsidP="00EE147D">
            <w:pPr>
              <w:pStyle w:val="NoSpacing"/>
              <w:rPr>
                <w:rFonts w:ascii="Times New Roman" w:hAnsi="Times New Roman" w:cs="Times New Roman"/>
              </w:rPr>
            </w:pPr>
          </w:p>
        </w:tc>
      </w:tr>
      <w:bookmarkEnd w:id="18"/>
    </w:tbl>
    <w:p w:rsidR="00CD61CE" w:rsidRPr="00E71AFB" w:rsidRDefault="00CD61CE" w:rsidP="00B8092C">
      <w:pPr>
        <w:spacing w:before="20" w:after="20" w:line="240" w:lineRule="auto"/>
        <w:ind w:left="850" w:right="567"/>
        <w:rPr>
          <w:rFonts w:ascii="Times New Roman" w:eastAsia="Times New Roman" w:hAnsi="Times New Roman" w:cs="Times New Roman"/>
        </w:rPr>
      </w:pPr>
    </w:p>
    <w:p w:rsidR="00302D5F" w:rsidRDefault="005057CC" w:rsidP="00B8092C">
      <w:pPr>
        <w:spacing w:before="20" w:after="20"/>
        <w:ind w:left="850" w:right="567"/>
        <w:jc w:val="both"/>
        <w:rPr>
          <w:rFonts w:ascii="Times New Roman" w:eastAsia="Times New Roman" w:hAnsi="Times New Roman" w:cs="Times New Roman"/>
        </w:rPr>
      </w:pPr>
      <w:bookmarkStart w:id="19" w:name="_Hlk205210509"/>
      <w:r w:rsidRPr="00E71AFB">
        <w:rPr>
          <w:rFonts w:ascii="Times New Roman" w:eastAsia="Times New Roman" w:hAnsi="Times New Roman" w:cs="Times New Roman"/>
        </w:rPr>
        <w:t>The notion of culturally responsive pedagogy is not a set of technological methods, but a social-justice-based pedagogical philosophy that is founded on the principles of social justice, equity, and human dignity. Three interconnected ideas that support the development of inclusive, empowering classrooms are recognising cultural diversity, developing real relationships with students, and integrating students' cultural backgrounds into the curriculum. These guidelines can be used to ensure that students are more responsible, thoughtful, and engaged citizens when applied with strict caution, and they also work to enhance academic results at the same time.</w:t>
      </w:r>
    </w:p>
    <w:p w:rsidR="006F1674" w:rsidRDefault="006F1674" w:rsidP="00B8092C">
      <w:pPr>
        <w:spacing w:before="20" w:after="20"/>
        <w:ind w:left="850" w:right="567"/>
        <w:jc w:val="both"/>
        <w:rPr>
          <w:rFonts w:ascii="Times New Roman" w:eastAsia="Times New Roman" w:hAnsi="Times New Roman" w:cs="Times New Roman"/>
        </w:rPr>
      </w:pPr>
    </w:p>
    <w:p w:rsidR="006F1674" w:rsidRDefault="006F1674" w:rsidP="00B8092C">
      <w:pPr>
        <w:spacing w:before="20" w:after="20"/>
        <w:ind w:left="850" w:right="567"/>
        <w:jc w:val="both"/>
        <w:rPr>
          <w:rFonts w:ascii="Times New Roman" w:eastAsia="Times New Roman" w:hAnsi="Times New Roman" w:cs="Times New Roman"/>
        </w:rPr>
      </w:pPr>
    </w:p>
    <w:p w:rsidR="006F1674" w:rsidRPr="00E71AFB" w:rsidRDefault="006F1674" w:rsidP="00B8092C">
      <w:pPr>
        <w:spacing w:before="20" w:after="20"/>
        <w:ind w:left="850" w:right="567"/>
        <w:jc w:val="both"/>
        <w:rPr>
          <w:rFonts w:ascii="Times New Roman" w:eastAsia="Times New Roman" w:hAnsi="Times New Roman" w:cs="Times New Roman"/>
        </w:rPr>
      </w:pPr>
    </w:p>
    <w:bookmarkEnd w:id="19"/>
    <w:p w:rsidR="000F7376" w:rsidRDefault="000F7376" w:rsidP="00B8092C">
      <w:pPr>
        <w:spacing w:before="20" w:after="20" w:line="240" w:lineRule="auto"/>
        <w:ind w:left="850" w:right="567"/>
        <w:outlineLvl w:val="2"/>
        <w:rPr>
          <w:rFonts w:ascii="Times New Roman" w:eastAsia="Times New Roman" w:hAnsi="Times New Roman" w:cs="Times New Roman"/>
          <w:b/>
          <w:bCs/>
        </w:rPr>
      </w:pPr>
    </w:p>
    <w:p w:rsidR="003246C4" w:rsidRPr="00E71AFB" w:rsidRDefault="003246C4" w:rsidP="00B8092C">
      <w:pPr>
        <w:spacing w:before="20" w:after="20" w:line="240" w:lineRule="auto"/>
        <w:ind w:left="850" w:right="567"/>
        <w:outlineLvl w:val="2"/>
        <w:rPr>
          <w:rFonts w:ascii="Times New Roman" w:eastAsia="Times New Roman" w:hAnsi="Times New Roman" w:cs="Times New Roman"/>
          <w:b/>
          <w:bCs/>
        </w:rPr>
      </w:pPr>
    </w:p>
    <w:p w:rsidR="003A74E3" w:rsidRPr="00B47339" w:rsidRDefault="003A74E3" w:rsidP="00B47339">
      <w:pPr>
        <w:pStyle w:val="Heading1"/>
        <w:ind w:left="130" w:firstLine="720"/>
        <w:rPr>
          <w:rFonts w:ascii="Times New Roman" w:eastAsia="Times New Roman" w:hAnsi="Times New Roman" w:cs="Times New Roman"/>
          <w:b/>
          <w:sz w:val="22"/>
          <w:szCs w:val="22"/>
        </w:rPr>
      </w:pPr>
      <w:bookmarkStart w:id="20" w:name="_Hlk205210559"/>
      <w:r w:rsidRPr="00B47339">
        <w:rPr>
          <w:rFonts w:ascii="Times New Roman" w:eastAsia="Times New Roman" w:hAnsi="Times New Roman" w:cs="Times New Roman"/>
          <w:b/>
          <w:color w:val="auto"/>
          <w:sz w:val="22"/>
          <w:szCs w:val="22"/>
        </w:rPr>
        <w:lastRenderedPageBreak/>
        <w:t>Strategies for Implementation of Culturally Responsive Pedagogy</w:t>
      </w:r>
    </w:p>
    <w:p w:rsidR="00003458" w:rsidRDefault="006F1674" w:rsidP="00003458">
      <w:pPr>
        <w:spacing w:before="20" w:after="20" w:line="240" w:lineRule="auto"/>
        <w:ind w:left="850" w:right="567"/>
        <w:jc w:val="both"/>
        <w:outlineLvl w:val="2"/>
        <w:rPr>
          <w:rFonts w:ascii="Times New Roman" w:eastAsia="Times New Roman" w:hAnsi="Times New Roman" w:cs="Times New Roman"/>
        </w:rPr>
      </w:pPr>
      <w:bookmarkStart w:id="21" w:name="_Hlk205210608"/>
      <w:bookmarkEnd w:id="20"/>
      <w:r w:rsidRPr="00E71AFB">
        <w:rPr>
          <w:rFonts w:ascii="Times New Roman" w:eastAsia="Times New Roman" w:hAnsi="Times New Roman" w:cs="Times New Roman"/>
        </w:rPr>
        <w:t>Culturally</w:t>
      </w:r>
      <w:r w:rsidR="00270C5C" w:rsidRPr="00E71AFB">
        <w:rPr>
          <w:rFonts w:ascii="Times New Roman" w:eastAsia="Times New Roman" w:hAnsi="Times New Roman" w:cs="Times New Roman"/>
        </w:rPr>
        <w:t xml:space="preserve"> responsive pedagogy involves deliberate and thought-provoking aspects more than just diversity awareness</w:t>
      </w:r>
      <w:r>
        <w:rPr>
          <w:rFonts w:ascii="Times New Roman" w:eastAsia="Times New Roman" w:hAnsi="Times New Roman" w:cs="Times New Roman"/>
        </w:rPr>
        <w:t>,</w:t>
      </w:r>
      <w:r w:rsidR="00270C5C" w:rsidRPr="00E71AFB">
        <w:rPr>
          <w:rFonts w:ascii="Times New Roman" w:eastAsia="Times New Roman" w:hAnsi="Times New Roman" w:cs="Times New Roman"/>
        </w:rPr>
        <w:t xml:space="preserve"> moving into practices whereby all students are accommodated. Teachers are required to redress cultural gaps by structuring lessons in a way that is accommodative, unbiased, and supportive of the identity of the students. The following are three crucial strategies that can be used to operationalize CRP in various classrooms:</w:t>
      </w:r>
    </w:p>
    <w:p w:rsidR="003A74E3" w:rsidRPr="00E71AFB" w:rsidRDefault="00003458" w:rsidP="00003458">
      <w:pPr>
        <w:spacing w:before="20" w:after="20" w:line="240" w:lineRule="auto"/>
        <w:ind w:left="850" w:right="567"/>
        <w:jc w:val="both"/>
        <w:outlineLvl w:val="2"/>
        <w:rPr>
          <w:rFonts w:ascii="Times New Roman" w:eastAsia="Times New Roman" w:hAnsi="Times New Roman" w:cs="Times New Roman"/>
        </w:rPr>
      </w:pPr>
      <w:r>
        <w:rPr>
          <w:rFonts w:ascii="Times New Roman" w:eastAsia="Times New Roman" w:hAnsi="Times New Roman" w:cs="Times New Roman"/>
          <w:b/>
          <w:bCs/>
        </w:rPr>
        <w:t xml:space="preserve">1. </w:t>
      </w:r>
      <w:r w:rsidR="003A74E3" w:rsidRPr="00E71AFB">
        <w:rPr>
          <w:rFonts w:ascii="Times New Roman" w:eastAsia="Times New Roman" w:hAnsi="Times New Roman" w:cs="Times New Roman"/>
          <w:b/>
          <w:bCs/>
        </w:rPr>
        <w:t>Differentiated Instruction Techniques</w:t>
      </w:r>
      <w:r w:rsidR="00CB667F" w:rsidRPr="00E71AFB">
        <w:rPr>
          <w:rFonts w:ascii="Times New Roman" w:eastAsia="Times New Roman" w:hAnsi="Times New Roman" w:cs="Times New Roman"/>
          <w:b/>
          <w:bCs/>
        </w:rPr>
        <w:t xml:space="preserve">: </w:t>
      </w:r>
      <w:r w:rsidR="00216365" w:rsidRPr="00E71AFB">
        <w:rPr>
          <w:rFonts w:ascii="Times New Roman" w:eastAsia="Times New Roman" w:hAnsi="Times New Roman" w:cs="Times New Roman"/>
          <w:bCs/>
        </w:rPr>
        <w:t xml:space="preserve">Differentiated instruction is one of the primary strategies of doing CRP. To accommodate students' varied needs, skills, languages, and cultural backgrounds, it entails modifying instructional methodologies, curriculum, learning procedures, and evaluation techniques (Tomlinson, 2014). Differentiation also allows students to learn in </w:t>
      </w:r>
      <w:r w:rsidR="006C2DB6" w:rsidRPr="00E71AFB">
        <w:rPr>
          <w:rFonts w:ascii="Times New Roman" w:eastAsia="Times New Roman" w:hAnsi="Times New Roman" w:cs="Times New Roman"/>
          <w:bCs/>
        </w:rPr>
        <w:t>meaningful and relevant ways</w:t>
      </w:r>
      <w:r w:rsidR="00216365" w:rsidRPr="00E71AFB">
        <w:rPr>
          <w:rFonts w:ascii="Times New Roman" w:eastAsia="Times New Roman" w:hAnsi="Times New Roman" w:cs="Times New Roman"/>
          <w:bCs/>
        </w:rPr>
        <w:t>, both culturally and linguistically, in a culturally responsive classroom. Some examples of how teachers can differentiate their instruction include: content (what is taught), method (how it is taught), product (how students demonstrate learning) and learning environment (where and with whom they study). Scaffolded vocabulary, bilingual resources, and visual aids can become a well-known feature of a multilingual classroom in the case of English language learners. There is also the honouring of many ways of expression enjoyed by the assignment of different options to express oneself</w:t>
      </w:r>
      <w:r w:rsidR="002B4A46" w:rsidRPr="00E71AFB">
        <w:rPr>
          <w:rFonts w:ascii="Times New Roman" w:eastAsia="Times New Roman" w:hAnsi="Times New Roman" w:cs="Times New Roman"/>
          <w:bCs/>
        </w:rPr>
        <w:t>,</w:t>
      </w:r>
      <w:r w:rsidR="00216365" w:rsidRPr="00E71AFB">
        <w:rPr>
          <w:rFonts w:ascii="Times New Roman" w:eastAsia="Times New Roman" w:hAnsi="Times New Roman" w:cs="Times New Roman"/>
          <w:bCs/>
        </w:rPr>
        <w:t xml:space="preserve"> like pure written reports, visual projects or tale-telling in the oral experience (Gay, 2010). Differentiation fosters equity through the recognition that fairness is not being the same</w:t>
      </w:r>
      <w:r w:rsidR="006C2DB6" w:rsidRPr="00E71AFB">
        <w:rPr>
          <w:rFonts w:ascii="Times New Roman" w:eastAsia="Times New Roman" w:hAnsi="Times New Roman" w:cs="Times New Roman"/>
          <w:bCs/>
        </w:rPr>
        <w:t>,</w:t>
      </w:r>
      <w:r w:rsidR="00216365" w:rsidRPr="00E71AFB">
        <w:rPr>
          <w:rFonts w:ascii="Times New Roman" w:eastAsia="Times New Roman" w:hAnsi="Times New Roman" w:cs="Times New Roman"/>
          <w:bCs/>
        </w:rPr>
        <w:t xml:space="preserve"> but making available to each student the resources he/she must be given </w:t>
      </w:r>
      <w:r w:rsidR="006C2DB6" w:rsidRPr="00E71AFB">
        <w:rPr>
          <w:rFonts w:ascii="Times New Roman" w:eastAsia="Times New Roman" w:hAnsi="Times New Roman" w:cs="Times New Roman"/>
          <w:bCs/>
        </w:rPr>
        <w:t>to</w:t>
      </w:r>
      <w:r w:rsidR="00216365" w:rsidRPr="00E71AFB">
        <w:rPr>
          <w:rFonts w:ascii="Times New Roman" w:eastAsia="Times New Roman" w:hAnsi="Times New Roman" w:cs="Times New Roman"/>
          <w:bCs/>
        </w:rPr>
        <w:t xml:space="preserve"> succeed. Students' engagement and comprehension are improved when teachers diversify their instruction according to their language and cultural skills (Banks &amp; Banks, 2016).</w:t>
      </w:r>
    </w:p>
    <w:p w:rsidR="00216365" w:rsidRPr="00E71AFB" w:rsidRDefault="003A74E3" w:rsidP="00B8092C">
      <w:pPr>
        <w:spacing w:before="20" w:after="20" w:line="240" w:lineRule="auto"/>
        <w:ind w:left="850" w:right="567"/>
        <w:jc w:val="both"/>
        <w:outlineLvl w:val="2"/>
        <w:rPr>
          <w:rFonts w:ascii="Times New Roman" w:eastAsia="Times New Roman" w:hAnsi="Times New Roman" w:cs="Times New Roman"/>
          <w:bCs/>
        </w:rPr>
      </w:pPr>
      <w:r w:rsidRPr="00E71AFB">
        <w:rPr>
          <w:rFonts w:ascii="Times New Roman" w:eastAsia="Times New Roman" w:hAnsi="Times New Roman" w:cs="Times New Roman"/>
          <w:b/>
          <w:bCs/>
        </w:rPr>
        <w:t>2. Collaborative Learning Environments</w:t>
      </w:r>
      <w:r w:rsidR="0093132B" w:rsidRPr="00E71AFB">
        <w:rPr>
          <w:rFonts w:ascii="Times New Roman" w:eastAsia="Times New Roman" w:hAnsi="Times New Roman" w:cs="Times New Roman"/>
          <w:b/>
          <w:bCs/>
        </w:rPr>
        <w:t xml:space="preserve">: </w:t>
      </w:r>
      <w:r w:rsidR="00216365" w:rsidRPr="00E71AFB">
        <w:rPr>
          <w:rFonts w:ascii="Times New Roman" w:eastAsia="Times New Roman" w:hAnsi="Times New Roman" w:cs="Times New Roman"/>
          <w:bCs/>
        </w:rPr>
        <w:t>Group learning also promotes interaction among students as well as a sense of collaboration</w:t>
      </w:r>
      <w:r w:rsidR="002B4A46" w:rsidRPr="00E71AFB">
        <w:rPr>
          <w:rFonts w:ascii="Times New Roman" w:eastAsia="Times New Roman" w:hAnsi="Times New Roman" w:cs="Times New Roman"/>
          <w:bCs/>
        </w:rPr>
        <w:t>,</w:t>
      </w:r>
      <w:r w:rsidR="00216365" w:rsidRPr="00E71AFB">
        <w:rPr>
          <w:rFonts w:ascii="Times New Roman" w:eastAsia="Times New Roman" w:hAnsi="Times New Roman" w:cs="Times New Roman"/>
          <w:bCs/>
        </w:rPr>
        <w:t xml:space="preserve"> which are some of the ingredients of schools that are culturally sensitive. Many cultures </w:t>
      </w:r>
      <w:r w:rsidR="002B4A46" w:rsidRPr="00E71AFB">
        <w:rPr>
          <w:rFonts w:ascii="Times New Roman" w:eastAsia="Times New Roman" w:hAnsi="Times New Roman" w:cs="Times New Roman"/>
          <w:bCs/>
        </w:rPr>
        <w:t>emphasise</w:t>
      </w:r>
      <w:r w:rsidR="00216365" w:rsidRPr="00E71AFB">
        <w:rPr>
          <w:rFonts w:ascii="Times New Roman" w:eastAsia="Times New Roman" w:hAnsi="Times New Roman" w:cs="Times New Roman"/>
          <w:bCs/>
        </w:rPr>
        <w:t xml:space="preserve"> education through community service, through common ideals. Educators can attest </w:t>
      </w:r>
      <w:r w:rsidR="002B4A46" w:rsidRPr="00E71AFB">
        <w:rPr>
          <w:rFonts w:ascii="Times New Roman" w:eastAsia="Times New Roman" w:hAnsi="Times New Roman" w:cs="Times New Roman"/>
          <w:bCs/>
        </w:rPr>
        <w:t xml:space="preserve">to </w:t>
      </w:r>
      <w:r w:rsidR="00216365" w:rsidRPr="00E71AFB">
        <w:rPr>
          <w:rFonts w:ascii="Times New Roman" w:eastAsia="Times New Roman" w:hAnsi="Times New Roman" w:cs="Times New Roman"/>
          <w:bCs/>
        </w:rPr>
        <w:t xml:space="preserve">cultural norms in terms of high valuations on relationships and community through </w:t>
      </w:r>
      <w:r w:rsidR="002B4A46" w:rsidRPr="00E71AFB">
        <w:rPr>
          <w:rFonts w:ascii="Times New Roman" w:eastAsia="Times New Roman" w:hAnsi="Times New Roman" w:cs="Times New Roman"/>
          <w:bCs/>
        </w:rPr>
        <w:t xml:space="preserve">the </w:t>
      </w:r>
      <w:r w:rsidR="00216365" w:rsidRPr="00E71AFB">
        <w:rPr>
          <w:rFonts w:ascii="Times New Roman" w:eastAsia="Times New Roman" w:hAnsi="Times New Roman" w:cs="Times New Roman"/>
          <w:bCs/>
        </w:rPr>
        <w:t xml:space="preserve">application of discussion circles, group projects, and Peer learning in the course of promoting learning of social and intellectual skills. The sociocultural theory by Vygotsky (1978) gives support to the belief that </w:t>
      </w:r>
      <w:r w:rsidR="002B4A46" w:rsidRPr="00E71AFB">
        <w:rPr>
          <w:rFonts w:ascii="Times New Roman" w:eastAsia="Times New Roman" w:hAnsi="Times New Roman" w:cs="Times New Roman"/>
          <w:bCs/>
        </w:rPr>
        <w:t xml:space="preserve">the </w:t>
      </w:r>
      <w:r w:rsidR="00216365" w:rsidRPr="00E71AFB">
        <w:rPr>
          <w:rFonts w:ascii="Times New Roman" w:eastAsia="Times New Roman" w:hAnsi="Times New Roman" w:cs="Times New Roman"/>
          <w:bCs/>
        </w:rPr>
        <w:t>social environment becomes most effective in learning. Diverse student backgrounds bring their perspectives to group work, thus facilitating cross-cultural knowledge and helping to reduce bias. To ensure a fair sharing amongst the pupils and respect towards each other</w:t>
      </w:r>
      <w:r w:rsidR="002B4A46" w:rsidRPr="00E71AFB">
        <w:rPr>
          <w:rFonts w:ascii="Times New Roman" w:eastAsia="Times New Roman" w:hAnsi="Times New Roman" w:cs="Times New Roman"/>
          <w:bCs/>
        </w:rPr>
        <w:t>,</w:t>
      </w:r>
      <w:r w:rsidR="00216365" w:rsidRPr="00E71AFB">
        <w:rPr>
          <w:rFonts w:ascii="Times New Roman" w:eastAsia="Times New Roman" w:hAnsi="Times New Roman" w:cs="Times New Roman"/>
          <w:bCs/>
        </w:rPr>
        <w:t xml:space="preserve"> </w:t>
      </w:r>
      <w:r w:rsidR="002B4A46" w:rsidRPr="00E71AFB">
        <w:rPr>
          <w:rFonts w:ascii="Times New Roman" w:eastAsia="Times New Roman" w:hAnsi="Times New Roman" w:cs="Times New Roman"/>
          <w:bCs/>
        </w:rPr>
        <w:t>psychologically</w:t>
      </w:r>
      <w:r w:rsidR="00216365" w:rsidRPr="00E71AFB">
        <w:rPr>
          <w:rFonts w:ascii="Times New Roman" w:eastAsia="Times New Roman" w:hAnsi="Times New Roman" w:cs="Times New Roman"/>
          <w:bCs/>
        </w:rPr>
        <w:t xml:space="preserve"> safe environments can be created by the teachers by arranging group projects. </w:t>
      </w:r>
    </w:p>
    <w:p w:rsidR="00216365" w:rsidRPr="00E71AFB" w:rsidRDefault="003A74E3" w:rsidP="00B8092C">
      <w:pPr>
        <w:spacing w:before="20" w:after="20" w:line="240" w:lineRule="auto"/>
        <w:ind w:left="850" w:right="567"/>
        <w:jc w:val="both"/>
        <w:outlineLvl w:val="2"/>
        <w:rPr>
          <w:rFonts w:ascii="Times New Roman" w:eastAsia="Times New Roman" w:hAnsi="Times New Roman" w:cs="Times New Roman"/>
          <w:bCs/>
        </w:rPr>
      </w:pPr>
      <w:r w:rsidRPr="00E71AFB">
        <w:rPr>
          <w:rFonts w:ascii="Times New Roman" w:eastAsia="Times New Roman" w:hAnsi="Times New Roman" w:cs="Times New Roman"/>
          <w:b/>
          <w:bCs/>
        </w:rPr>
        <w:t>3. Culturally Relevant Resources and Materials</w:t>
      </w:r>
      <w:r w:rsidR="008077FC" w:rsidRPr="00E71AFB">
        <w:rPr>
          <w:rFonts w:ascii="Times New Roman" w:eastAsia="Times New Roman" w:hAnsi="Times New Roman" w:cs="Times New Roman"/>
          <w:b/>
          <w:bCs/>
        </w:rPr>
        <w:t xml:space="preserve">: </w:t>
      </w:r>
      <w:r w:rsidR="00216365" w:rsidRPr="00E71AFB">
        <w:rPr>
          <w:rFonts w:ascii="Times New Roman" w:eastAsia="Times New Roman" w:hAnsi="Times New Roman" w:cs="Times New Roman"/>
          <w:bCs/>
        </w:rPr>
        <w:t xml:space="preserve">It is also important to make sure that the curriculum is representative of the histories, languages, and ways of life of the pupils by using culturally appropriate materials and tools. These are, by definition, texts, images, cinematographic films, realia, and computer-based materials, which present an accurate portrayal of the cultures, traditions, and perceptions of the students (Ladson-Billings, 1995). They can help students feel they belong to the curriculum, by seeing themselves within it, and potentially results in affirmation of identity. </w:t>
      </w:r>
    </w:p>
    <w:p w:rsidR="00003458" w:rsidRDefault="00216365" w:rsidP="00B8092C">
      <w:pPr>
        <w:spacing w:before="20" w:after="20" w:line="240" w:lineRule="auto"/>
        <w:ind w:left="850" w:right="567"/>
        <w:jc w:val="both"/>
        <w:outlineLvl w:val="2"/>
        <w:rPr>
          <w:rFonts w:ascii="Times New Roman" w:eastAsia="Times New Roman" w:hAnsi="Times New Roman" w:cs="Times New Roman"/>
          <w:bCs/>
        </w:rPr>
      </w:pPr>
      <w:r w:rsidRPr="00E71AFB">
        <w:rPr>
          <w:rFonts w:ascii="Times New Roman" w:eastAsia="Times New Roman" w:hAnsi="Times New Roman" w:cs="Times New Roman"/>
          <w:bCs/>
        </w:rPr>
        <w:t>One of the possible literature choices is multilingual literature that may reflect languages used by pupils in the classroom</w:t>
      </w:r>
      <w:r w:rsidR="00003458">
        <w:rPr>
          <w:rFonts w:ascii="Times New Roman" w:eastAsia="Times New Roman" w:hAnsi="Times New Roman" w:cs="Times New Roman"/>
          <w:bCs/>
        </w:rPr>
        <w:t>,</w:t>
      </w:r>
      <w:r w:rsidRPr="00E71AFB">
        <w:rPr>
          <w:rFonts w:ascii="Times New Roman" w:eastAsia="Times New Roman" w:hAnsi="Times New Roman" w:cs="Times New Roman"/>
          <w:bCs/>
        </w:rPr>
        <w:t xml:space="preserve"> or reading about stories that an author who has different ethnic backgrounds wrote. In social studies, learners can apply oral histories or case studies using the community, and can make a connection between what they learn in academia and their own experience. It is possible to include local contextualized examples of local earth systems or indigenous knowledge systems into teaching lessons of science and math (Gonzalez et al., 2005). Critically assessing materials is equally crucial to make sure they </w:t>
      </w:r>
      <w:r w:rsidRPr="00E71AFB">
        <w:rPr>
          <w:rFonts w:ascii="Times New Roman" w:eastAsia="Times New Roman" w:hAnsi="Times New Roman" w:cs="Times New Roman"/>
          <w:bCs/>
        </w:rPr>
        <w:lastRenderedPageBreak/>
        <w:t>don't reinforce stereotypes or marginalize particular communities. Avoiding tokenism and working towards realistic representation</w:t>
      </w:r>
      <w:r w:rsidR="00003458">
        <w:rPr>
          <w:rFonts w:ascii="Times New Roman" w:eastAsia="Times New Roman" w:hAnsi="Times New Roman" w:cs="Times New Roman"/>
          <w:bCs/>
        </w:rPr>
        <w:t>,</w:t>
      </w:r>
      <w:r w:rsidRPr="00E71AFB">
        <w:rPr>
          <w:rFonts w:ascii="Times New Roman" w:eastAsia="Times New Roman" w:hAnsi="Times New Roman" w:cs="Times New Roman"/>
          <w:bCs/>
        </w:rPr>
        <w:t xml:space="preserve"> therefore</w:t>
      </w:r>
      <w:r w:rsidR="00003458">
        <w:rPr>
          <w:rFonts w:ascii="Times New Roman" w:eastAsia="Times New Roman" w:hAnsi="Times New Roman" w:cs="Times New Roman"/>
          <w:bCs/>
        </w:rPr>
        <w:t>, is</w:t>
      </w:r>
      <w:r w:rsidRPr="00E71AFB">
        <w:rPr>
          <w:rFonts w:ascii="Times New Roman" w:eastAsia="Times New Roman" w:hAnsi="Times New Roman" w:cs="Times New Roman"/>
          <w:bCs/>
        </w:rPr>
        <w:t xml:space="preserve"> </w:t>
      </w:r>
      <w:r w:rsidR="00003458">
        <w:rPr>
          <w:rFonts w:ascii="Times New Roman" w:eastAsia="Times New Roman" w:hAnsi="Times New Roman" w:cs="Times New Roman"/>
          <w:bCs/>
        </w:rPr>
        <w:t>eased</w:t>
      </w:r>
      <w:r w:rsidRPr="00E71AFB">
        <w:rPr>
          <w:rFonts w:ascii="Times New Roman" w:eastAsia="Times New Roman" w:hAnsi="Times New Roman" w:cs="Times New Roman"/>
          <w:bCs/>
        </w:rPr>
        <w:t xml:space="preserve"> by incorporating the cultural information into the curriculum in a meaningful way and not by adopting random add-ons (Nieto, 2010). </w:t>
      </w:r>
      <w:bookmarkStart w:id="22" w:name="_Hlk205210809"/>
      <w:bookmarkEnd w:id="21"/>
    </w:p>
    <w:p w:rsidR="00003458" w:rsidRDefault="00003458" w:rsidP="00B8092C">
      <w:pPr>
        <w:spacing w:before="20" w:after="20" w:line="240" w:lineRule="auto"/>
        <w:ind w:left="850" w:right="567"/>
        <w:jc w:val="both"/>
        <w:outlineLvl w:val="2"/>
        <w:rPr>
          <w:rStyle w:val="Strong"/>
          <w:rFonts w:ascii="Times New Roman" w:hAnsi="Times New Roman" w:cs="Times New Roman"/>
          <w:bCs w:val="0"/>
          <w:u w:val="single"/>
        </w:rPr>
      </w:pPr>
    </w:p>
    <w:p w:rsidR="00680A8F" w:rsidRPr="00861824" w:rsidRDefault="00216365" w:rsidP="00861824">
      <w:pPr>
        <w:pStyle w:val="Heading1"/>
        <w:ind w:left="130" w:firstLine="720"/>
        <w:rPr>
          <w:rFonts w:ascii="Times New Roman" w:hAnsi="Times New Roman" w:cs="Times New Roman"/>
          <w:color w:val="auto"/>
          <w:sz w:val="22"/>
          <w:szCs w:val="22"/>
        </w:rPr>
      </w:pPr>
      <w:r w:rsidRPr="00861824">
        <w:rPr>
          <w:rStyle w:val="Strong"/>
          <w:rFonts w:ascii="Times New Roman" w:hAnsi="Times New Roman" w:cs="Times New Roman"/>
          <w:bCs w:val="0"/>
          <w:color w:val="auto"/>
          <w:sz w:val="22"/>
          <w:szCs w:val="22"/>
        </w:rPr>
        <w:t>Case</w:t>
      </w:r>
      <w:r w:rsidR="00680A8F" w:rsidRPr="00861824">
        <w:rPr>
          <w:rStyle w:val="Strong"/>
          <w:rFonts w:ascii="Times New Roman" w:hAnsi="Times New Roman" w:cs="Times New Roman"/>
          <w:bCs w:val="0"/>
          <w:color w:val="auto"/>
          <w:sz w:val="22"/>
          <w:szCs w:val="22"/>
        </w:rPr>
        <w:t xml:space="preserve"> Studies and Examples of Culturally Responsive Pedagogy</w:t>
      </w:r>
    </w:p>
    <w:p w:rsidR="00F62825" w:rsidRPr="00E71AFB" w:rsidRDefault="00F62825" w:rsidP="00B8092C">
      <w:pPr>
        <w:pStyle w:val="Heading4"/>
        <w:spacing w:before="20" w:after="20"/>
        <w:ind w:left="850" w:right="567"/>
        <w:rPr>
          <w:rStyle w:val="Strong"/>
          <w:b w:val="0"/>
          <w:bCs w:val="0"/>
        </w:rPr>
      </w:pPr>
    </w:p>
    <w:p w:rsidR="00680A8F" w:rsidRPr="00E71AFB" w:rsidRDefault="00680A8F" w:rsidP="00B8092C">
      <w:pPr>
        <w:pStyle w:val="Heading4"/>
        <w:spacing w:before="20" w:after="20"/>
        <w:ind w:left="850" w:right="567"/>
        <w:rPr>
          <w:rFonts w:ascii="Times New Roman" w:hAnsi="Times New Roman" w:cs="Times New Roman"/>
        </w:rPr>
      </w:pPr>
      <w:r w:rsidRPr="00E71AFB">
        <w:rPr>
          <w:rStyle w:val="Strong"/>
          <w:rFonts w:ascii="Times New Roman" w:hAnsi="Times New Roman" w:cs="Times New Roman"/>
          <w:bCs w:val="0"/>
          <w:color w:val="auto"/>
        </w:rPr>
        <w:t>A. Case Study: Roosevelt High School, Minneapolis, USA</w:t>
      </w:r>
    </w:p>
    <w:p w:rsidR="00680A8F" w:rsidRPr="00E71AFB" w:rsidRDefault="00216365" w:rsidP="00B8092C">
      <w:pPr>
        <w:pStyle w:val="NormalWeb"/>
        <w:spacing w:before="20" w:beforeAutospacing="0" w:after="20" w:afterAutospacing="0"/>
        <w:ind w:left="850" w:right="567"/>
        <w:jc w:val="both"/>
        <w:rPr>
          <w:sz w:val="22"/>
          <w:szCs w:val="22"/>
        </w:rPr>
      </w:pPr>
      <w:r w:rsidRPr="00E71AFB">
        <w:rPr>
          <w:sz w:val="22"/>
          <w:szCs w:val="22"/>
        </w:rPr>
        <w:t xml:space="preserve">At Roosevelt High School, a comprehensive CRP system was implemented as part of its equality program in the district. Somali, Hmong, Latinx, and African American pupils are among the school's extremely diverse student body. Cultural competency and equity-oriented teaching practices have been widely instructed to the teachers. One of the factors was the inclusion of cultural narratives of students in the curriculum content. As an example, students in English classrooms completed a project on personal narratives and read literature that depicted their own cultures. The teachers revised the curriculum material of the social studies to include </w:t>
      </w:r>
      <w:r w:rsidR="006C2DB6" w:rsidRPr="00E71AFB">
        <w:rPr>
          <w:sz w:val="22"/>
          <w:szCs w:val="22"/>
        </w:rPr>
        <w:t>a</w:t>
      </w:r>
      <w:r w:rsidRPr="00E71AFB">
        <w:rPr>
          <w:sz w:val="22"/>
          <w:szCs w:val="22"/>
        </w:rPr>
        <w:t xml:space="preserve"> critical perspective on immigration, colonialism, and social justice. This meant that Roosevelt saw improvements in student achievement, attendance, and participation</w:t>
      </w:r>
      <w:r w:rsidR="006C2DB6" w:rsidRPr="00E71AFB">
        <w:rPr>
          <w:sz w:val="22"/>
          <w:szCs w:val="22"/>
        </w:rPr>
        <w:t>,</w:t>
      </w:r>
      <w:r w:rsidRPr="00E71AFB">
        <w:rPr>
          <w:sz w:val="22"/>
          <w:szCs w:val="22"/>
        </w:rPr>
        <w:t xml:space="preserve"> especially among the children of </w:t>
      </w:r>
      <w:proofErr w:type="spellStart"/>
      <w:r w:rsidR="006C2DB6" w:rsidRPr="00E71AFB">
        <w:rPr>
          <w:sz w:val="22"/>
          <w:szCs w:val="22"/>
        </w:rPr>
        <w:t>colour</w:t>
      </w:r>
      <w:proofErr w:type="spellEnd"/>
      <w:r w:rsidRPr="00E71AFB">
        <w:rPr>
          <w:sz w:val="22"/>
          <w:szCs w:val="22"/>
        </w:rPr>
        <w:t xml:space="preserve">. More significantly, the school's sense of community grew stronger, with kids saying they felt "seen, heard, and valued" in their classroom </w:t>
      </w:r>
      <w:r w:rsidR="00F62825" w:rsidRPr="00E71AFB">
        <w:rPr>
          <w:sz w:val="22"/>
          <w:szCs w:val="22"/>
        </w:rPr>
        <w:t>(</w:t>
      </w:r>
      <w:proofErr w:type="spellStart"/>
      <w:r w:rsidR="00F62825" w:rsidRPr="00E71AFB">
        <w:rPr>
          <w:sz w:val="22"/>
          <w:szCs w:val="22"/>
        </w:rPr>
        <w:t>Sleeter</w:t>
      </w:r>
      <w:proofErr w:type="spellEnd"/>
      <w:r w:rsidR="00F62825" w:rsidRPr="00E71AFB">
        <w:rPr>
          <w:sz w:val="22"/>
          <w:szCs w:val="22"/>
        </w:rPr>
        <w:t>, 2011).</w:t>
      </w:r>
    </w:p>
    <w:p w:rsidR="00680A8F" w:rsidRPr="00E71AFB" w:rsidRDefault="00680A8F" w:rsidP="00B8092C">
      <w:pPr>
        <w:pStyle w:val="Heading4"/>
        <w:spacing w:before="20" w:after="20"/>
        <w:ind w:left="850" w:right="567"/>
        <w:rPr>
          <w:rFonts w:ascii="Times New Roman" w:hAnsi="Times New Roman" w:cs="Times New Roman"/>
          <w:color w:val="auto"/>
        </w:rPr>
      </w:pPr>
      <w:r w:rsidRPr="00E71AFB">
        <w:rPr>
          <w:rStyle w:val="Strong"/>
          <w:rFonts w:ascii="Times New Roman" w:hAnsi="Times New Roman" w:cs="Times New Roman"/>
          <w:bCs w:val="0"/>
          <w:color w:val="auto"/>
        </w:rPr>
        <w:t>B. Case Study: Māori Education in Aotearoa/New Zealand</w:t>
      </w:r>
    </w:p>
    <w:p w:rsidR="00680A8F" w:rsidRPr="00E71AFB" w:rsidRDefault="00216365" w:rsidP="00B8092C">
      <w:pPr>
        <w:pStyle w:val="NormalWeb"/>
        <w:spacing w:before="20" w:beforeAutospacing="0" w:after="20" w:afterAutospacing="0"/>
        <w:ind w:left="850" w:right="567"/>
        <w:jc w:val="both"/>
        <w:rPr>
          <w:sz w:val="22"/>
          <w:szCs w:val="22"/>
        </w:rPr>
      </w:pPr>
      <w:r w:rsidRPr="00E71AFB">
        <w:rPr>
          <w:sz w:val="22"/>
          <w:szCs w:val="22"/>
        </w:rPr>
        <w:t xml:space="preserve">The </w:t>
      </w:r>
      <w:proofErr w:type="spellStart"/>
      <w:r w:rsidRPr="00E71AFB">
        <w:rPr>
          <w:sz w:val="22"/>
          <w:szCs w:val="22"/>
        </w:rPr>
        <w:t>Te</w:t>
      </w:r>
      <w:proofErr w:type="spellEnd"/>
      <w:r w:rsidRPr="00E71AFB">
        <w:rPr>
          <w:sz w:val="22"/>
          <w:szCs w:val="22"/>
        </w:rPr>
        <w:t xml:space="preserve"> Kotahitanga project was started in New Zealand to improve Māori pupils' poor performance in secondary schools. Under the direction of Professor Russell Bishop, the project's main goal was to apply CRP through classroom procedures, school-wide transformation, and culturally sensitive teaching partnerships. The approach extensively relied upon dialogue-based teaching, high demands, and respect on both ends: </w:t>
      </w:r>
      <w:r w:rsidR="002B3501" w:rsidRPr="00E71AFB">
        <w:rPr>
          <w:sz w:val="22"/>
          <w:szCs w:val="22"/>
        </w:rPr>
        <w:t xml:space="preserve">the </w:t>
      </w:r>
      <w:r w:rsidRPr="00E71AFB">
        <w:rPr>
          <w:sz w:val="22"/>
          <w:szCs w:val="22"/>
        </w:rPr>
        <w:t xml:space="preserve">educator and learner. Teachers were also trained on the ways to integrate the views of the Maori world, language and cultural values within their normal classes.  School administrators also received the provision to establish </w:t>
      </w:r>
      <w:r w:rsidR="002B3501" w:rsidRPr="00E71AFB">
        <w:rPr>
          <w:sz w:val="22"/>
          <w:szCs w:val="22"/>
        </w:rPr>
        <w:t>an</w:t>
      </w:r>
      <w:r w:rsidRPr="00E71AFB">
        <w:rPr>
          <w:sz w:val="22"/>
          <w:szCs w:val="22"/>
        </w:rPr>
        <w:t xml:space="preserve"> atmosphere which was </w:t>
      </w:r>
      <w:r w:rsidR="002B3501" w:rsidRPr="00E71AFB">
        <w:rPr>
          <w:sz w:val="22"/>
          <w:szCs w:val="22"/>
        </w:rPr>
        <w:t>favourable</w:t>
      </w:r>
      <w:r w:rsidRPr="00E71AFB">
        <w:rPr>
          <w:sz w:val="22"/>
          <w:szCs w:val="22"/>
        </w:rPr>
        <w:t xml:space="preserve"> to structural change. Bishop et al. (2009) and Francina (</w:t>
      </w:r>
      <w:proofErr w:type="spellStart"/>
      <w:r w:rsidRPr="00E71AFB">
        <w:rPr>
          <w:sz w:val="22"/>
          <w:szCs w:val="22"/>
        </w:rPr>
        <w:t>youtube</w:t>
      </w:r>
      <w:proofErr w:type="spellEnd"/>
      <w:r w:rsidRPr="00E71AFB">
        <w:rPr>
          <w:sz w:val="22"/>
          <w:szCs w:val="22"/>
        </w:rPr>
        <w:t xml:space="preserve"> videos) explain that schools participating in </w:t>
      </w:r>
      <w:proofErr w:type="spellStart"/>
      <w:r w:rsidRPr="00E71AFB">
        <w:rPr>
          <w:sz w:val="22"/>
          <w:szCs w:val="22"/>
        </w:rPr>
        <w:t>Te</w:t>
      </w:r>
      <w:proofErr w:type="spellEnd"/>
      <w:r w:rsidRPr="00E71AFB">
        <w:rPr>
          <w:sz w:val="22"/>
          <w:szCs w:val="22"/>
        </w:rPr>
        <w:t xml:space="preserve"> Kotahitanga have reported significant enhancements in the M, achievement of M, and retention of M, and teacher efficacy and cultural responsiveness. This program became a worldwide model of helping indigenous perspectives to be included in the regular classroom lesson.</w:t>
      </w:r>
    </w:p>
    <w:p w:rsidR="00680A8F" w:rsidRPr="00E71AFB" w:rsidRDefault="00680A8F" w:rsidP="00B8092C">
      <w:pPr>
        <w:pStyle w:val="Heading4"/>
        <w:spacing w:before="20" w:after="20"/>
        <w:ind w:left="850" w:right="567"/>
        <w:rPr>
          <w:rFonts w:ascii="Times New Roman" w:hAnsi="Times New Roman" w:cs="Times New Roman"/>
          <w:color w:val="auto"/>
        </w:rPr>
      </w:pPr>
      <w:r w:rsidRPr="00E71AFB">
        <w:rPr>
          <w:rStyle w:val="Strong"/>
          <w:rFonts w:ascii="Times New Roman" w:hAnsi="Times New Roman" w:cs="Times New Roman"/>
          <w:bCs w:val="0"/>
          <w:color w:val="auto"/>
        </w:rPr>
        <w:t>C. Case Study: Multilingual Elementary School in Toronto, Canada</w:t>
      </w:r>
    </w:p>
    <w:p w:rsidR="00CD622A" w:rsidRPr="00E71AFB" w:rsidRDefault="009161D8" w:rsidP="00B8092C">
      <w:pPr>
        <w:pStyle w:val="NormalWeb"/>
        <w:spacing w:before="20" w:beforeAutospacing="0" w:after="20" w:afterAutospacing="0"/>
        <w:ind w:left="850" w:right="567"/>
        <w:jc w:val="both"/>
        <w:rPr>
          <w:rStyle w:val="Strong"/>
          <w:b w:val="0"/>
          <w:bCs w:val="0"/>
          <w:sz w:val="22"/>
          <w:szCs w:val="22"/>
        </w:rPr>
      </w:pPr>
      <w:r w:rsidRPr="00E71AFB">
        <w:rPr>
          <w:sz w:val="22"/>
          <w:szCs w:val="22"/>
        </w:rPr>
        <w:t xml:space="preserve">In the multicultural community of Toronto, an elementary school that included students of more than 25 linguistic backgrounds implemented </w:t>
      </w:r>
      <w:r w:rsidR="00643AA6" w:rsidRPr="00E71AFB">
        <w:rPr>
          <w:sz w:val="22"/>
          <w:szCs w:val="22"/>
        </w:rPr>
        <w:t xml:space="preserve">a </w:t>
      </w:r>
      <w:r w:rsidRPr="00E71AFB">
        <w:rPr>
          <w:sz w:val="22"/>
          <w:szCs w:val="22"/>
        </w:rPr>
        <w:t xml:space="preserve">CRP and translanguaging approach to accommodate its multilingual students. Educators would enable students to use their languages at home when learning in groups, writing, and in presentations. We used multiculturally relevant books as well as multilingual texts </w:t>
      </w:r>
      <w:r w:rsidR="00643AA6" w:rsidRPr="00E71AFB">
        <w:rPr>
          <w:sz w:val="22"/>
          <w:szCs w:val="22"/>
        </w:rPr>
        <w:t>regularly</w:t>
      </w:r>
      <w:r w:rsidRPr="00E71AFB">
        <w:rPr>
          <w:sz w:val="22"/>
          <w:szCs w:val="22"/>
        </w:rPr>
        <w:t xml:space="preserve"> in the classroom. Parents were also welcome to bring cultural </w:t>
      </w:r>
      <w:r w:rsidR="00643AA6" w:rsidRPr="00E71AFB">
        <w:rPr>
          <w:sz w:val="22"/>
          <w:szCs w:val="22"/>
        </w:rPr>
        <w:t>artefacts</w:t>
      </w:r>
      <w:r w:rsidRPr="00E71AFB">
        <w:rPr>
          <w:sz w:val="22"/>
          <w:szCs w:val="22"/>
        </w:rPr>
        <w:t xml:space="preserve"> and read to the children in their native languages during story time. This validation of diverse use of language established a spirit of inclusion and </w:t>
      </w:r>
      <w:r w:rsidR="00643AA6" w:rsidRPr="00E71AFB">
        <w:rPr>
          <w:sz w:val="22"/>
          <w:szCs w:val="22"/>
        </w:rPr>
        <w:t>increased</w:t>
      </w:r>
      <w:r w:rsidRPr="00E71AFB">
        <w:rPr>
          <w:sz w:val="22"/>
          <w:szCs w:val="22"/>
        </w:rPr>
        <w:t xml:space="preserve"> the acquisition of </w:t>
      </w:r>
      <w:r w:rsidR="00643AA6" w:rsidRPr="00E71AFB">
        <w:rPr>
          <w:sz w:val="22"/>
          <w:szCs w:val="22"/>
        </w:rPr>
        <w:t xml:space="preserve">the </w:t>
      </w:r>
      <w:r w:rsidRPr="00E71AFB">
        <w:rPr>
          <w:sz w:val="22"/>
          <w:szCs w:val="22"/>
        </w:rPr>
        <w:t>English language and mastery of the contents (Cummins &amp; Early, 2011). The given case demonstrates how CRP</w:t>
      </w:r>
      <w:r w:rsidR="00643AA6" w:rsidRPr="00E71AFB">
        <w:rPr>
          <w:sz w:val="22"/>
          <w:szCs w:val="22"/>
        </w:rPr>
        <w:t>,</w:t>
      </w:r>
      <w:r w:rsidRPr="00E71AFB">
        <w:rPr>
          <w:sz w:val="22"/>
          <w:szCs w:val="22"/>
        </w:rPr>
        <w:t xml:space="preserve"> accompanied by effective community participation</w:t>
      </w:r>
      <w:r w:rsidR="00643AA6" w:rsidRPr="00E71AFB">
        <w:rPr>
          <w:sz w:val="22"/>
          <w:szCs w:val="22"/>
        </w:rPr>
        <w:t>,</w:t>
      </w:r>
      <w:r w:rsidRPr="00E71AFB">
        <w:rPr>
          <w:sz w:val="22"/>
          <w:szCs w:val="22"/>
        </w:rPr>
        <w:t xml:space="preserve"> turns the classroom into a more democratic, inclusive, and empowering space in terms of language.</w:t>
      </w:r>
    </w:p>
    <w:p w:rsidR="009161D8" w:rsidRPr="00E71AFB" w:rsidRDefault="009161D8" w:rsidP="00B8092C">
      <w:pPr>
        <w:pStyle w:val="Heading2"/>
        <w:spacing w:before="20" w:after="20"/>
        <w:ind w:left="850" w:right="567"/>
        <w:rPr>
          <w:rStyle w:val="Strong"/>
          <w:rFonts w:ascii="Times New Roman" w:hAnsi="Times New Roman" w:cs="Times New Roman"/>
          <w:bCs w:val="0"/>
          <w:color w:val="auto"/>
          <w:sz w:val="22"/>
          <w:szCs w:val="22"/>
        </w:rPr>
      </w:pPr>
    </w:p>
    <w:p w:rsidR="00836B2E" w:rsidRPr="00861824" w:rsidRDefault="00836B2E" w:rsidP="00861824">
      <w:pPr>
        <w:pStyle w:val="Heading1"/>
        <w:ind w:left="130" w:firstLine="720"/>
        <w:rPr>
          <w:rFonts w:ascii="Times New Roman" w:hAnsi="Times New Roman" w:cs="Times New Roman"/>
          <w:sz w:val="22"/>
          <w:szCs w:val="22"/>
        </w:rPr>
      </w:pPr>
      <w:r w:rsidRPr="00861824">
        <w:rPr>
          <w:rStyle w:val="Strong"/>
          <w:rFonts w:ascii="Times New Roman" w:hAnsi="Times New Roman" w:cs="Times New Roman"/>
          <w:bCs w:val="0"/>
          <w:color w:val="auto"/>
          <w:sz w:val="22"/>
          <w:szCs w:val="22"/>
        </w:rPr>
        <w:t>Approaches in Developing Culturally Responsive Pedagogy</w:t>
      </w:r>
    </w:p>
    <w:p w:rsidR="006E7ED9" w:rsidRPr="00E71AFB" w:rsidRDefault="009161D8" w:rsidP="00B8092C">
      <w:pPr>
        <w:pStyle w:val="NormalWeb"/>
        <w:spacing w:before="20" w:beforeAutospacing="0" w:after="20" w:afterAutospacing="0"/>
        <w:ind w:left="850" w:right="567"/>
        <w:jc w:val="both"/>
        <w:rPr>
          <w:sz w:val="22"/>
          <w:szCs w:val="22"/>
        </w:rPr>
      </w:pPr>
      <w:r w:rsidRPr="00E71AFB">
        <w:rPr>
          <w:sz w:val="22"/>
          <w:szCs w:val="22"/>
        </w:rPr>
        <w:t xml:space="preserve">The concept of developing culturally responsive pedagogy (CRP) will need a multisided approach that will pair theory, practice, reflection, and community. It is not a single approach but a dynamic and thoughtful process towards </w:t>
      </w:r>
      <w:proofErr w:type="spellStart"/>
      <w:r w:rsidRPr="00E71AFB">
        <w:rPr>
          <w:sz w:val="22"/>
          <w:szCs w:val="22"/>
        </w:rPr>
        <w:t>realising</w:t>
      </w:r>
      <w:proofErr w:type="spellEnd"/>
      <w:r w:rsidRPr="00E71AFB">
        <w:rPr>
          <w:sz w:val="22"/>
          <w:szCs w:val="22"/>
        </w:rPr>
        <w:t xml:space="preserve"> equity, inclusion, and academic achievement amongst learners of all cultural and linguistic backgrounds. Different scholars and practitioners have also highlighted numerous methods that can be regarded as the fundamental block in building CRP. Some of the best-known and empirically best-supported approaches include the following:</w:t>
      </w:r>
    </w:p>
    <w:p w:rsidR="009161D8" w:rsidRPr="00E71AFB" w:rsidRDefault="00275036" w:rsidP="00B8092C">
      <w:pPr>
        <w:spacing w:before="20" w:after="20"/>
        <w:ind w:left="850" w:right="567"/>
        <w:jc w:val="both"/>
        <w:rPr>
          <w:rFonts w:ascii="Times New Roman" w:hAnsi="Times New Roman" w:cs="Times New Roman"/>
        </w:rPr>
      </w:pPr>
      <w:r w:rsidRPr="00E71AFB">
        <w:rPr>
          <w:rStyle w:val="Strong"/>
          <w:rFonts w:ascii="Times New Roman" w:hAnsi="Times New Roman" w:cs="Times New Roman"/>
        </w:rPr>
        <w:t xml:space="preserve">1. </w:t>
      </w:r>
      <w:r w:rsidR="00836B2E" w:rsidRPr="00E71AFB">
        <w:rPr>
          <w:rStyle w:val="Strong"/>
          <w:rFonts w:ascii="Times New Roman" w:hAnsi="Times New Roman" w:cs="Times New Roman"/>
        </w:rPr>
        <w:t>Asset-Based Approach</w:t>
      </w:r>
      <w:r w:rsidR="006E7ED9" w:rsidRPr="00E71AFB">
        <w:rPr>
          <w:rStyle w:val="Strong"/>
          <w:rFonts w:ascii="Times New Roman" w:hAnsi="Times New Roman" w:cs="Times New Roman"/>
          <w:b w:val="0"/>
          <w:bCs w:val="0"/>
        </w:rPr>
        <w:t xml:space="preserve">: </w:t>
      </w:r>
      <w:r w:rsidR="009161D8" w:rsidRPr="00E71AFB">
        <w:rPr>
          <w:rFonts w:ascii="Times New Roman" w:hAnsi="Times New Roman" w:cs="Times New Roman"/>
        </w:rPr>
        <w:t>The shift in perspectives: The transition out of a deficit-based framework of thought, on what underprivileged children lack, towards an asset-based model of thought, which is mindful and appreciative of the cultural assets and community knowledge that students bring to the classroom, is perhaps one of the most crucial ones leading to the creation of CRP (</w:t>
      </w:r>
      <w:proofErr w:type="spellStart"/>
      <w:r w:rsidR="009161D8" w:rsidRPr="00E71AFB">
        <w:rPr>
          <w:rFonts w:ascii="Times New Roman" w:hAnsi="Times New Roman" w:cs="Times New Roman"/>
        </w:rPr>
        <w:t>Yosso</w:t>
      </w:r>
      <w:proofErr w:type="spellEnd"/>
      <w:r w:rsidR="009161D8" w:rsidRPr="00E71AFB">
        <w:rPr>
          <w:rFonts w:ascii="Times New Roman" w:hAnsi="Times New Roman" w:cs="Times New Roman"/>
        </w:rPr>
        <w:t>, 2005). It takes into account practices that support and affirm identity, language, and prior knowledge by eschewing assumptions concerning culturally diverse students as unequipped or deficient. Teachers can co-create a curriculum that is both academically demanding and culturally affirming by recognizing students' "funds of knowledge</w:t>
      </w:r>
      <w:r w:rsidR="00845CAE" w:rsidRPr="00E71AFB">
        <w:rPr>
          <w:rFonts w:ascii="Times New Roman" w:hAnsi="Times New Roman" w:cs="Times New Roman"/>
        </w:rPr>
        <w:t>,</w:t>
      </w:r>
      <w:r w:rsidR="009161D8" w:rsidRPr="00E71AFB">
        <w:rPr>
          <w:rFonts w:ascii="Times New Roman" w:hAnsi="Times New Roman" w:cs="Times New Roman"/>
        </w:rPr>
        <w:t>"</w:t>
      </w:r>
      <w:r w:rsidR="003D68E9" w:rsidRPr="00E71AFB">
        <w:rPr>
          <w:rFonts w:ascii="Times New Roman" w:hAnsi="Times New Roman" w:cs="Times New Roman"/>
        </w:rPr>
        <w:t xml:space="preserve"> </w:t>
      </w:r>
      <w:r w:rsidR="009161D8" w:rsidRPr="00E71AFB">
        <w:rPr>
          <w:rFonts w:ascii="Times New Roman" w:hAnsi="Times New Roman" w:cs="Times New Roman"/>
        </w:rPr>
        <w:t>the historically collected and culturally evolved bodies of information and skills necessary for household functioning (González, Moll, &amp; Amanti, 2005). Contextualized learning, in which teachings are framed within students' and their communities' actual experiences, is what this method advocates.</w:t>
      </w:r>
    </w:p>
    <w:p w:rsidR="000B3DC9" w:rsidRPr="00E71AFB" w:rsidRDefault="00836B2E" w:rsidP="00B8092C">
      <w:pPr>
        <w:spacing w:before="20" w:after="20"/>
        <w:ind w:left="850" w:right="567"/>
        <w:jc w:val="both"/>
        <w:rPr>
          <w:rFonts w:ascii="Times New Roman" w:eastAsia="Times New Roman" w:hAnsi="Times New Roman" w:cs="Times New Roman"/>
        </w:rPr>
      </w:pPr>
      <w:r w:rsidRPr="00E71AFB">
        <w:rPr>
          <w:rStyle w:val="Strong"/>
          <w:rFonts w:ascii="Times New Roman" w:hAnsi="Times New Roman" w:cs="Times New Roman"/>
        </w:rPr>
        <w:t>2. Reflective Practice Approach</w:t>
      </w:r>
      <w:r w:rsidR="007D63AA" w:rsidRPr="00E71AFB">
        <w:rPr>
          <w:rStyle w:val="Strong"/>
          <w:rFonts w:ascii="Times New Roman" w:hAnsi="Times New Roman" w:cs="Times New Roman"/>
          <w:b w:val="0"/>
          <w:bCs w:val="0"/>
        </w:rPr>
        <w:t xml:space="preserve">: </w:t>
      </w:r>
      <w:r w:rsidR="00282DF2" w:rsidRPr="00E71AFB">
        <w:rPr>
          <w:rFonts w:ascii="Times New Roman" w:eastAsia="Times New Roman" w:hAnsi="Times New Roman" w:cs="Times New Roman"/>
        </w:rPr>
        <w:t xml:space="preserve">Teachers' critical self-reflection is another essential component of CRP development. This entails </w:t>
      </w:r>
      <w:proofErr w:type="spellStart"/>
      <w:r w:rsidR="00282DF2" w:rsidRPr="00E71AFB">
        <w:rPr>
          <w:rFonts w:ascii="Times New Roman" w:eastAsia="Times New Roman" w:hAnsi="Times New Roman" w:cs="Times New Roman"/>
        </w:rPr>
        <w:t>analysing</w:t>
      </w:r>
      <w:proofErr w:type="spellEnd"/>
      <w:r w:rsidR="00282DF2" w:rsidRPr="00E71AFB">
        <w:rPr>
          <w:rFonts w:ascii="Times New Roman" w:eastAsia="Times New Roman" w:hAnsi="Times New Roman" w:cs="Times New Roman"/>
        </w:rPr>
        <w:t xml:space="preserve"> one's cultural identity, convictions, and unconscious prejudices that could affect choices made in the classroom (Howard, 2003). The only way teachers should always remember to do is to reflect on how positionalities influence the disciplinary actions, the structure of the curriculum, as well as the perceptions of the students. Gay (2010) supports this approach, emphasizing that instructors' knowledge of how their cultural backgrounds impact their pedagogical beliefs is the first step towards culturally responsive teaching, not students. Good tools to assist this internal work, and ultimately enable teachers to teach in a more responsive and culture-smart way, include dialogue circles, equity audits, and reflective journaling.</w:t>
      </w:r>
    </w:p>
    <w:p w:rsidR="000B3DC9" w:rsidRPr="00E71AFB" w:rsidRDefault="00836B2E" w:rsidP="00B8092C">
      <w:pPr>
        <w:spacing w:before="20" w:after="20"/>
        <w:ind w:left="850" w:right="567"/>
        <w:jc w:val="both"/>
        <w:rPr>
          <w:rFonts w:ascii="Times New Roman" w:eastAsia="Times New Roman" w:hAnsi="Times New Roman" w:cs="Times New Roman"/>
        </w:rPr>
      </w:pPr>
      <w:r w:rsidRPr="00E71AFB">
        <w:rPr>
          <w:rStyle w:val="Strong"/>
        </w:rPr>
        <w:t xml:space="preserve">3. </w:t>
      </w:r>
      <w:r w:rsidR="000F722D" w:rsidRPr="00E71AFB">
        <w:rPr>
          <w:rStyle w:val="Strong"/>
          <w:rFonts w:ascii="Times New Roman" w:hAnsi="Times New Roman" w:cs="Times New Roman"/>
        </w:rPr>
        <w:t>Student-Centred</w:t>
      </w:r>
      <w:r w:rsidRPr="00E71AFB">
        <w:rPr>
          <w:rStyle w:val="Strong"/>
          <w:rFonts w:ascii="Times New Roman" w:hAnsi="Times New Roman" w:cs="Times New Roman"/>
        </w:rPr>
        <w:t xml:space="preserve"> and Identity-Affirming Approach</w:t>
      </w:r>
      <w:r w:rsidR="000B3DC9" w:rsidRPr="00E71AFB">
        <w:rPr>
          <w:rStyle w:val="Strong"/>
          <w:b w:val="0"/>
          <w:bCs w:val="0"/>
        </w:rPr>
        <w:t xml:space="preserve">: </w:t>
      </w:r>
      <w:r w:rsidR="00282DF2" w:rsidRPr="00E71AFB">
        <w:rPr>
          <w:rFonts w:ascii="Times New Roman" w:eastAsia="Times New Roman" w:hAnsi="Times New Roman" w:cs="Times New Roman"/>
        </w:rPr>
        <w:t xml:space="preserve">Additionally, </w:t>
      </w:r>
      <w:r w:rsidR="000F722D" w:rsidRPr="00E71AFB">
        <w:rPr>
          <w:rFonts w:ascii="Times New Roman" w:eastAsia="Times New Roman" w:hAnsi="Times New Roman" w:cs="Times New Roman"/>
        </w:rPr>
        <w:t>student-</w:t>
      </w:r>
      <w:proofErr w:type="spellStart"/>
      <w:r w:rsidR="000F722D" w:rsidRPr="00E71AFB">
        <w:rPr>
          <w:rFonts w:ascii="Times New Roman" w:eastAsia="Times New Roman" w:hAnsi="Times New Roman" w:cs="Times New Roman"/>
        </w:rPr>
        <w:t>centred</w:t>
      </w:r>
      <w:proofErr w:type="spellEnd"/>
      <w:r w:rsidR="00282DF2" w:rsidRPr="00E71AFB">
        <w:rPr>
          <w:rFonts w:ascii="Times New Roman" w:eastAsia="Times New Roman" w:hAnsi="Times New Roman" w:cs="Times New Roman"/>
        </w:rPr>
        <w:t xml:space="preserve"> learning</w:t>
      </w:r>
      <w:r w:rsidR="00030322" w:rsidRPr="00E71AFB">
        <w:rPr>
          <w:rFonts w:ascii="Times New Roman" w:eastAsia="Times New Roman" w:hAnsi="Times New Roman" w:cs="Times New Roman"/>
        </w:rPr>
        <w:t xml:space="preserve"> </w:t>
      </w:r>
      <w:r w:rsidR="00282DF2" w:rsidRPr="00E71AFB">
        <w:rPr>
          <w:rFonts w:ascii="Times New Roman" w:eastAsia="Times New Roman" w:hAnsi="Times New Roman" w:cs="Times New Roman"/>
        </w:rPr>
        <w:t>where students' identities, voices, and opinions are essential to the curriculum</w:t>
      </w:r>
      <w:r w:rsidR="000F722D" w:rsidRPr="00E71AFB">
        <w:rPr>
          <w:rFonts w:ascii="Times New Roman" w:eastAsia="Times New Roman" w:hAnsi="Times New Roman" w:cs="Times New Roman"/>
        </w:rPr>
        <w:t xml:space="preserve"> </w:t>
      </w:r>
      <w:r w:rsidR="00282DF2" w:rsidRPr="00E71AFB">
        <w:rPr>
          <w:rFonts w:ascii="Times New Roman" w:eastAsia="Times New Roman" w:hAnsi="Times New Roman" w:cs="Times New Roman"/>
        </w:rPr>
        <w:t xml:space="preserve">is a major pillar of CRP development. The given approach promotes active contribution to the learning process among students and does not treat them as mere recipients of knowledge. Ladson-Billings (1995) proposed the three main elements of culturally relevant pedagogy that include academic success, cultural competency, and sociopolitical consciousness. More than enhancing cognitive skills, the student-based approach can ensure that the pupils acquire an idea of their socio-economic conditions as well as a way to deal with unfairness. Some of the strategies are project-based learning, discussing the real-world concerns, </w:t>
      </w:r>
      <w:r w:rsidR="00861824">
        <w:rPr>
          <w:rFonts w:ascii="Times New Roman" w:eastAsia="Times New Roman" w:hAnsi="Times New Roman" w:cs="Times New Roman"/>
        </w:rPr>
        <w:t>and</w:t>
      </w:r>
      <w:r w:rsidR="00282DF2" w:rsidRPr="00E71AFB">
        <w:rPr>
          <w:rFonts w:ascii="Times New Roman" w:eastAsia="Times New Roman" w:hAnsi="Times New Roman" w:cs="Times New Roman"/>
        </w:rPr>
        <w:t xml:space="preserve"> the use of student stories and </w:t>
      </w:r>
      <w:r w:rsidR="00845CAE" w:rsidRPr="00E71AFB">
        <w:rPr>
          <w:rFonts w:ascii="Times New Roman" w:eastAsia="Times New Roman" w:hAnsi="Times New Roman" w:cs="Times New Roman"/>
        </w:rPr>
        <w:t>narratives</w:t>
      </w:r>
      <w:r w:rsidR="00282DF2" w:rsidRPr="00E71AFB">
        <w:rPr>
          <w:rFonts w:ascii="Times New Roman" w:eastAsia="Times New Roman" w:hAnsi="Times New Roman" w:cs="Times New Roman"/>
        </w:rPr>
        <w:t>.</w:t>
      </w:r>
    </w:p>
    <w:p w:rsidR="001147C2" w:rsidRPr="00E71AFB" w:rsidRDefault="00836B2E" w:rsidP="00B8092C">
      <w:pPr>
        <w:spacing w:before="20" w:after="20"/>
        <w:ind w:left="850" w:right="567"/>
        <w:jc w:val="both"/>
        <w:rPr>
          <w:rFonts w:ascii="Times New Roman" w:eastAsia="Times New Roman" w:hAnsi="Times New Roman" w:cs="Times New Roman"/>
        </w:rPr>
      </w:pPr>
      <w:r w:rsidRPr="00E71AFB">
        <w:rPr>
          <w:rStyle w:val="Strong"/>
          <w:rFonts w:ascii="Times New Roman" w:hAnsi="Times New Roman" w:cs="Times New Roman"/>
        </w:rPr>
        <w:t>4. Collaborative and Community-Engaged Approach</w:t>
      </w:r>
      <w:r w:rsidR="001147C2" w:rsidRPr="00E71AFB">
        <w:rPr>
          <w:rStyle w:val="Strong"/>
          <w:rFonts w:ascii="Times New Roman" w:hAnsi="Times New Roman" w:cs="Times New Roman"/>
          <w:b w:val="0"/>
          <w:bCs w:val="0"/>
        </w:rPr>
        <w:t xml:space="preserve">: </w:t>
      </w:r>
      <w:r w:rsidR="00282DF2" w:rsidRPr="00E71AFB">
        <w:rPr>
          <w:rFonts w:ascii="Times New Roman" w:eastAsia="Times New Roman" w:hAnsi="Times New Roman" w:cs="Times New Roman"/>
        </w:rPr>
        <w:t>The best way to apply CRP is to engage families and community stakeholders</w:t>
      </w:r>
      <w:r w:rsidR="00845CAE" w:rsidRPr="00E71AFB">
        <w:rPr>
          <w:rFonts w:ascii="Times New Roman" w:eastAsia="Times New Roman" w:hAnsi="Times New Roman" w:cs="Times New Roman"/>
        </w:rPr>
        <w:t>,</w:t>
      </w:r>
      <w:r w:rsidR="00282DF2" w:rsidRPr="00E71AFB">
        <w:rPr>
          <w:rFonts w:ascii="Times New Roman" w:eastAsia="Times New Roman" w:hAnsi="Times New Roman" w:cs="Times New Roman"/>
        </w:rPr>
        <w:t xml:space="preserve"> besides the students</w:t>
      </w:r>
      <w:r w:rsidR="00845CAE" w:rsidRPr="00E71AFB">
        <w:rPr>
          <w:rFonts w:ascii="Times New Roman" w:eastAsia="Times New Roman" w:hAnsi="Times New Roman" w:cs="Times New Roman"/>
        </w:rPr>
        <w:t>,</w:t>
      </w:r>
      <w:r w:rsidR="00282DF2" w:rsidRPr="00E71AFB">
        <w:rPr>
          <w:rFonts w:ascii="Times New Roman" w:eastAsia="Times New Roman" w:hAnsi="Times New Roman" w:cs="Times New Roman"/>
        </w:rPr>
        <w:t xml:space="preserve"> in the classroom. Through a community-engaged approach, the school will be placed in a more comprehensive sociocultural setting. Paris and </w:t>
      </w:r>
      <w:proofErr w:type="spellStart"/>
      <w:r w:rsidR="00282DF2" w:rsidRPr="00E71AFB">
        <w:rPr>
          <w:rFonts w:ascii="Times New Roman" w:eastAsia="Times New Roman" w:hAnsi="Times New Roman" w:cs="Times New Roman"/>
        </w:rPr>
        <w:t>Alim</w:t>
      </w:r>
      <w:proofErr w:type="spellEnd"/>
      <w:r w:rsidR="00282DF2" w:rsidRPr="00E71AFB">
        <w:rPr>
          <w:rFonts w:ascii="Times New Roman" w:eastAsia="Times New Roman" w:hAnsi="Times New Roman" w:cs="Times New Roman"/>
        </w:rPr>
        <w:t xml:space="preserve"> (2017) see it in terms of building coalitions with families, utilizing assets in the </w:t>
      </w:r>
      <w:proofErr w:type="spellStart"/>
      <w:r w:rsidR="00845CAE" w:rsidRPr="00E71AFB">
        <w:rPr>
          <w:rFonts w:ascii="Times New Roman" w:eastAsia="Times New Roman" w:hAnsi="Times New Roman" w:cs="Times New Roman"/>
        </w:rPr>
        <w:t>neighbourhood</w:t>
      </w:r>
      <w:proofErr w:type="spellEnd"/>
      <w:r w:rsidR="00282DF2" w:rsidRPr="00E71AFB">
        <w:rPr>
          <w:rFonts w:ascii="Times New Roman" w:eastAsia="Times New Roman" w:hAnsi="Times New Roman" w:cs="Times New Roman"/>
        </w:rPr>
        <w:t xml:space="preserve">, and inculcating local history </w:t>
      </w:r>
      <w:r w:rsidR="00282DF2" w:rsidRPr="00E71AFB">
        <w:rPr>
          <w:rFonts w:ascii="Times New Roman" w:eastAsia="Times New Roman" w:hAnsi="Times New Roman" w:cs="Times New Roman"/>
        </w:rPr>
        <w:lastRenderedPageBreak/>
        <w:t xml:space="preserve">and traditions into the curriculum. The examples of what culturally sensitive teachers can do include the inclusion of </w:t>
      </w:r>
      <w:r w:rsidR="00845CAE" w:rsidRPr="00E71AFB">
        <w:rPr>
          <w:rFonts w:ascii="Times New Roman" w:eastAsia="Times New Roman" w:hAnsi="Times New Roman" w:cs="Times New Roman"/>
        </w:rPr>
        <w:t xml:space="preserve">a </w:t>
      </w:r>
      <w:r w:rsidR="00282DF2" w:rsidRPr="00E71AFB">
        <w:rPr>
          <w:rFonts w:ascii="Times New Roman" w:eastAsia="Times New Roman" w:hAnsi="Times New Roman" w:cs="Times New Roman"/>
        </w:rPr>
        <w:t xml:space="preserve">local oral historian in the area in the social studies course, the inclusion of students in the community mapping activity, or the invitation of parents and the elders to take up a guest speaker activity. Respect </w:t>
      </w:r>
      <w:r w:rsidR="00845CAE" w:rsidRPr="00E71AFB">
        <w:rPr>
          <w:rFonts w:ascii="Times New Roman" w:eastAsia="Times New Roman" w:hAnsi="Times New Roman" w:cs="Times New Roman"/>
        </w:rPr>
        <w:t>for</w:t>
      </w:r>
      <w:r w:rsidR="00282DF2" w:rsidRPr="00E71AFB">
        <w:rPr>
          <w:rFonts w:ascii="Times New Roman" w:eastAsia="Times New Roman" w:hAnsi="Times New Roman" w:cs="Times New Roman"/>
        </w:rPr>
        <w:t xml:space="preserve"> multilingual practices and integration of indigenous knowledge systems is also an aspect of the holistic development of pupils that are encompassed in this kind of approach.</w:t>
      </w:r>
    </w:p>
    <w:p w:rsidR="00836B2E" w:rsidRPr="00E71AFB" w:rsidRDefault="00836B2E" w:rsidP="00B8092C">
      <w:pPr>
        <w:spacing w:before="20" w:after="20"/>
        <w:ind w:left="850" w:right="567"/>
        <w:jc w:val="both"/>
        <w:rPr>
          <w:rFonts w:ascii="Times New Roman" w:hAnsi="Times New Roman" w:cs="Times New Roman"/>
        </w:rPr>
      </w:pPr>
      <w:r w:rsidRPr="00E71AFB">
        <w:rPr>
          <w:rStyle w:val="Strong"/>
          <w:rFonts w:ascii="Times New Roman" w:hAnsi="Times New Roman" w:cs="Times New Roman"/>
        </w:rPr>
        <w:t>5. Interdisciplinary and Curriculum-Integrated Approach</w:t>
      </w:r>
      <w:r w:rsidR="001147C2" w:rsidRPr="00E71AFB">
        <w:rPr>
          <w:rStyle w:val="Strong"/>
          <w:rFonts w:ascii="Times New Roman" w:hAnsi="Times New Roman" w:cs="Times New Roman"/>
          <w:b w:val="0"/>
          <w:bCs w:val="0"/>
        </w:rPr>
        <w:t xml:space="preserve">: </w:t>
      </w:r>
      <w:r w:rsidR="00282DF2" w:rsidRPr="00E71AFB">
        <w:rPr>
          <w:rFonts w:ascii="Times New Roman" w:hAnsi="Times New Roman" w:cs="Times New Roman"/>
        </w:rPr>
        <w:t xml:space="preserve">Culturally responsive pedagogy cannot be limited to language arts and social studies only; on the contrary, it should be spread throughout the academic curriculum. Banks and Banks (2016) state that the interdisciplinary approach should ensure that arts, sciences, mathematics, and other disciplines can depict a range of input and culturally valid practice. Here, it requires bringing about a re-conceptualisation of assessment practices to consider diverse ways of knowing as well as revising </w:t>
      </w:r>
      <w:r w:rsidR="00845CAE" w:rsidRPr="00E71AFB">
        <w:rPr>
          <w:rFonts w:ascii="Times New Roman" w:hAnsi="Times New Roman" w:cs="Times New Roman"/>
        </w:rPr>
        <w:t xml:space="preserve">the </w:t>
      </w:r>
      <w:r w:rsidR="00282DF2" w:rsidRPr="00E71AFB">
        <w:rPr>
          <w:rFonts w:ascii="Times New Roman" w:hAnsi="Times New Roman" w:cs="Times New Roman"/>
        </w:rPr>
        <w:t xml:space="preserve">existing curriculum to include multiple writers, histories and epistemologies. With the objective of </w:t>
      </w:r>
      <w:r w:rsidR="00845CAE" w:rsidRPr="00E71AFB">
        <w:rPr>
          <w:rFonts w:ascii="Times New Roman" w:hAnsi="Times New Roman" w:cs="Times New Roman"/>
        </w:rPr>
        <w:t>actualisation</w:t>
      </w:r>
      <w:r w:rsidR="00282DF2" w:rsidRPr="00E71AFB">
        <w:rPr>
          <w:rFonts w:ascii="Times New Roman" w:hAnsi="Times New Roman" w:cs="Times New Roman"/>
        </w:rPr>
        <w:t xml:space="preserve"> and uninterrupted participation in cultural content, curriculum integration should not remain tokenised. Teachers should emphasise indigenous ecological knowledge in science, for instance, and integrate </w:t>
      </w:r>
      <w:r w:rsidR="00845CAE" w:rsidRPr="00E71AFB">
        <w:rPr>
          <w:rFonts w:ascii="Times New Roman" w:hAnsi="Times New Roman" w:cs="Times New Roman"/>
        </w:rPr>
        <w:t>ethno-mathematics</w:t>
      </w:r>
      <w:r w:rsidR="00282DF2" w:rsidRPr="00E71AFB">
        <w:rPr>
          <w:rFonts w:ascii="Times New Roman" w:hAnsi="Times New Roman" w:cs="Times New Roman"/>
        </w:rPr>
        <w:t xml:space="preserve"> and daily problem-solving based on students' cultural settings in arithmetic </w:t>
      </w:r>
      <w:r w:rsidRPr="00E71AFB">
        <w:rPr>
          <w:rFonts w:ascii="Times New Roman" w:hAnsi="Times New Roman" w:cs="Times New Roman"/>
        </w:rPr>
        <w:t>(Gutstein, 2006).</w:t>
      </w:r>
    </w:p>
    <w:p w:rsidR="00EF5A0F" w:rsidRDefault="00EF5A0F" w:rsidP="00B8092C">
      <w:pPr>
        <w:spacing w:before="20" w:after="20" w:line="240" w:lineRule="auto"/>
        <w:ind w:left="850" w:right="567"/>
        <w:rPr>
          <w:rFonts w:ascii="Times New Roman" w:eastAsia="Times New Roman" w:hAnsi="Times New Roman" w:cs="Times New Roman"/>
          <w:b/>
        </w:rPr>
      </w:pPr>
    </w:p>
    <w:p w:rsidR="000A4BAB" w:rsidRPr="00E71AFB" w:rsidRDefault="000A4BAB" w:rsidP="00B8092C">
      <w:pPr>
        <w:spacing w:before="20" w:after="20" w:line="240" w:lineRule="auto"/>
        <w:ind w:left="850" w:right="567"/>
        <w:rPr>
          <w:rFonts w:ascii="Times New Roman" w:eastAsia="Times New Roman" w:hAnsi="Times New Roman" w:cs="Times New Roman"/>
          <w:b/>
        </w:rPr>
      </w:pPr>
      <w:r w:rsidRPr="00E71AFB">
        <w:rPr>
          <w:rFonts w:ascii="Times New Roman" w:eastAsia="Times New Roman" w:hAnsi="Times New Roman" w:cs="Times New Roman"/>
          <w:b/>
        </w:rPr>
        <w:t xml:space="preserve">Methodology </w:t>
      </w:r>
    </w:p>
    <w:p w:rsidR="000A4BAB" w:rsidRPr="00E71AFB" w:rsidRDefault="00282DF2" w:rsidP="00B8092C">
      <w:pPr>
        <w:spacing w:before="20" w:after="20" w:line="240" w:lineRule="auto"/>
        <w:ind w:left="850" w:right="567"/>
        <w:jc w:val="both"/>
        <w:rPr>
          <w:rFonts w:ascii="Times New Roman" w:eastAsia="Times New Roman" w:hAnsi="Times New Roman" w:cs="Times New Roman"/>
        </w:rPr>
      </w:pPr>
      <w:r w:rsidRPr="00E71AFB">
        <w:rPr>
          <w:rFonts w:ascii="Times New Roman" w:eastAsia="Times New Roman" w:hAnsi="Times New Roman" w:cs="Times New Roman"/>
        </w:rPr>
        <w:t>The research methodology is the qualitative conceptual research approach used to explore the emergence of culturally responsive pedagogies (CRPs) in multilingual and multicultural classrooms. The method is more of a theoretical and interpretive nature to synthesise available literature, analyse educational frameworks, and critically reflect on practices and policies that are related to CRP.</w:t>
      </w:r>
    </w:p>
    <w:p w:rsidR="003307F0" w:rsidRPr="00E71AFB" w:rsidRDefault="003307F0" w:rsidP="00B8092C">
      <w:pPr>
        <w:spacing w:before="20" w:after="20" w:line="240" w:lineRule="auto"/>
        <w:ind w:left="850" w:right="567"/>
        <w:jc w:val="both"/>
        <w:rPr>
          <w:rFonts w:ascii="Times New Roman" w:eastAsia="Times New Roman" w:hAnsi="Times New Roman" w:cs="Times New Roman"/>
        </w:rPr>
      </w:pPr>
    </w:p>
    <w:p w:rsidR="00257D2C" w:rsidRPr="00E71AFB" w:rsidRDefault="003307F0" w:rsidP="00B8092C">
      <w:pPr>
        <w:spacing w:before="20" w:after="20" w:line="240" w:lineRule="auto"/>
        <w:ind w:left="850" w:right="567"/>
        <w:rPr>
          <w:rFonts w:ascii="Times New Roman" w:hAnsi="Times New Roman" w:cs="Times New Roman"/>
        </w:rPr>
      </w:pPr>
      <w:r w:rsidRPr="00E71AFB">
        <w:rPr>
          <w:rFonts w:ascii="Times New Roman" w:eastAsia="Times New Roman" w:hAnsi="Times New Roman" w:cs="Times New Roman"/>
          <w:b/>
        </w:rPr>
        <w:t>Sources of Data</w:t>
      </w:r>
      <w:r w:rsidRPr="00E71AFB">
        <w:rPr>
          <w:rFonts w:ascii="Times New Roman" w:eastAsia="Times New Roman" w:hAnsi="Times New Roman" w:cs="Times New Roman"/>
        </w:rPr>
        <w:br/>
      </w:r>
      <w:r w:rsidRPr="00E71AFB">
        <w:rPr>
          <w:rFonts w:ascii="Times New Roman" w:hAnsi="Times New Roman" w:cs="Times New Roman"/>
        </w:rPr>
        <w:t>The following secondary data sources are used in the paper:</w:t>
      </w:r>
      <w:r w:rsidRPr="00E71AFB">
        <w:rPr>
          <w:rFonts w:ascii="Times New Roman" w:hAnsi="Times New Roman" w:cs="Times New Roman"/>
        </w:rPr>
        <w:br/>
      </w:r>
    </w:p>
    <w:p w:rsidR="000A4BAB" w:rsidRPr="00E71AFB" w:rsidRDefault="00257D2C" w:rsidP="00B8092C">
      <w:pPr>
        <w:spacing w:before="20" w:after="20" w:line="240" w:lineRule="auto"/>
        <w:ind w:left="850" w:right="567"/>
        <w:jc w:val="both"/>
        <w:rPr>
          <w:rFonts w:ascii="Times New Roman" w:hAnsi="Times New Roman" w:cs="Times New Roman"/>
        </w:rPr>
      </w:pPr>
      <w:r w:rsidRPr="00E71AFB">
        <w:rPr>
          <w:rFonts w:ascii="Times New Roman" w:hAnsi="Times New Roman" w:cs="Times New Roman"/>
        </w:rPr>
        <w:t xml:space="preserve">A review to collect pertinent literature was conducted by tapping into a variety of credible sources. These sources were peer-reviewed journal articles, seminal works of some of the more influential thinkers on learning (Paulo Freire, Lev Vygotsky, Gloria Ladson-Billings and Geneva Gay), and essential policy documents, published by national or international organisations (the OECD, UNESCO and the National Education Policy 2020 (NEP 2020) in India). Along with it, edited collections and books on educational neuroscience, multicultural education, and culturally responsive pedagogy were referred to. Targeted keyword searches—such as "culturally responsive teaching," "multilingual education," "inclusive pedagogy," "funds of knowledge," and "critical pedagogy"—were used to identify pertinent scholarly work through academic databases including ERIC, JSTOR, Scopus, and Google Scholar. The variety of sources used helped it to present a balanced and official basis </w:t>
      </w:r>
      <w:r w:rsidR="00845CAE" w:rsidRPr="00E71AFB">
        <w:rPr>
          <w:rFonts w:ascii="Times New Roman" w:hAnsi="Times New Roman" w:cs="Times New Roman"/>
        </w:rPr>
        <w:t>for</w:t>
      </w:r>
      <w:r w:rsidRPr="00E71AFB">
        <w:rPr>
          <w:rFonts w:ascii="Times New Roman" w:hAnsi="Times New Roman" w:cs="Times New Roman"/>
        </w:rPr>
        <w:t xml:space="preserve"> the research.</w:t>
      </w:r>
    </w:p>
    <w:p w:rsidR="00257D2C" w:rsidRPr="00E71AFB" w:rsidRDefault="00257D2C" w:rsidP="00B8092C">
      <w:pPr>
        <w:spacing w:before="20" w:after="20" w:line="240" w:lineRule="auto"/>
        <w:ind w:left="850" w:right="567"/>
        <w:rPr>
          <w:rFonts w:ascii="Times New Roman" w:hAnsi="Times New Roman" w:cs="Times New Roman"/>
        </w:rPr>
      </w:pPr>
    </w:p>
    <w:p w:rsidR="000F722D" w:rsidRPr="00E71AFB" w:rsidRDefault="000F722D" w:rsidP="00B8092C">
      <w:pPr>
        <w:spacing w:before="20" w:after="20"/>
        <w:ind w:left="850" w:right="567"/>
        <w:rPr>
          <w:rFonts w:ascii="Times New Roman" w:hAnsi="Times New Roman" w:cs="Times New Roman"/>
          <w:b/>
        </w:rPr>
      </w:pPr>
      <w:r w:rsidRPr="00E71AFB">
        <w:rPr>
          <w:rFonts w:ascii="Times New Roman" w:hAnsi="Times New Roman" w:cs="Times New Roman"/>
          <w:b/>
        </w:rPr>
        <w:t>SDG Covered</w:t>
      </w:r>
      <w:r w:rsidR="00845CAE" w:rsidRPr="00E71AFB">
        <w:rPr>
          <w:rFonts w:ascii="Times New Roman" w:hAnsi="Times New Roman" w:cs="Times New Roman"/>
          <w:b/>
        </w:rPr>
        <w:t xml:space="preserve">: </w:t>
      </w:r>
      <w:r w:rsidRPr="00E71AFB">
        <w:rPr>
          <w:rStyle w:val="Strong"/>
          <w:rFonts w:ascii="Times New Roman" w:hAnsi="Times New Roman" w:cs="Times New Roman"/>
          <w:b w:val="0"/>
        </w:rPr>
        <w:t xml:space="preserve">United Nations Sustainable Development Goal (SDG) 4: Quality Education </w:t>
      </w:r>
    </w:p>
    <w:p w:rsidR="00F814AC" w:rsidRPr="00E71AFB" w:rsidRDefault="00F814AC" w:rsidP="00B8092C">
      <w:pPr>
        <w:pStyle w:val="Heading2"/>
        <w:spacing w:before="20" w:after="20"/>
        <w:ind w:left="850" w:right="567"/>
        <w:jc w:val="both"/>
        <w:rPr>
          <w:rStyle w:val="Strong"/>
          <w:rFonts w:ascii="Times New Roman" w:hAnsi="Times New Roman" w:cs="Times New Roman"/>
          <w:bCs w:val="0"/>
          <w:color w:val="000000" w:themeColor="text1"/>
          <w:sz w:val="22"/>
          <w:szCs w:val="22"/>
        </w:rPr>
      </w:pPr>
    </w:p>
    <w:p w:rsidR="005F173D" w:rsidRPr="00E71AFB" w:rsidRDefault="005F173D" w:rsidP="00B8092C">
      <w:pPr>
        <w:pStyle w:val="Heading2"/>
        <w:spacing w:before="20" w:after="20"/>
        <w:ind w:left="850" w:right="567"/>
        <w:jc w:val="both"/>
        <w:rPr>
          <w:rFonts w:ascii="Times New Roman" w:hAnsi="Times New Roman" w:cs="Times New Roman"/>
          <w:color w:val="000000" w:themeColor="text1"/>
          <w:sz w:val="22"/>
          <w:szCs w:val="22"/>
        </w:rPr>
      </w:pPr>
      <w:r w:rsidRPr="00E71AFB">
        <w:rPr>
          <w:rStyle w:val="Strong"/>
          <w:rFonts w:ascii="Times New Roman" w:hAnsi="Times New Roman" w:cs="Times New Roman"/>
          <w:bCs w:val="0"/>
          <w:color w:val="000000" w:themeColor="text1"/>
          <w:sz w:val="22"/>
          <w:szCs w:val="22"/>
        </w:rPr>
        <w:t>Discussion</w:t>
      </w:r>
    </w:p>
    <w:p w:rsidR="00257D2C" w:rsidRPr="00E71AFB" w:rsidRDefault="00257D2C" w:rsidP="00B8092C">
      <w:pPr>
        <w:pStyle w:val="NormalWeb"/>
        <w:spacing w:before="20" w:beforeAutospacing="0" w:after="20" w:afterAutospacing="0"/>
        <w:ind w:left="850" w:right="567"/>
        <w:jc w:val="both"/>
        <w:rPr>
          <w:sz w:val="22"/>
          <w:szCs w:val="22"/>
        </w:rPr>
      </w:pPr>
      <w:r w:rsidRPr="00E71AFB">
        <w:rPr>
          <w:sz w:val="22"/>
          <w:szCs w:val="22"/>
        </w:rPr>
        <w:t xml:space="preserve">Culturally Responsive Pedagogy (CRP) is a paradigm shift in education that adopts a more </w:t>
      </w:r>
      <w:r w:rsidR="000F722D" w:rsidRPr="00E71AFB">
        <w:rPr>
          <w:sz w:val="22"/>
          <w:szCs w:val="22"/>
        </w:rPr>
        <w:t>inclusive</w:t>
      </w:r>
      <w:r w:rsidRPr="00E71AFB">
        <w:rPr>
          <w:sz w:val="22"/>
          <w:szCs w:val="22"/>
        </w:rPr>
        <w:t xml:space="preserve"> approach to teaching as it </w:t>
      </w:r>
      <w:r w:rsidR="00771F9D" w:rsidRPr="00E71AFB">
        <w:rPr>
          <w:sz w:val="22"/>
          <w:szCs w:val="22"/>
        </w:rPr>
        <w:t>emphasises</w:t>
      </w:r>
      <w:r w:rsidRPr="00E71AFB">
        <w:rPr>
          <w:sz w:val="22"/>
          <w:szCs w:val="22"/>
        </w:rPr>
        <w:t xml:space="preserve"> linguistic and cultural diversity, instead of </w:t>
      </w:r>
      <w:r w:rsidRPr="00E71AFB">
        <w:rPr>
          <w:sz w:val="22"/>
          <w:szCs w:val="22"/>
        </w:rPr>
        <w:lastRenderedPageBreak/>
        <w:t>assimilationist models trying to adapt to the existing cultural standard. Theory, implementation strategies and overseas case studies are used to prove that CRP is also effective in enhancing social and emotional development besides academic achievement. CRP's attentiveness to the cultural contexts in which kids learn and develop is the foundation of its efficacy. The synthesis of constructivist, sociocultural, and critical pedagogical approaches has given CRP a good conceptual rationale. The theories focus on the importance of constructing meaning through social interactions, identity bargaining, and lived experiences. Thus, CRP is not simply a set of techniques and tools, but a pedagogical approach that attempts to make education more humane and to confront the unequal power structure that is inherent in conventional schooling (Freire, 1970; Gay, 2010).</w:t>
      </w:r>
    </w:p>
    <w:p w:rsidR="005F173D" w:rsidRPr="00E71AFB" w:rsidRDefault="00257D2C" w:rsidP="00B8092C">
      <w:pPr>
        <w:pStyle w:val="NormalWeb"/>
        <w:spacing w:before="20" w:beforeAutospacing="0" w:after="20" w:afterAutospacing="0"/>
        <w:ind w:left="850" w:right="567"/>
        <w:jc w:val="both"/>
        <w:rPr>
          <w:sz w:val="22"/>
          <w:szCs w:val="22"/>
        </w:rPr>
      </w:pPr>
      <w:r w:rsidRPr="00E71AFB">
        <w:rPr>
          <w:sz w:val="22"/>
          <w:szCs w:val="22"/>
        </w:rPr>
        <w:t xml:space="preserve">The powerful lesson learnt about effective case studies is that student identification should be crucial, </w:t>
      </w:r>
      <w:r w:rsidR="004C1A77" w:rsidRPr="00E71AFB">
        <w:rPr>
          <w:sz w:val="22"/>
          <w:szCs w:val="22"/>
        </w:rPr>
        <w:t>as</w:t>
      </w:r>
      <w:r w:rsidRPr="00E71AFB">
        <w:rPr>
          <w:sz w:val="22"/>
          <w:szCs w:val="22"/>
        </w:rPr>
        <w:t xml:space="preserve"> it was in Roosevelt High School in the United States or the </w:t>
      </w:r>
      <w:proofErr w:type="spellStart"/>
      <w:r w:rsidRPr="00E71AFB">
        <w:rPr>
          <w:sz w:val="22"/>
          <w:szCs w:val="22"/>
        </w:rPr>
        <w:t>Te</w:t>
      </w:r>
      <w:proofErr w:type="spellEnd"/>
      <w:r w:rsidRPr="00E71AFB">
        <w:rPr>
          <w:sz w:val="22"/>
          <w:szCs w:val="22"/>
        </w:rPr>
        <w:t xml:space="preserve"> Kotahitanga project of New Zealand. Education becomes a very personal, inspiring experience when it highlights students' identities rather than being a dispassionate method of delivering material. In multilingual classrooms, where students' linguistic repertoires are frequently suppressed, this is especially important. Translanguaging and multimodal expressiveness bring a problem solution through enabling students to feel a sense of belonging, and it is achieved by integrating culturally and cognitively adequate entrance points into </w:t>
      </w:r>
      <w:r w:rsidR="004C1A77" w:rsidRPr="00E71AFB">
        <w:rPr>
          <w:sz w:val="22"/>
          <w:szCs w:val="22"/>
        </w:rPr>
        <w:t xml:space="preserve">the </w:t>
      </w:r>
      <w:r w:rsidRPr="00E71AFB">
        <w:rPr>
          <w:sz w:val="22"/>
          <w:szCs w:val="22"/>
        </w:rPr>
        <w:t>curriculum. Growing up in a monolingual household because their parents do not communicate and have native speakers of English around them in their respective professions</w:t>
      </w:r>
      <w:r w:rsidR="005F173D" w:rsidRPr="00E71AFB">
        <w:rPr>
          <w:sz w:val="22"/>
          <w:szCs w:val="22"/>
        </w:rPr>
        <w:t xml:space="preserve"> </w:t>
      </w:r>
      <w:r w:rsidRPr="00E71AFB">
        <w:rPr>
          <w:sz w:val="22"/>
          <w:szCs w:val="22"/>
        </w:rPr>
        <w:t>(García &amp; Wei, 2014).</w:t>
      </w:r>
    </w:p>
    <w:p w:rsidR="00771F9D" w:rsidRPr="00E71AFB" w:rsidRDefault="00771F9D" w:rsidP="00B8092C">
      <w:pPr>
        <w:spacing w:before="20" w:after="20"/>
        <w:ind w:left="850" w:right="567"/>
        <w:jc w:val="both"/>
        <w:rPr>
          <w:rFonts w:ascii="Times New Roman" w:eastAsia="Times New Roman" w:hAnsi="Times New Roman" w:cs="Times New Roman"/>
        </w:rPr>
      </w:pPr>
    </w:p>
    <w:p w:rsidR="00257D2C" w:rsidRPr="00E71AFB" w:rsidRDefault="00257D2C" w:rsidP="00B8092C">
      <w:pPr>
        <w:spacing w:before="20" w:after="20"/>
        <w:ind w:left="850" w:right="567"/>
        <w:jc w:val="both"/>
        <w:rPr>
          <w:rFonts w:ascii="Times New Roman" w:eastAsia="Times New Roman" w:hAnsi="Times New Roman" w:cs="Times New Roman"/>
        </w:rPr>
      </w:pPr>
      <w:r w:rsidRPr="00E71AFB">
        <w:rPr>
          <w:rFonts w:ascii="Times New Roman" w:eastAsia="Times New Roman" w:hAnsi="Times New Roman" w:cs="Times New Roman"/>
        </w:rPr>
        <w:t xml:space="preserve">The prevailing institutional processes and the ingrained bias </w:t>
      </w:r>
      <w:r w:rsidR="004C1A77" w:rsidRPr="00E71AFB">
        <w:rPr>
          <w:rFonts w:ascii="Times New Roman" w:eastAsia="Times New Roman" w:hAnsi="Times New Roman" w:cs="Times New Roman"/>
        </w:rPr>
        <w:t>continue</w:t>
      </w:r>
      <w:r w:rsidRPr="00E71AFB">
        <w:rPr>
          <w:rFonts w:ascii="Times New Roman" w:eastAsia="Times New Roman" w:hAnsi="Times New Roman" w:cs="Times New Roman"/>
        </w:rPr>
        <w:t xml:space="preserve"> to defy change. The crucial thing that needs to be known is that CRP implementation cannot be successful only through isolated classroom practices, but systemic assistance is required, as well as constant professional development and a change of institutional culture. Self-reflection is also emotionally and mentally taxing, and it is especially important that educators who have not been exposed to equity-based learning </w:t>
      </w:r>
      <w:r w:rsidR="00771F9D" w:rsidRPr="00E71AFB">
        <w:rPr>
          <w:rFonts w:ascii="Times New Roman" w:eastAsia="Times New Roman" w:hAnsi="Times New Roman" w:cs="Times New Roman"/>
        </w:rPr>
        <w:t xml:space="preserve">before this </w:t>
      </w:r>
      <w:r w:rsidRPr="00E71AFB">
        <w:rPr>
          <w:rFonts w:ascii="Times New Roman" w:eastAsia="Times New Roman" w:hAnsi="Times New Roman" w:cs="Times New Roman"/>
        </w:rPr>
        <w:t>might not have had a chance to build their self-reflection muscles before. Another innovative observation is the potential of CRP to serve as an interface between formal education and the local systems of knowledge. By utilising students' cultural knowledge bases, teachers challenge the erroneous distinction between "academic" and "everyday" information. Not only does this create the basis of civic agency and intercultural communication along with awareness, but in a world that is increasingly integrated</w:t>
      </w:r>
      <w:r w:rsidR="00771F9D" w:rsidRPr="00E71AFB">
        <w:rPr>
          <w:rFonts w:ascii="Times New Roman" w:eastAsia="Times New Roman" w:hAnsi="Times New Roman" w:cs="Times New Roman"/>
        </w:rPr>
        <w:t>,</w:t>
      </w:r>
      <w:r w:rsidRPr="00E71AFB">
        <w:rPr>
          <w:rFonts w:ascii="Times New Roman" w:eastAsia="Times New Roman" w:hAnsi="Times New Roman" w:cs="Times New Roman"/>
        </w:rPr>
        <w:t xml:space="preserve"> it adds a level of intensity and authenticity to the learning process.</w:t>
      </w:r>
    </w:p>
    <w:p w:rsidR="00257D2C" w:rsidRDefault="00257D2C" w:rsidP="00B8092C">
      <w:pPr>
        <w:spacing w:before="20" w:after="20"/>
        <w:ind w:left="850" w:right="567"/>
        <w:jc w:val="both"/>
        <w:rPr>
          <w:rFonts w:ascii="Times New Roman" w:eastAsia="Times New Roman" w:hAnsi="Times New Roman" w:cs="Times New Roman"/>
        </w:rPr>
      </w:pPr>
      <w:r w:rsidRPr="00E71AFB">
        <w:rPr>
          <w:rFonts w:ascii="Times New Roman" w:eastAsia="Times New Roman" w:hAnsi="Times New Roman" w:cs="Times New Roman"/>
        </w:rPr>
        <w:t>Besides, CRP will have to innovate to include digital literacies and blended approaches to surfacing in the post-pandemic and digital world. The current disparities of language and cultural issues are often mentioned in the digital divide. Hence, culturally responsive education must also consider the aspects of inclusion, representation, and access within the virtual learning environment in contrast to the typical classroom activities.</w:t>
      </w:r>
    </w:p>
    <w:p w:rsidR="00F0110E" w:rsidRDefault="00F0110E" w:rsidP="0022393C">
      <w:pPr>
        <w:spacing w:before="20" w:after="20"/>
        <w:ind w:right="567"/>
        <w:jc w:val="both"/>
        <w:rPr>
          <w:rStyle w:val="Strong"/>
          <w:rFonts w:ascii="Times New Roman" w:hAnsi="Times New Roman" w:cs="Times New Roman"/>
          <w:bCs w:val="0"/>
          <w:color w:val="000000" w:themeColor="text1"/>
        </w:rPr>
      </w:pPr>
    </w:p>
    <w:p w:rsidR="00F814AC" w:rsidRPr="00843D01" w:rsidRDefault="00F52194" w:rsidP="00F52194">
      <w:pPr>
        <w:spacing w:before="20" w:after="20"/>
        <w:ind w:left="130" w:right="567" w:firstLine="720"/>
        <w:jc w:val="both"/>
        <w:rPr>
          <w:rStyle w:val="Strong"/>
          <w:rFonts w:ascii="Times New Roman" w:hAnsi="Times New Roman" w:cs="Times New Roman"/>
          <w:bCs w:val="0"/>
          <w:color w:val="000000" w:themeColor="text1"/>
        </w:rPr>
      </w:pPr>
      <w:r w:rsidRPr="00843D01">
        <w:rPr>
          <w:rStyle w:val="Strong"/>
          <w:rFonts w:ascii="Times New Roman" w:hAnsi="Times New Roman" w:cs="Times New Roman"/>
          <w:bCs w:val="0"/>
          <w:color w:val="000000" w:themeColor="text1"/>
        </w:rPr>
        <w:t xml:space="preserve">Findings </w:t>
      </w:r>
    </w:p>
    <w:p w:rsidR="00F52194" w:rsidRPr="00F52194" w:rsidRDefault="00F52194" w:rsidP="00843D01">
      <w:pPr>
        <w:spacing w:before="100" w:beforeAutospacing="1" w:after="100" w:afterAutospacing="1" w:line="240" w:lineRule="auto"/>
        <w:ind w:left="850"/>
        <w:jc w:val="both"/>
        <w:rPr>
          <w:rFonts w:ascii="Times New Roman" w:eastAsia="Times New Roman" w:hAnsi="Times New Roman" w:cs="Times New Roman"/>
          <w:lang w:val="en-IN" w:eastAsia="en-IN"/>
        </w:rPr>
      </w:pPr>
      <w:r w:rsidRPr="00F52194">
        <w:rPr>
          <w:rFonts w:ascii="Times New Roman" w:eastAsia="Times New Roman" w:hAnsi="Times New Roman" w:cs="Times New Roman"/>
          <w:lang w:val="en-IN" w:eastAsia="en-IN"/>
        </w:rPr>
        <w:t>Based on a synthesis of the provided recent studies (2010–2025) and the discussion on Culturally Responsive Pedagogy (CRP), the following key findings emerge. These highlight CRP's role in enhancing educational equity, student engagement, and holistic development</w:t>
      </w:r>
      <w:r w:rsidR="00046F0C" w:rsidRPr="00843D01">
        <w:rPr>
          <w:rFonts w:ascii="Times New Roman" w:eastAsia="Times New Roman" w:hAnsi="Times New Roman" w:cs="Times New Roman"/>
          <w:lang w:val="en-IN" w:eastAsia="en-IN"/>
        </w:rPr>
        <w:t xml:space="preserve"> while addressing implementation challenges</w:t>
      </w:r>
      <w:r w:rsidRPr="00F52194">
        <w:rPr>
          <w:rFonts w:ascii="Times New Roman" w:eastAsia="Times New Roman" w:hAnsi="Times New Roman" w:cs="Times New Roman"/>
          <w:lang w:val="en-IN" w:eastAsia="en-IN"/>
        </w:rPr>
        <w:t xml:space="preserve">. Findings are drawn from empirical evidence, theoretical frameworks, and case studies, </w:t>
      </w:r>
      <w:r w:rsidR="00046F0C" w:rsidRPr="00843D01">
        <w:rPr>
          <w:rFonts w:ascii="Times New Roman" w:eastAsia="Times New Roman" w:hAnsi="Times New Roman" w:cs="Times New Roman"/>
          <w:lang w:val="en-IN" w:eastAsia="en-IN"/>
        </w:rPr>
        <w:t>emphasising</w:t>
      </w:r>
      <w:r w:rsidRPr="00F52194">
        <w:rPr>
          <w:rFonts w:ascii="Times New Roman" w:eastAsia="Times New Roman" w:hAnsi="Times New Roman" w:cs="Times New Roman"/>
          <w:lang w:val="en-IN" w:eastAsia="en-IN"/>
        </w:rPr>
        <w:t xml:space="preserve"> CRP's impact on diverse student populations, particularly in multilingual and multicultural contexts.</w:t>
      </w:r>
    </w:p>
    <w:p w:rsidR="00F52194" w:rsidRPr="00843D01" w:rsidRDefault="00F52194" w:rsidP="00F52194">
      <w:pPr>
        <w:pStyle w:val="ListParagraph"/>
        <w:numPr>
          <w:ilvl w:val="0"/>
          <w:numId w:val="15"/>
        </w:numPr>
        <w:spacing w:after="0" w:line="240" w:lineRule="auto"/>
        <w:jc w:val="both"/>
        <w:rPr>
          <w:rFonts w:ascii="Times New Roman" w:eastAsia="Times New Roman" w:hAnsi="Times New Roman" w:cs="Times New Roman"/>
          <w:lang w:val="en-IN" w:eastAsia="en-IN"/>
        </w:rPr>
      </w:pPr>
      <w:r w:rsidRPr="00843D01">
        <w:rPr>
          <w:rFonts w:ascii="Times New Roman" w:eastAsia="Times New Roman" w:hAnsi="Times New Roman" w:cs="Times New Roman"/>
          <w:b/>
          <w:bCs/>
          <w:lang w:val="en-IN" w:eastAsia="en-IN"/>
        </w:rPr>
        <w:lastRenderedPageBreak/>
        <w:t>CRP Enhances Student Engagement, Motivation, and Academic Performance</w:t>
      </w:r>
      <w:r w:rsidRPr="00843D01">
        <w:rPr>
          <w:rFonts w:ascii="Times New Roman" w:eastAsia="Times New Roman" w:hAnsi="Times New Roman" w:cs="Times New Roman"/>
          <w:lang w:val="en-IN" w:eastAsia="en-IN"/>
        </w:rPr>
        <w:t xml:space="preserve">: </w:t>
      </w:r>
      <w:r w:rsidR="007D39B1" w:rsidRPr="007D39B1">
        <w:rPr>
          <w:rFonts w:ascii="Times New Roman" w:eastAsia="Times New Roman" w:hAnsi="Times New Roman" w:cs="Times New Roman"/>
          <w:lang w:val="en-IN" w:eastAsia="en-IN"/>
        </w:rPr>
        <w:t xml:space="preserve">Empirical studies to date have found that culturally responsive pedagogy promotes interaction by </w:t>
      </w:r>
      <w:r w:rsidR="007D39B1">
        <w:rPr>
          <w:rFonts w:ascii="Times New Roman" w:eastAsia="Times New Roman" w:hAnsi="Times New Roman" w:cs="Times New Roman"/>
          <w:lang w:val="en-IN" w:eastAsia="en-IN"/>
        </w:rPr>
        <w:t>recognising</w:t>
      </w:r>
      <w:r w:rsidR="007D39B1" w:rsidRPr="007D39B1">
        <w:rPr>
          <w:rFonts w:ascii="Times New Roman" w:eastAsia="Times New Roman" w:hAnsi="Times New Roman" w:cs="Times New Roman"/>
          <w:lang w:val="en-IN" w:eastAsia="en-IN"/>
        </w:rPr>
        <w:t xml:space="preserve"> </w:t>
      </w:r>
      <w:r w:rsidR="007D39B1">
        <w:rPr>
          <w:rFonts w:ascii="Times New Roman" w:eastAsia="Times New Roman" w:hAnsi="Times New Roman" w:cs="Times New Roman"/>
          <w:lang w:val="en-IN" w:eastAsia="en-IN"/>
        </w:rPr>
        <w:t xml:space="preserve">the </w:t>
      </w:r>
      <w:r w:rsidR="007D39B1" w:rsidRPr="007D39B1">
        <w:rPr>
          <w:rFonts w:ascii="Times New Roman" w:eastAsia="Times New Roman" w:hAnsi="Times New Roman" w:cs="Times New Roman"/>
          <w:lang w:val="en-IN" w:eastAsia="en-IN"/>
        </w:rPr>
        <w:t>cultural and linguistic identities of the students. As an example, inclusive classrooms which integrate the native language of the students have been linked to higher motivation and involvement. The acceptance of linguistic and cultural diversity promotes a feeling of belonging, international competence and enhanced academic achievements among multilingual learners. Moreover, the responsiveness of curricula based on culture encourages interaction and equity in the heterogeneous population, thus breaking marginalization and facilitating academic achievements.</w:t>
      </w:r>
      <w:r w:rsidRPr="00843D01">
        <w:rPr>
          <w:rFonts w:ascii="Times New Roman" w:eastAsia="Times New Roman" w:hAnsi="Times New Roman" w:cs="Times New Roman"/>
          <w:lang w:val="en-IN" w:eastAsia="en-IN"/>
        </w:rPr>
        <w:t xml:space="preserve"> </w:t>
      </w:r>
    </w:p>
    <w:p w:rsidR="004873EB" w:rsidRDefault="00F52194" w:rsidP="002E772E">
      <w:pPr>
        <w:pStyle w:val="ListParagraph"/>
        <w:numPr>
          <w:ilvl w:val="0"/>
          <w:numId w:val="15"/>
        </w:numPr>
        <w:spacing w:after="0" w:line="240" w:lineRule="auto"/>
        <w:jc w:val="both"/>
        <w:rPr>
          <w:rFonts w:ascii="Times New Roman" w:eastAsia="Times New Roman" w:hAnsi="Times New Roman" w:cs="Times New Roman"/>
          <w:lang w:val="en-IN" w:eastAsia="en-IN"/>
        </w:rPr>
      </w:pPr>
      <w:r w:rsidRPr="004873EB">
        <w:rPr>
          <w:rFonts w:ascii="Times New Roman" w:eastAsia="Times New Roman" w:hAnsi="Times New Roman" w:cs="Times New Roman"/>
          <w:b/>
          <w:bCs/>
          <w:lang w:val="en-IN" w:eastAsia="en-IN"/>
        </w:rPr>
        <w:t>CRP Promotes Social, Emotional, and Holistic Development</w:t>
      </w:r>
      <w:r w:rsidRPr="004873EB">
        <w:rPr>
          <w:rFonts w:ascii="Times New Roman" w:eastAsia="Times New Roman" w:hAnsi="Times New Roman" w:cs="Times New Roman"/>
          <w:lang w:val="en-IN" w:eastAsia="en-IN"/>
        </w:rPr>
        <w:t xml:space="preserve">: </w:t>
      </w:r>
      <w:r w:rsidR="004873EB" w:rsidRPr="004873EB">
        <w:rPr>
          <w:rFonts w:ascii="Times New Roman" w:eastAsia="Times New Roman" w:hAnsi="Times New Roman" w:cs="Times New Roman"/>
          <w:lang w:val="en-IN" w:eastAsia="en-IN"/>
        </w:rPr>
        <w:t>In addition to the academic domain, CRP facilitates social and emotional growth, introducing sociocultural theories (e.g. Vygotsky) to it and incorporating multiliteracies, which makes education more humane and takes into consideration the power imbalances inherent in conventional education.</w:t>
      </w:r>
    </w:p>
    <w:p w:rsidR="00F52194" w:rsidRPr="004873EB" w:rsidRDefault="00F52194" w:rsidP="002E772E">
      <w:pPr>
        <w:pStyle w:val="ListParagraph"/>
        <w:numPr>
          <w:ilvl w:val="0"/>
          <w:numId w:val="15"/>
        </w:numPr>
        <w:spacing w:after="0" w:line="240" w:lineRule="auto"/>
        <w:jc w:val="both"/>
        <w:rPr>
          <w:rFonts w:ascii="Times New Roman" w:eastAsia="Times New Roman" w:hAnsi="Times New Roman" w:cs="Times New Roman"/>
          <w:lang w:val="en-IN" w:eastAsia="en-IN"/>
        </w:rPr>
      </w:pPr>
      <w:r w:rsidRPr="004873EB">
        <w:rPr>
          <w:rFonts w:ascii="Times New Roman" w:eastAsia="Times New Roman" w:hAnsi="Times New Roman" w:cs="Times New Roman"/>
          <w:b/>
          <w:bCs/>
          <w:lang w:val="en-IN" w:eastAsia="en-IN"/>
        </w:rPr>
        <w:t>Addressing Diverse Needs and Promoting Inclusivity</w:t>
      </w:r>
      <w:r w:rsidRPr="004873EB">
        <w:rPr>
          <w:rFonts w:ascii="Times New Roman" w:eastAsia="Times New Roman" w:hAnsi="Times New Roman" w:cs="Times New Roman"/>
          <w:lang w:val="en-IN" w:eastAsia="en-IN"/>
        </w:rPr>
        <w:t xml:space="preserve">: CRP effectively meets varied student needs (cultural, linguistic, interests, abilities) by using multiple pedagogical tools to foster equity and inclusivity. </w:t>
      </w:r>
    </w:p>
    <w:p w:rsidR="004873EB" w:rsidRDefault="00F52194" w:rsidP="00626A51">
      <w:pPr>
        <w:pStyle w:val="ListParagraph"/>
        <w:numPr>
          <w:ilvl w:val="0"/>
          <w:numId w:val="15"/>
        </w:numPr>
        <w:spacing w:after="0" w:line="240" w:lineRule="auto"/>
        <w:jc w:val="both"/>
        <w:rPr>
          <w:rFonts w:ascii="Times New Roman" w:eastAsia="Times New Roman" w:hAnsi="Times New Roman" w:cs="Times New Roman"/>
          <w:lang w:val="en-IN" w:eastAsia="en-IN"/>
        </w:rPr>
      </w:pPr>
      <w:r w:rsidRPr="004873EB">
        <w:rPr>
          <w:rFonts w:ascii="Times New Roman" w:eastAsia="Times New Roman" w:hAnsi="Times New Roman" w:cs="Times New Roman"/>
          <w:b/>
          <w:bCs/>
          <w:lang w:val="en-IN" w:eastAsia="en-IN"/>
        </w:rPr>
        <w:t>Challenges and Systemic Requirements for Implementation</w:t>
      </w:r>
      <w:r w:rsidRPr="004873EB">
        <w:rPr>
          <w:rFonts w:ascii="Times New Roman" w:eastAsia="Times New Roman" w:hAnsi="Times New Roman" w:cs="Times New Roman"/>
          <w:lang w:val="en-IN" w:eastAsia="en-IN"/>
        </w:rPr>
        <w:t xml:space="preserve">: </w:t>
      </w:r>
      <w:r w:rsidR="004873EB" w:rsidRPr="004873EB">
        <w:rPr>
          <w:rFonts w:ascii="Times New Roman" w:eastAsia="Times New Roman" w:hAnsi="Times New Roman" w:cs="Times New Roman"/>
          <w:lang w:val="en-IN" w:eastAsia="en-IN"/>
        </w:rPr>
        <w:t>CRP is successful not only in isolated practices, but it also requires systemic support, continuous professional growth, and changes in the institutional culture.</w:t>
      </w:r>
    </w:p>
    <w:p w:rsidR="00F52194" w:rsidRPr="004873EB" w:rsidRDefault="00F52194" w:rsidP="00D5000A">
      <w:pPr>
        <w:pStyle w:val="ListParagraph"/>
        <w:numPr>
          <w:ilvl w:val="0"/>
          <w:numId w:val="15"/>
        </w:numPr>
        <w:spacing w:before="20" w:after="20" w:line="240" w:lineRule="auto"/>
        <w:ind w:left="850" w:right="567"/>
        <w:jc w:val="both"/>
        <w:rPr>
          <w:rStyle w:val="Strong"/>
          <w:rFonts w:ascii="Times New Roman" w:hAnsi="Times New Roman" w:cs="Times New Roman"/>
          <w:bCs w:val="0"/>
          <w:color w:val="000000" w:themeColor="text1"/>
        </w:rPr>
      </w:pPr>
      <w:r w:rsidRPr="004873EB">
        <w:rPr>
          <w:rFonts w:ascii="Times New Roman" w:eastAsia="Times New Roman" w:hAnsi="Times New Roman" w:cs="Times New Roman"/>
          <w:b/>
          <w:bCs/>
          <w:lang w:val="en-IN" w:eastAsia="en-IN"/>
        </w:rPr>
        <w:t>Broader Implications for Equity and Global Citizenship</w:t>
      </w:r>
      <w:r w:rsidRPr="004873EB">
        <w:rPr>
          <w:rFonts w:ascii="Times New Roman" w:eastAsia="Times New Roman" w:hAnsi="Times New Roman" w:cs="Times New Roman"/>
          <w:lang w:val="en-IN" w:eastAsia="en-IN"/>
        </w:rPr>
        <w:t xml:space="preserve">: </w:t>
      </w:r>
      <w:r w:rsidR="004873EB" w:rsidRPr="004873EB">
        <w:rPr>
          <w:rFonts w:ascii="Times New Roman" w:eastAsia="Times New Roman" w:hAnsi="Times New Roman" w:cs="Times New Roman"/>
          <w:lang w:val="en-IN" w:eastAsia="en-IN"/>
        </w:rPr>
        <w:t>CRP is the interface between schooling and indigenous epistemic systems, which promotes civic agency, cultural dialogic, and authenticity in pedagogical contexts. It prepares learners to participate in multicultural citizenship and contradicts the assimilationist paradigms by foreshadowing constructivist, sociocultural, and critical approaches to address unequal power relationships.</w:t>
      </w:r>
    </w:p>
    <w:p w:rsidR="00F52194" w:rsidRPr="00E71AFB" w:rsidRDefault="00F52194" w:rsidP="00F52194">
      <w:pPr>
        <w:spacing w:before="20" w:after="20"/>
        <w:ind w:left="850" w:right="567"/>
        <w:jc w:val="both"/>
        <w:rPr>
          <w:rStyle w:val="Strong"/>
          <w:rFonts w:ascii="Times New Roman" w:hAnsi="Times New Roman" w:cs="Times New Roman"/>
          <w:bCs w:val="0"/>
          <w:color w:val="000000" w:themeColor="text1"/>
        </w:rPr>
      </w:pPr>
    </w:p>
    <w:p w:rsidR="005F173D" w:rsidRPr="00E71AFB" w:rsidRDefault="005F173D" w:rsidP="00B8092C">
      <w:pPr>
        <w:spacing w:before="20" w:after="20"/>
        <w:ind w:left="850" w:right="567"/>
        <w:jc w:val="both"/>
        <w:rPr>
          <w:rFonts w:ascii="Times New Roman" w:eastAsia="Times New Roman" w:hAnsi="Times New Roman" w:cs="Times New Roman"/>
        </w:rPr>
      </w:pPr>
      <w:r w:rsidRPr="00E71AFB">
        <w:rPr>
          <w:rStyle w:val="Strong"/>
          <w:rFonts w:ascii="Times New Roman" w:hAnsi="Times New Roman" w:cs="Times New Roman"/>
          <w:bCs w:val="0"/>
          <w:color w:val="000000" w:themeColor="text1"/>
        </w:rPr>
        <w:t>Conclusion</w:t>
      </w:r>
    </w:p>
    <w:p w:rsidR="005C1C6C" w:rsidRDefault="00257D2C" w:rsidP="00B8092C">
      <w:pPr>
        <w:pStyle w:val="NormalWeb"/>
        <w:spacing w:before="20" w:beforeAutospacing="0" w:after="20" w:afterAutospacing="0"/>
        <w:ind w:left="850" w:right="567"/>
        <w:jc w:val="both"/>
        <w:rPr>
          <w:sz w:val="22"/>
          <w:szCs w:val="22"/>
        </w:rPr>
      </w:pPr>
      <w:r w:rsidRPr="00E71AFB">
        <w:rPr>
          <w:sz w:val="22"/>
          <w:szCs w:val="22"/>
        </w:rPr>
        <w:t xml:space="preserve">It is not just a trend in education but a moral imperative to have culturally responsive pedagogy in diverse and democratic communities. It stands for an all-encompassing method of instruction that respects each student's cultural and linguistic heritage, upholds their inherent worth, and equips them to prosper in a globalized society. CRP requires much intentionality, humility, and willingness to unlearn </w:t>
      </w:r>
      <w:r w:rsidR="00443F4D" w:rsidRPr="00E71AFB">
        <w:rPr>
          <w:sz w:val="22"/>
          <w:szCs w:val="22"/>
        </w:rPr>
        <w:t>to</w:t>
      </w:r>
      <w:r w:rsidRPr="00E71AFB">
        <w:rPr>
          <w:sz w:val="22"/>
          <w:szCs w:val="22"/>
        </w:rPr>
        <w:t xml:space="preserve"> implement. It asks educators to work deeply </w:t>
      </w:r>
      <w:r w:rsidR="00443F4D" w:rsidRPr="00E71AFB">
        <w:rPr>
          <w:sz w:val="22"/>
          <w:szCs w:val="22"/>
        </w:rPr>
        <w:t xml:space="preserve">with </w:t>
      </w:r>
      <w:r w:rsidRPr="00E71AFB">
        <w:rPr>
          <w:sz w:val="22"/>
          <w:szCs w:val="22"/>
        </w:rPr>
        <w:t>concepts of identity, power and equality so that they can transcend superficial multiculturalism. The design of curricula, teaching, and evaluation must all incorporate the fundamental ideas of fostering relationships, appreciating diversity, and incorporating students' cultural experiences.</w:t>
      </w:r>
    </w:p>
    <w:p w:rsidR="004873EB" w:rsidRPr="00E71AFB" w:rsidRDefault="004873EB" w:rsidP="00B8092C">
      <w:pPr>
        <w:pStyle w:val="NormalWeb"/>
        <w:spacing w:before="20" w:beforeAutospacing="0" w:after="20" w:afterAutospacing="0"/>
        <w:ind w:left="850" w:right="567"/>
        <w:jc w:val="both"/>
        <w:rPr>
          <w:sz w:val="22"/>
          <w:szCs w:val="22"/>
        </w:rPr>
      </w:pPr>
    </w:p>
    <w:p w:rsidR="00257D2C" w:rsidRPr="00E71AFB" w:rsidRDefault="00257D2C" w:rsidP="00B8092C">
      <w:pPr>
        <w:spacing w:before="20" w:after="20"/>
        <w:ind w:left="850" w:right="567"/>
        <w:jc w:val="both"/>
        <w:rPr>
          <w:rFonts w:ascii="Times New Roman" w:eastAsia="Times New Roman" w:hAnsi="Times New Roman" w:cs="Times New Roman"/>
        </w:rPr>
      </w:pPr>
      <w:r w:rsidRPr="00E71AFB">
        <w:rPr>
          <w:rFonts w:ascii="Times New Roman" w:eastAsia="Times New Roman" w:hAnsi="Times New Roman" w:cs="Times New Roman"/>
        </w:rPr>
        <w:t xml:space="preserve">In a futuristic outlook, CRP is to be regarded as not only </w:t>
      </w:r>
      <w:r w:rsidR="00D01466" w:rsidRPr="00E71AFB">
        <w:rPr>
          <w:rFonts w:ascii="Times New Roman" w:eastAsia="Times New Roman" w:hAnsi="Times New Roman" w:cs="Times New Roman"/>
        </w:rPr>
        <w:t xml:space="preserve">a </w:t>
      </w:r>
      <w:r w:rsidRPr="00E71AFB">
        <w:rPr>
          <w:rFonts w:ascii="Times New Roman" w:eastAsia="Times New Roman" w:hAnsi="Times New Roman" w:cs="Times New Roman"/>
        </w:rPr>
        <w:t xml:space="preserve">pedagogical practice but also </w:t>
      </w:r>
      <w:r w:rsidR="00443F4D" w:rsidRPr="00E71AFB">
        <w:rPr>
          <w:rFonts w:ascii="Times New Roman" w:eastAsia="Times New Roman" w:hAnsi="Times New Roman" w:cs="Times New Roman"/>
        </w:rPr>
        <w:t>a</w:t>
      </w:r>
      <w:r w:rsidRPr="00E71AFB">
        <w:rPr>
          <w:rFonts w:ascii="Times New Roman" w:eastAsia="Times New Roman" w:hAnsi="Times New Roman" w:cs="Times New Roman"/>
        </w:rPr>
        <w:t xml:space="preserve"> movement of social justice. The work will </w:t>
      </w:r>
      <w:r w:rsidR="00391DD1" w:rsidRPr="00E71AFB">
        <w:rPr>
          <w:rFonts w:ascii="Times New Roman" w:eastAsia="Times New Roman" w:hAnsi="Times New Roman" w:cs="Times New Roman"/>
        </w:rPr>
        <w:t>be</w:t>
      </w:r>
      <w:r w:rsidRPr="00E71AFB">
        <w:rPr>
          <w:rFonts w:ascii="Times New Roman" w:eastAsia="Times New Roman" w:hAnsi="Times New Roman" w:cs="Times New Roman"/>
        </w:rPr>
        <w:t xml:space="preserve"> collaborative at the classroom, school, family, and community </w:t>
      </w:r>
      <w:r w:rsidR="00443F4D" w:rsidRPr="00E71AFB">
        <w:rPr>
          <w:rFonts w:ascii="Times New Roman" w:eastAsia="Times New Roman" w:hAnsi="Times New Roman" w:cs="Times New Roman"/>
        </w:rPr>
        <w:t>levels</w:t>
      </w:r>
      <w:r w:rsidRPr="00E71AFB">
        <w:rPr>
          <w:rFonts w:ascii="Times New Roman" w:eastAsia="Times New Roman" w:hAnsi="Times New Roman" w:cs="Times New Roman"/>
        </w:rPr>
        <w:t xml:space="preserve"> </w:t>
      </w:r>
      <w:r w:rsidR="00D01466" w:rsidRPr="00E71AFB">
        <w:rPr>
          <w:rFonts w:ascii="Times New Roman" w:eastAsia="Times New Roman" w:hAnsi="Times New Roman" w:cs="Times New Roman"/>
        </w:rPr>
        <w:t>to</w:t>
      </w:r>
      <w:r w:rsidRPr="00E71AFB">
        <w:rPr>
          <w:rFonts w:ascii="Times New Roman" w:eastAsia="Times New Roman" w:hAnsi="Times New Roman" w:cs="Times New Roman"/>
        </w:rPr>
        <w:t xml:space="preserve"> be successful. Programs of teacher education have to incorporate CRP into the very structure of the program rather than tacking it on or making it a secondary or peripheral element of </w:t>
      </w:r>
      <w:proofErr w:type="spellStart"/>
      <w:r w:rsidR="00E2642F">
        <w:rPr>
          <w:rFonts w:ascii="Times New Roman" w:eastAsia="Times New Roman" w:hAnsi="Times New Roman" w:cs="Times New Roman"/>
        </w:rPr>
        <w:t>teacherhood</w:t>
      </w:r>
      <w:proofErr w:type="spellEnd"/>
      <w:r w:rsidRPr="00E71AFB">
        <w:rPr>
          <w:rFonts w:ascii="Times New Roman" w:eastAsia="Times New Roman" w:hAnsi="Times New Roman" w:cs="Times New Roman"/>
        </w:rPr>
        <w:t xml:space="preserve">. The necessity of CRP will be even stronger in the following years. Multilingualism, cultural hybridity and global mobility will be on the rise, and the adaptive and responsive ability of education systems will thus be challenged. CRP has a vision and reaction to it, a place where education would become a place of empowerment, inclusion and change to all students. The development of culturally responsive pedagogy is long-term, holistic and ongoing and involves innovative pedagogy, systematic dedication and transformation. They form the fundamental aspects of CRP: interdisciplinary integration, </w:t>
      </w:r>
      <w:r w:rsidR="00443F4D" w:rsidRPr="00E71AFB">
        <w:rPr>
          <w:rFonts w:ascii="Times New Roman" w:eastAsia="Times New Roman" w:hAnsi="Times New Roman" w:cs="Times New Roman"/>
        </w:rPr>
        <w:t>student-</w:t>
      </w:r>
      <w:proofErr w:type="spellStart"/>
      <w:r w:rsidR="00443F4D" w:rsidRPr="00E71AFB">
        <w:rPr>
          <w:rFonts w:ascii="Times New Roman" w:eastAsia="Times New Roman" w:hAnsi="Times New Roman" w:cs="Times New Roman"/>
        </w:rPr>
        <w:t>centred</w:t>
      </w:r>
      <w:proofErr w:type="spellEnd"/>
      <w:r w:rsidRPr="00E71AFB">
        <w:rPr>
          <w:rFonts w:ascii="Times New Roman" w:eastAsia="Times New Roman" w:hAnsi="Times New Roman" w:cs="Times New Roman"/>
        </w:rPr>
        <w:t xml:space="preserve"> learning, reflective practice, asset-based </w:t>
      </w:r>
      <w:r w:rsidRPr="00E71AFB">
        <w:rPr>
          <w:rFonts w:ascii="Times New Roman" w:eastAsia="Times New Roman" w:hAnsi="Times New Roman" w:cs="Times New Roman"/>
        </w:rPr>
        <w:lastRenderedPageBreak/>
        <w:t>thinking, and community engagement are the strategies discussed. Together</w:t>
      </w:r>
      <w:r w:rsidR="00443F4D" w:rsidRPr="00E71AFB">
        <w:rPr>
          <w:rFonts w:ascii="Times New Roman" w:eastAsia="Times New Roman" w:hAnsi="Times New Roman" w:cs="Times New Roman"/>
        </w:rPr>
        <w:t>,</w:t>
      </w:r>
      <w:r w:rsidRPr="00E71AFB">
        <w:rPr>
          <w:rFonts w:ascii="Times New Roman" w:eastAsia="Times New Roman" w:hAnsi="Times New Roman" w:cs="Times New Roman"/>
        </w:rPr>
        <w:t xml:space="preserve"> they become challenging, encompassing and supportive learning conditions that take </w:t>
      </w:r>
      <w:r w:rsidR="00E2642F" w:rsidRPr="00E71AFB">
        <w:rPr>
          <w:rFonts w:ascii="Times New Roman" w:eastAsia="Times New Roman" w:hAnsi="Times New Roman" w:cs="Times New Roman"/>
        </w:rPr>
        <w:t>cognizance</w:t>
      </w:r>
      <w:r w:rsidRPr="00E71AFB">
        <w:rPr>
          <w:rFonts w:ascii="Times New Roman" w:eastAsia="Times New Roman" w:hAnsi="Times New Roman" w:cs="Times New Roman"/>
        </w:rPr>
        <w:t xml:space="preserve"> of cultural differences and prepare students to engage in equitable social interactions. The processes of implementing these strategies are not only beneficial but also necessary to participate in the provision of effective and equal education</w:t>
      </w:r>
      <w:r w:rsidR="00951BA9" w:rsidRPr="00E71AFB">
        <w:rPr>
          <w:rFonts w:ascii="Times New Roman" w:eastAsia="Times New Roman" w:hAnsi="Times New Roman" w:cs="Times New Roman"/>
        </w:rPr>
        <w:t>,</w:t>
      </w:r>
      <w:r w:rsidRPr="00E71AFB">
        <w:rPr>
          <w:rFonts w:ascii="Times New Roman" w:eastAsia="Times New Roman" w:hAnsi="Times New Roman" w:cs="Times New Roman"/>
        </w:rPr>
        <w:t xml:space="preserve"> since global cultural diversity has been constantly increasing.</w:t>
      </w:r>
    </w:p>
    <w:bookmarkEnd w:id="22"/>
    <w:p w:rsidR="00E2642F" w:rsidRDefault="00E2642F" w:rsidP="00B8092C">
      <w:pPr>
        <w:spacing w:before="20" w:after="20"/>
        <w:ind w:left="850" w:right="567"/>
        <w:rPr>
          <w:rFonts w:ascii="Times New Roman" w:hAnsi="Times New Roman" w:cs="Times New Roman"/>
          <w:b/>
        </w:rPr>
      </w:pPr>
    </w:p>
    <w:p w:rsidR="00504D3E" w:rsidRPr="00E71AFB" w:rsidRDefault="00504D3E" w:rsidP="00B8092C">
      <w:pPr>
        <w:spacing w:before="20" w:after="20"/>
        <w:ind w:left="850" w:right="567"/>
        <w:rPr>
          <w:rFonts w:ascii="Times New Roman" w:hAnsi="Times New Roman" w:cs="Times New Roman"/>
          <w:b/>
        </w:rPr>
      </w:pPr>
      <w:r w:rsidRPr="00E71AFB">
        <w:rPr>
          <w:rFonts w:ascii="Times New Roman" w:hAnsi="Times New Roman" w:cs="Times New Roman"/>
          <w:b/>
        </w:rPr>
        <w:t xml:space="preserve">References </w:t>
      </w:r>
    </w:p>
    <w:p w:rsidR="00504D3E" w:rsidRPr="00E71AFB" w:rsidRDefault="00504D3E" w:rsidP="00B8092C">
      <w:pPr>
        <w:spacing w:before="20" w:after="20"/>
        <w:ind w:left="850" w:right="567"/>
        <w:jc w:val="both"/>
        <w:rPr>
          <w:rFonts w:ascii="Times New Roman" w:hAnsi="Times New Roman" w:cs="Times New Roman"/>
        </w:rPr>
      </w:pPr>
      <w:r w:rsidRPr="00E71AFB">
        <w:rPr>
          <w:rFonts w:ascii="Times New Roman" w:hAnsi="Times New Roman" w:cs="Times New Roman"/>
        </w:rPr>
        <w:t>Banks, J. A. (2016). Cultural diversity and education: Foundations, curriculum, and teaching (6th ed.). Routledge.</w:t>
      </w:r>
    </w:p>
    <w:p w:rsidR="00504D3E" w:rsidRPr="00E71AFB" w:rsidRDefault="00504D3E" w:rsidP="00B8092C">
      <w:pPr>
        <w:spacing w:before="20" w:after="20"/>
        <w:ind w:left="850" w:right="567"/>
        <w:jc w:val="both"/>
        <w:rPr>
          <w:rFonts w:ascii="Times New Roman" w:hAnsi="Times New Roman" w:cs="Times New Roman"/>
        </w:rPr>
      </w:pPr>
      <w:r w:rsidRPr="00E71AFB">
        <w:rPr>
          <w:rFonts w:ascii="Times New Roman" w:hAnsi="Times New Roman" w:cs="Times New Roman"/>
        </w:rPr>
        <w:t>Banks, J. A., &amp; Banks, C. A. M. (2016). Multicultural education: Issues and perspectives (9th ed.). Wiley.</w:t>
      </w:r>
    </w:p>
    <w:p w:rsidR="00504D3E" w:rsidRPr="00E71AFB" w:rsidRDefault="00504D3E" w:rsidP="00B8092C">
      <w:pPr>
        <w:spacing w:before="20" w:after="20"/>
        <w:ind w:left="850" w:right="567"/>
        <w:jc w:val="both"/>
        <w:rPr>
          <w:rFonts w:ascii="Times New Roman" w:hAnsi="Times New Roman" w:cs="Times New Roman"/>
        </w:rPr>
      </w:pPr>
      <w:r w:rsidRPr="00E71AFB">
        <w:rPr>
          <w:rFonts w:ascii="Times New Roman" w:hAnsi="Times New Roman" w:cs="Times New Roman"/>
        </w:rPr>
        <w:t xml:space="preserve">Bishop, R., Berryman, M., Cavanagh, T., &amp; Teddy, L. (2009). </w:t>
      </w:r>
      <w:proofErr w:type="spellStart"/>
      <w:r w:rsidRPr="00E71AFB">
        <w:rPr>
          <w:rFonts w:ascii="Times New Roman" w:hAnsi="Times New Roman" w:cs="Times New Roman"/>
        </w:rPr>
        <w:t>Te</w:t>
      </w:r>
      <w:proofErr w:type="spellEnd"/>
      <w:r w:rsidRPr="00E71AFB">
        <w:rPr>
          <w:rFonts w:ascii="Times New Roman" w:hAnsi="Times New Roman" w:cs="Times New Roman"/>
        </w:rPr>
        <w:t xml:space="preserve"> Kotahitanga: Addressing educational disparities facing Māori students in New Zealand. Teaching and Teacher Education, 25(5), 734–742. https://doi.org/10.1016/j.tate.2009.01.009</w:t>
      </w:r>
    </w:p>
    <w:p w:rsidR="00504D3E" w:rsidRPr="00E71AFB" w:rsidRDefault="00504D3E" w:rsidP="00B8092C">
      <w:pPr>
        <w:spacing w:before="20" w:after="20"/>
        <w:ind w:left="850" w:right="567"/>
        <w:jc w:val="both"/>
        <w:rPr>
          <w:rFonts w:ascii="Times New Roman" w:hAnsi="Times New Roman" w:cs="Times New Roman"/>
        </w:rPr>
      </w:pPr>
      <w:r w:rsidRPr="00E71AFB">
        <w:rPr>
          <w:rFonts w:ascii="Times New Roman" w:hAnsi="Times New Roman" w:cs="Times New Roman"/>
        </w:rPr>
        <w:t>Bourdieu, P. (1986). The forms of capital. In J. Richardson (Ed.), Handbook of theory and research for the sociology of education (pp. 241–258). Greenwood.</w:t>
      </w:r>
    </w:p>
    <w:p w:rsidR="00504D3E" w:rsidRPr="00E71AFB" w:rsidRDefault="00504D3E" w:rsidP="00B8092C">
      <w:pPr>
        <w:spacing w:before="20" w:after="20"/>
        <w:ind w:left="850" w:right="567"/>
        <w:jc w:val="both"/>
        <w:rPr>
          <w:rFonts w:ascii="Times New Roman" w:hAnsi="Times New Roman" w:cs="Times New Roman"/>
        </w:rPr>
      </w:pPr>
      <w:r w:rsidRPr="00E71AFB">
        <w:rPr>
          <w:rFonts w:ascii="Times New Roman" w:hAnsi="Times New Roman" w:cs="Times New Roman"/>
        </w:rPr>
        <w:t>Caine, R. N., &amp; Caine, G. (1991). Making connections: Teaching and the human brain. Association for Supervision and Curriculum Development (ASCD).</w:t>
      </w:r>
    </w:p>
    <w:p w:rsidR="00504D3E" w:rsidRPr="00E71AFB" w:rsidRDefault="00504D3E" w:rsidP="00B8092C">
      <w:pPr>
        <w:spacing w:before="20" w:after="20"/>
        <w:ind w:left="850" w:right="567"/>
        <w:jc w:val="both"/>
        <w:rPr>
          <w:rFonts w:ascii="Times New Roman" w:hAnsi="Times New Roman" w:cs="Times New Roman"/>
        </w:rPr>
      </w:pPr>
      <w:r w:rsidRPr="00E71AFB">
        <w:rPr>
          <w:rFonts w:ascii="Times New Roman" w:hAnsi="Times New Roman" w:cs="Times New Roman"/>
        </w:rPr>
        <w:t>Cummins, J. (2000). Language, power and pedagogy: Bilingual children in the crossfire. Multilingual Matters.</w:t>
      </w:r>
    </w:p>
    <w:p w:rsidR="00504D3E" w:rsidRPr="00E71AFB" w:rsidRDefault="00504D3E" w:rsidP="00B8092C">
      <w:pPr>
        <w:spacing w:before="20" w:after="20"/>
        <w:ind w:left="850" w:right="567"/>
        <w:jc w:val="both"/>
        <w:rPr>
          <w:rFonts w:ascii="Times New Roman" w:hAnsi="Times New Roman" w:cs="Times New Roman"/>
        </w:rPr>
      </w:pPr>
      <w:r w:rsidRPr="00E71AFB">
        <w:rPr>
          <w:rFonts w:ascii="Times New Roman" w:hAnsi="Times New Roman" w:cs="Times New Roman"/>
        </w:rPr>
        <w:t>Cummins, J., &amp; Early, M. (2011). Identity texts: The collaborative creation of power in multilingual schools. Trentham Books.</w:t>
      </w:r>
    </w:p>
    <w:p w:rsidR="00504D3E" w:rsidRPr="00E71AFB" w:rsidRDefault="00504D3E" w:rsidP="00B8092C">
      <w:pPr>
        <w:spacing w:before="20" w:after="20"/>
        <w:ind w:left="850" w:right="567"/>
        <w:jc w:val="both"/>
        <w:rPr>
          <w:rFonts w:ascii="Times New Roman" w:hAnsi="Times New Roman" w:cs="Times New Roman"/>
        </w:rPr>
      </w:pPr>
      <w:r w:rsidRPr="00E71AFB">
        <w:rPr>
          <w:rFonts w:ascii="Times New Roman" w:hAnsi="Times New Roman" w:cs="Times New Roman"/>
        </w:rPr>
        <w:t>Dumbuya, E. (2025). Exploring Culturally Responsive Pedagogy in Curriculum Design: Enhancing Educational Equity in Diverse Classrooms. https://doi.org/10.2139/ssrn.5018532</w:t>
      </w:r>
    </w:p>
    <w:p w:rsidR="00504D3E" w:rsidRPr="00E71AFB" w:rsidRDefault="00504D3E" w:rsidP="00B8092C">
      <w:pPr>
        <w:spacing w:before="20" w:after="20"/>
        <w:ind w:left="850" w:right="567"/>
        <w:jc w:val="both"/>
        <w:rPr>
          <w:rFonts w:ascii="Times New Roman" w:hAnsi="Times New Roman" w:cs="Times New Roman"/>
        </w:rPr>
      </w:pPr>
      <w:r w:rsidRPr="00E71AFB">
        <w:rPr>
          <w:rFonts w:ascii="Times New Roman" w:hAnsi="Times New Roman" w:cs="Times New Roman"/>
        </w:rPr>
        <w:t>Freire, P. (1970). Pedagogy of the oppressed. Herder &amp; Herder.</w:t>
      </w:r>
    </w:p>
    <w:p w:rsidR="00504D3E" w:rsidRPr="00E71AFB" w:rsidRDefault="00504D3E" w:rsidP="00B8092C">
      <w:pPr>
        <w:spacing w:before="20" w:after="20"/>
        <w:ind w:left="850" w:right="567"/>
        <w:jc w:val="both"/>
        <w:rPr>
          <w:rFonts w:ascii="Times New Roman" w:hAnsi="Times New Roman" w:cs="Times New Roman"/>
        </w:rPr>
      </w:pPr>
      <w:r w:rsidRPr="00E71AFB">
        <w:rPr>
          <w:rFonts w:ascii="Times New Roman" w:hAnsi="Times New Roman" w:cs="Times New Roman"/>
        </w:rPr>
        <w:t>García, O., &amp; Wei, L. (2014). Translanguaging: Language, bilingualism and education. Palgrave Macmillan.</w:t>
      </w:r>
    </w:p>
    <w:p w:rsidR="00504D3E" w:rsidRPr="00E71AFB" w:rsidRDefault="00504D3E" w:rsidP="00B8092C">
      <w:pPr>
        <w:spacing w:before="20" w:after="20"/>
        <w:ind w:left="850" w:right="567"/>
        <w:jc w:val="both"/>
        <w:rPr>
          <w:rFonts w:ascii="Times New Roman" w:hAnsi="Times New Roman" w:cs="Times New Roman"/>
        </w:rPr>
      </w:pPr>
      <w:r w:rsidRPr="00E71AFB">
        <w:rPr>
          <w:rFonts w:ascii="Times New Roman" w:hAnsi="Times New Roman" w:cs="Times New Roman"/>
        </w:rPr>
        <w:t>Gay, G. (2010). Culturally responsive teaching: Theory, research, and practice (2nd ed.). Teachers College Press.</w:t>
      </w:r>
    </w:p>
    <w:p w:rsidR="00504D3E" w:rsidRPr="00E71AFB" w:rsidRDefault="00504D3E" w:rsidP="00B8092C">
      <w:pPr>
        <w:spacing w:before="20" w:after="20"/>
        <w:ind w:left="850" w:right="567"/>
        <w:jc w:val="both"/>
        <w:rPr>
          <w:rFonts w:ascii="Times New Roman" w:hAnsi="Times New Roman" w:cs="Times New Roman"/>
        </w:rPr>
      </w:pPr>
      <w:r w:rsidRPr="00E71AFB">
        <w:rPr>
          <w:rFonts w:ascii="Times New Roman" w:hAnsi="Times New Roman" w:cs="Times New Roman"/>
        </w:rPr>
        <w:t xml:space="preserve">Gay, G., &amp; Kirkland, K. (2003). Developing cultural critical consciousness and self-reflection in preservice teacher education. Theory </w:t>
      </w:r>
      <w:proofErr w:type="gramStart"/>
      <w:r w:rsidRPr="00E71AFB">
        <w:rPr>
          <w:rFonts w:ascii="Times New Roman" w:hAnsi="Times New Roman" w:cs="Times New Roman"/>
        </w:rPr>
        <w:t>Into</w:t>
      </w:r>
      <w:proofErr w:type="gramEnd"/>
      <w:r w:rsidRPr="00E71AFB">
        <w:rPr>
          <w:rFonts w:ascii="Times New Roman" w:hAnsi="Times New Roman" w:cs="Times New Roman"/>
        </w:rPr>
        <w:t xml:space="preserve"> Practice, 42(3), 181–187. https://doi.org/10.1207/s15430421tip4203_3</w:t>
      </w:r>
    </w:p>
    <w:p w:rsidR="00504D3E" w:rsidRPr="00E71AFB" w:rsidRDefault="00504D3E" w:rsidP="00B8092C">
      <w:pPr>
        <w:spacing w:before="20" w:after="20"/>
        <w:ind w:left="850" w:right="567"/>
        <w:jc w:val="both"/>
        <w:rPr>
          <w:rFonts w:ascii="Times New Roman" w:hAnsi="Times New Roman" w:cs="Times New Roman"/>
        </w:rPr>
      </w:pPr>
      <w:r w:rsidRPr="00E71AFB">
        <w:rPr>
          <w:rFonts w:ascii="Times New Roman" w:hAnsi="Times New Roman" w:cs="Times New Roman"/>
        </w:rPr>
        <w:t>González, N., Moll, L. C., &amp; Amanti, C. (2005). Funds of knowledge: Theorizing practices in households, communities, and classrooms. Routledge.</w:t>
      </w:r>
    </w:p>
    <w:p w:rsidR="00504D3E" w:rsidRPr="00E71AFB" w:rsidRDefault="00504D3E" w:rsidP="00B8092C">
      <w:pPr>
        <w:spacing w:before="20" w:after="20"/>
        <w:ind w:left="850" w:right="567"/>
        <w:jc w:val="both"/>
        <w:rPr>
          <w:rFonts w:ascii="Times New Roman" w:hAnsi="Times New Roman" w:cs="Times New Roman"/>
        </w:rPr>
      </w:pPr>
      <w:r w:rsidRPr="00E71AFB">
        <w:rPr>
          <w:rFonts w:ascii="Times New Roman" w:hAnsi="Times New Roman" w:cs="Times New Roman"/>
        </w:rPr>
        <w:t>Gutstein, E. (2006). Reading and writing the world with mathematics: Toward a pedagogy for social justice. Routledge.</w:t>
      </w:r>
    </w:p>
    <w:p w:rsidR="00504D3E" w:rsidRPr="00E71AFB" w:rsidRDefault="00504D3E" w:rsidP="00B8092C">
      <w:pPr>
        <w:spacing w:before="20" w:after="20"/>
        <w:ind w:left="850" w:right="567"/>
        <w:jc w:val="both"/>
        <w:rPr>
          <w:rFonts w:ascii="Times New Roman" w:hAnsi="Times New Roman" w:cs="Times New Roman"/>
        </w:rPr>
      </w:pPr>
      <w:r w:rsidRPr="00E71AFB">
        <w:rPr>
          <w:rFonts w:ascii="Times New Roman" w:hAnsi="Times New Roman" w:cs="Times New Roman"/>
        </w:rPr>
        <w:t>Hammond, Z. (2015). Culturally responsive teaching and the brain: Promoting authentic engagement and rigor among culturally and linguistically diverse students. Corwin Press.</w:t>
      </w:r>
    </w:p>
    <w:p w:rsidR="00504D3E" w:rsidRPr="00E71AFB" w:rsidRDefault="00504D3E" w:rsidP="00B8092C">
      <w:pPr>
        <w:spacing w:before="20" w:after="20"/>
        <w:ind w:left="850" w:right="567"/>
        <w:jc w:val="both"/>
        <w:rPr>
          <w:rFonts w:ascii="Times New Roman" w:hAnsi="Times New Roman" w:cs="Times New Roman"/>
        </w:rPr>
      </w:pPr>
      <w:r w:rsidRPr="00E71AFB">
        <w:rPr>
          <w:rFonts w:ascii="Times New Roman" w:hAnsi="Times New Roman" w:cs="Times New Roman"/>
        </w:rPr>
        <w:t xml:space="preserve">Howard, T. C. (2003). Culturally relevant pedagogy: Ingredients for critical teacher reflection. Theory </w:t>
      </w:r>
      <w:proofErr w:type="gramStart"/>
      <w:r w:rsidRPr="00E71AFB">
        <w:rPr>
          <w:rFonts w:ascii="Times New Roman" w:hAnsi="Times New Roman" w:cs="Times New Roman"/>
        </w:rPr>
        <w:t>Into</w:t>
      </w:r>
      <w:proofErr w:type="gramEnd"/>
      <w:r w:rsidRPr="00E71AFB">
        <w:rPr>
          <w:rFonts w:ascii="Times New Roman" w:hAnsi="Times New Roman" w:cs="Times New Roman"/>
        </w:rPr>
        <w:t xml:space="preserve"> Practice, 42(3), 195–202. https://doi.org/10.1207/s15430421tip4203_5</w:t>
      </w:r>
    </w:p>
    <w:p w:rsidR="00504D3E" w:rsidRPr="00E71AFB" w:rsidRDefault="00504D3E" w:rsidP="00B8092C">
      <w:pPr>
        <w:spacing w:before="20" w:after="20"/>
        <w:ind w:left="850" w:right="567"/>
        <w:jc w:val="both"/>
        <w:rPr>
          <w:rFonts w:ascii="Times New Roman" w:hAnsi="Times New Roman" w:cs="Times New Roman"/>
        </w:rPr>
      </w:pPr>
      <w:proofErr w:type="spellStart"/>
      <w:r w:rsidRPr="00E71AFB">
        <w:rPr>
          <w:rFonts w:ascii="Times New Roman" w:hAnsi="Times New Roman" w:cs="Times New Roman"/>
        </w:rPr>
        <w:t>Immordino</w:t>
      </w:r>
      <w:proofErr w:type="spellEnd"/>
      <w:r w:rsidRPr="00E71AFB">
        <w:rPr>
          <w:rFonts w:ascii="Times New Roman" w:hAnsi="Times New Roman" w:cs="Times New Roman"/>
        </w:rPr>
        <w:t xml:space="preserve">-Yang, M. H., &amp; Damasio, A. (2007). We </w:t>
      </w:r>
      <w:proofErr w:type="gramStart"/>
      <w:r w:rsidRPr="00E71AFB">
        <w:rPr>
          <w:rFonts w:ascii="Times New Roman" w:hAnsi="Times New Roman" w:cs="Times New Roman"/>
        </w:rPr>
        <w:t>feel,</w:t>
      </w:r>
      <w:proofErr w:type="gramEnd"/>
      <w:r w:rsidRPr="00E71AFB">
        <w:rPr>
          <w:rFonts w:ascii="Times New Roman" w:hAnsi="Times New Roman" w:cs="Times New Roman"/>
        </w:rPr>
        <w:t xml:space="preserve"> therefore we learn: The relevance of affective and social neuroscience to education. Mind, Brain, and Education, 1(1), 3–10. https://doi.org/10.1111/j.1751-228X.2007.00004.x</w:t>
      </w:r>
    </w:p>
    <w:p w:rsidR="00504D3E" w:rsidRPr="00E71AFB" w:rsidRDefault="00504D3E" w:rsidP="00B8092C">
      <w:pPr>
        <w:spacing w:before="20" w:after="20"/>
        <w:ind w:left="850" w:right="567"/>
        <w:jc w:val="both"/>
        <w:rPr>
          <w:rFonts w:ascii="Times New Roman" w:hAnsi="Times New Roman" w:cs="Times New Roman"/>
        </w:rPr>
      </w:pPr>
      <w:r w:rsidRPr="00E71AFB">
        <w:rPr>
          <w:rFonts w:ascii="Times New Roman" w:hAnsi="Times New Roman" w:cs="Times New Roman"/>
        </w:rPr>
        <w:lastRenderedPageBreak/>
        <w:t xml:space="preserve">Ladson-Billings, G. (1995). Toward a theory of culturally relevant pedagogy. American Educational Research Journal, 32 (3), 465–491. </w:t>
      </w:r>
      <w:hyperlink r:id="rId12" w:history="1">
        <w:r w:rsidRPr="00E71AFB">
          <w:rPr>
            <w:rStyle w:val="Hyperlink"/>
            <w:rFonts w:ascii="Times New Roman" w:hAnsi="Times New Roman" w:cs="Times New Roman"/>
          </w:rPr>
          <w:t>https://doi.org/10.3102/00028312032003465</w:t>
        </w:r>
      </w:hyperlink>
      <w:r w:rsidRPr="00E71AFB">
        <w:rPr>
          <w:rFonts w:ascii="Times New Roman" w:hAnsi="Times New Roman" w:cs="Times New Roman"/>
        </w:rPr>
        <w:t xml:space="preserve"> </w:t>
      </w:r>
    </w:p>
    <w:p w:rsidR="00504D3E" w:rsidRPr="00E71AFB" w:rsidRDefault="00504D3E" w:rsidP="00B8092C">
      <w:pPr>
        <w:spacing w:before="20" w:after="20"/>
        <w:ind w:left="850" w:right="567"/>
        <w:jc w:val="both"/>
        <w:rPr>
          <w:rFonts w:ascii="Times New Roman" w:hAnsi="Times New Roman" w:cs="Times New Roman"/>
        </w:rPr>
      </w:pPr>
      <w:r w:rsidRPr="00E71AFB">
        <w:rPr>
          <w:rFonts w:ascii="Times New Roman" w:hAnsi="Times New Roman" w:cs="Times New Roman"/>
        </w:rPr>
        <w:t xml:space="preserve">Ladson-Billings, G. (2009). The </w:t>
      </w:r>
      <w:proofErr w:type="spellStart"/>
      <w:r w:rsidRPr="00E71AFB">
        <w:rPr>
          <w:rFonts w:ascii="Times New Roman" w:hAnsi="Times New Roman" w:cs="Times New Roman"/>
        </w:rPr>
        <w:t>dreamkeepers</w:t>
      </w:r>
      <w:proofErr w:type="spellEnd"/>
      <w:r w:rsidRPr="00E71AFB">
        <w:rPr>
          <w:rFonts w:ascii="Times New Roman" w:hAnsi="Times New Roman" w:cs="Times New Roman"/>
        </w:rPr>
        <w:t>: Successful teachers of African American children (2nd ed.). Jossey-Bass.</w:t>
      </w:r>
    </w:p>
    <w:p w:rsidR="00504D3E" w:rsidRPr="00E71AFB" w:rsidRDefault="00504D3E" w:rsidP="00B8092C">
      <w:pPr>
        <w:spacing w:before="20" w:after="20"/>
        <w:ind w:left="850" w:right="567"/>
        <w:jc w:val="both"/>
        <w:rPr>
          <w:rFonts w:ascii="Times New Roman" w:hAnsi="Times New Roman" w:cs="Times New Roman"/>
        </w:rPr>
      </w:pPr>
      <w:r w:rsidRPr="00E71AFB">
        <w:rPr>
          <w:rFonts w:ascii="Times New Roman" w:hAnsi="Times New Roman" w:cs="Times New Roman"/>
        </w:rPr>
        <w:t>Matiso, N. H. (2024). Optimising Culturally Responsive Pedagogies in Multicultural English Second Language Classrooms. International Journal of Learning, Teaching and Educational Research, 23(11), 384–401. https://doi.org/10.26803/ijlter.23.11.20</w:t>
      </w:r>
    </w:p>
    <w:p w:rsidR="00504D3E" w:rsidRPr="00E71AFB" w:rsidRDefault="00504D3E" w:rsidP="00B8092C">
      <w:pPr>
        <w:spacing w:before="20" w:after="20"/>
        <w:ind w:left="850" w:right="567"/>
        <w:jc w:val="both"/>
        <w:rPr>
          <w:rFonts w:ascii="Times New Roman" w:hAnsi="Times New Roman" w:cs="Times New Roman"/>
        </w:rPr>
      </w:pPr>
      <w:r w:rsidRPr="00E71AFB">
        <w:rPr>
          <w:rFonts w:ascii="Times New Roman" w:hAnsi="Times New Roman" w:cs="Times New Roman"/>
        </w:rPr>
        <w:t>Minz, N. S. (2023). Addressing Diversities in Classrooms with Culturally Responsive Pedagogy. International Journal for Multidisciplinary Research, 5(1). https://doi.org/10.36948/ijfmr.2023.v05i01.1739</w:t>
      </w:r>
    </w:p>
    <w:p w:rsidR="00504D3E" w:rsidRPr="00E71AFB" w:rsidRDefault="00504D3E" w:rsidP="00B8092C">
      <w:pPr>
        <w:spacing w:before="20" w:after="20"/>
        <w:ind w:left="850" w:right="567"/>
        <w:jc w:val="both"/>
        <w:rPr>
          <w:rFonts w:ascii="Times New Roman" w:hAnsi="Times New Roman" w:cs="Times New Roman"/>
        </w:rPr>
      </w:pPr>
      <w:r w:rsidRPr="00E71AFB">
        <w:rPr>
          <w:rFonts w:ascii="Times New Roman" w:hAnsi="Times New Roman" w:cs="Times New Roman"/>
        </w:rPr>
        <w:t xml:space="preserve">Moll, L. C., Amanti, C., Neff, D., &amp; González, N. (1992). Funds of knowledge for teaching: Using a qualitative approach to connect homes and classrooms. Theory </w:t>
      </w:r>
      <w:proofErr w:type="gramStart"/>
      <w:r w:rsidRPr="00E71AFB">
        <w:rPr>
          <w:rFonts w:ascii="Times New Roman" w:hAnsi="Times New Roman" w:cs="Times New Roman"/>
        </w:rPr>
        <w:t>Into</w:t>
      </w:r>
      <w:proofErr w:type="gramEnd"/>
      <w:r w:rsidRPr="00E71AFB">
        <w:rPr>
          <w:rFonts w:ascii="Times New Roman" w:hAnsi="Times New Roman" w:cs="Times New Roman"/>
        </w:rPr>
        <w:t xml:space="preserve"> Practice, 31(2), 132–141. https://doi.org/10.1080/00405849209543534</w:t>
      </w:r>
    </w:p>
    <w:p w:rsidR="00504D3E" w:rsidRPr="00E71AFB" w:rsidRDefault="00504D3E" w:rsidP="00B8092C">
      <w:pPr>
        <w:spacing w:before="20" w:after="20"/>
        <w:ind w:left="850" w:right="567"/>
        <w:jc w:val="both"/>
        <w:rPr>
          <w:rFonts w:ascii="Times New Roman" w:hAnsi="Times New Roman" w:cs="Times New Roman"/>
        </w:rPr>
      </w:pPr>
      <w:r w:rsidRPr="00E71AFB">
        <w:rPr>
          <w:rFonts w:ascii="Times New Roman" w:hAnsi="Times New Roman" w:cs="Times New Roman"/>
        </w:rPr>
        <w:t>Nieto, S. (2010). The light in their eyes: Creating multicultural learning communities (10th anniversary ed.). Teachers College Press.</w:t>
      </w:r>
    </w:p>
    <w:p w:rsidR="00504D3E" w:rsidRPr="00E71AFB" w:rsidRDefault="00504D3E" w:rsidP="00B8092C">
      <w:pPr>
        <w:spacing w:before="20" w:after="20"/>
        <w:ind w:left="850" w:right="567"/>
        <w:jc w:val="both"/>
        <w:rPr>
          <w:rFonts w:ascii="Times New Roman" w:hAnsi="Times New Roman" w:cs="Times New Roman"/>
        </w:rPr>
      </w:pPr>
      <w:r w:rsidRPr="00E71AFB">
        <w:rPr>
          <w:rFonts w:ascii="Times New Roman" w:hAnsi="Times New Roman" w:cs="Times New Roman"/>
        </w:rPr>
        <w:t xml:space="preserve">Paris, D., &amp; </w:t>
      </w:r>
      <w:proofErr w:type="spellStart"/>
      <w:r w:rsidRPr="00E71AFB">
        <w:rPr>
          <w:rFonts w:ascii="Times New Roman" w:hAnsi="Times New Roman" w:cs="Times New Roman"/>
        </w:rPr>
        <w:t>Alim</w:t>
      </w:r>
      <w:proofErr w:type="spellEnd"/>
      <w:r w:rsidRPr="00E71AFB">
        <w:rPr>
          <w:rFonts w:ascii="Times New Roman" w:hAnsi="Times New Roman" w:cs="Times New Roman"/>
        </w:rPr>
        <w:t>, H. S. (2017). Culturally sustaining pedagogies: Teaching and learning for justice in a changing world. Teachers College Press.</w:t>
      </w:r>
    </w:p>
    <w:p w:rsidR="00504D3E" w:rsidRPr="00E71AFB" w:rsidRDefault="00504D3E" w:rsidP="00B8092C">
      <w:pPr>
        <w:spacing w:before="20" w:after="20"/>
        <w:ind w:left="850" w:right="567"/>
        <w:jc w:val="both"/>
        <w:rPr>
          <w:rFonts w:ascii="Times New Roman" w:hAnsi="Times New Roman" w:cs="Times New Roman"/>
        </w:rPr>
      </w:pPr>
      <w:r w:rsidRPr="00E71AFB">
        <w:rPr>
          <w:rFonts w:ascii="Times New Roman" w:hAnsi="Times New Roman" w:cs="Times New Roman"/>
        </w:rPr>
        <w:t xml:space="preserve">Putera, Z. F., &amp; </w:t>
      </w:r>
      <w:proofErr w:type="spellStart"/>
      <w:r w:rsidRPr="00E71AFB">
        <w:rPr>
          <w:rFonts w:ascii="Times New Roman" w:hAnsi="Times New Roman" w:cs="Times New Roman"/>
        </w:rPr>
        <w:t>Akid</w:t>
      </w:r>
      <w:proofErr w:type="spellEnd"/>
      <w:r w:rsidRPr="00E71AFB">
        <w:rPr>
          <w:rFonts w:ascii="Times New Roman" w:hAnsi="Times New Roman" w:cs="Times New Roman"/>
        </w:rPr>
        <w:t>, A. (2022). Teaching culturally responsive pedagogy in multilingual classrooms: Valuing linguistic and cultural diversity. TRANSFORMATIONAL LANGUAGE LITERATURE AND TECHNOLOGY OVERVIEW IN LEARNING (TRANSTOOL), 1(4), 19–24. https://doi.org/10.55047/transtool.v1i4.1366</w:t>
      </w:r>
    </w:p>
    <w:p w:rsidR="00504D3E" w:rsidRPr="00E71AFB" w:rsidRDefault="00504D3E" w:rsidP="00B8092C">
      <w:pPr>
        <w:spacing w:before="20" w:after="20"/>
        <w:ind w:left="850" w:right="567"/>
        <w:jc w:val="both"/>
        <w:rPr>
          <w:rFonts w:ascii="Times New Roman" w:hAnsi="Times New Roman" w:cs="Times New Roman"/>
        </w:rPr>
      </w:pPr>
      <w:r w:rsidRPr="00E71AFB">
        <w:rPr>
          <w:rFonts w:ascii="Times New Roman" w:hAnsi="Times New Roman" w:cs="Times New Roman"/>
        </w:rPr>
        <w:t>RAHAYU, N. A. (2022). Interculturally Relevant Pedagogy. In Global Perspectives on Intercultural Communication and International Marketing (pp. 466–486). IGI Global. https://doi.org/10.4018/978-1-6684-4507-5.ch025</w:t>
      </w:r>
    </w:p>
    <w:p w:rsidR="00504D3E" w:rsidRPr="00E71AFB" w:rsidRDefault="00504D3E" w:rsidP="00B8092C">
      <w:pPr>
        <w:spacing w:before="20" w:after="20"/>
        <w:ind w:left="850" w:right="567"/>
        <w:jc w:val="both"/>
        <w:rPr>
          <w:rFonts w:ascii="Times New Roman" w:hAnsi="Times New Roman" w:cs="Times New Roman"/>
        </w:rPr>
      </w:pPr>
      <w:proofErr w:type="spellStart"/>
      <w:r w:rsidRPr="00E71AFB">
        <w:rPr>
          <w:rFonts w:ascii="Times New Roman" w:hAnsi="Times New Roman" w:cs="Times New Roman"/>
        </w:rPr>
        <w:t>Skutnabb</w:t>
      </w:r>
      <w:proofErr w:type="spellEnd"/>
      <w:r w:rsidRPr="00E71AFB">
        <w:rPr>
          <w:rFonts w:ascii="Times New Roman" w:hAnsi="Times New Roman" w:cs="Times New Roman"/>
        </w:rPr>
        <w:t>-Kangas, T. (2000). Linguistic genocide in education–or worldwide diversity and human rights? Routledge.</w:t>
      </w:r>
    </w:p>
    <w:p w:rsidR="00504D3E" w:rsidRPr="00E71AFB" w:rsidRDefault="00504D3E" w:rsidP="00B8092C">
      <w:pPr>
        <w:spacing w:before="20" w:after="20"/>
        <w:ind w:left="850" w:right="567"/>
        <w:jc w:val="both"/>
        <w:rPr>
          <w:rFonts w:ascii="Times New Roman" w:hAnsi="Times New Roman" w:cs="Times New Roman"/>
        </w:rPr>
      </w:pPr>
      <w:proofErr w:type="spellStart"/>
      <w:r w:rsidRPr="00E71AFB">
        <w:rPr>
          <w:rFonts w:ascii="Times New Roman" w:hAnsi="Times New Roman" w:cs="Times New Roman"/>
        </w:rPr>
        <w:t>Sleeter</w:t>
      </w:r>
      <w:proofErr w:type="spellEnd"/>
      <w:r w:rsidRPr="00E71AFB">
        <w:rPr>
          <w:rFonts w:ascii="Times New Roman" w:hAnsi="Times New Roman" w:cs="Times New Roman"/>
        </w:rPr>
        <w:t>, C. E. (2011). The academic and social value of ethnic studies: A research review. National Education Association.</w:t>
      </w:r>
    </w:p>
    <w:p w:rsidR="00504D3E" w:rsidRPr="00E71AFB" w:rsidRDefault="00504D3E" w:rsidP="00B8092C">
      <w:pPr>
        <w:spacing w:before="20" w:after="20"/>
        <w:ind w:left="850" w:right="567"/>
        <w:jc w:val="both"/>
        <w:rPr>
          <w:rFonts w:ascii="Times New Roman" w:hAnsi="Times New Roman" w:cs="Times New Roman"/>
        </w:rPr>
      </w:pPr>
      <w:r w:rsidRPr="00E71AFB">
        <w:rPr>
          <w:rFonts w:ascii="Times New Roman" w:hAnsi="Times New Roman" w:cs="Times New Roman"/>
        </w:rPr>
        <w:t xml:space="preserve">Solórzano, D. G., &amp; Delgado Bernal, D. (2001). Examining transformational resistance through a critical race and </w:t>
      </w:r>
      <w:proofErr w:type="spellStart"/>
      <w:r w:rsidRPr="00E71AFB">
        <w:rPr>
          <w:rFonts w:ascii="Times New Roman" w:hAnsi="Times New Roman" w:cs="Times New Roman"/>
        </w:rPr>
        <w:t>LatCrit</w:t>
      </w:r>
      <w:proofErr w:type="spellEnd"/>
      <w:r w:rsidRPr="00E71AFB">
        <w:rPr>
          <w:rFonts w:ascii="Times New Roman" w:hAnsi="Times New Roman" w:cs="Times New Roman"/>
        </w:rPr>
        <w:t xml:space="preserve"> theory framework. Urban Education, 36(3), 308–342. https://doi.org/10.1177/0042085901363002</w:t>
      </w:r>
    </w:p>
    <w:p w:rsidR="00504D3E" w:rsidRPr="00E71AFB" w:rsidRDefault="00504D3E" w:rsidP="00B8092C">
      <w:pPr>
        <w:spacing w:before="20" w:after="20"/>
        <w:ind w:left="850" w:right="567"/>
        <w:jc w:val="both"/>
        <w:rPr>
          <w:rFonts w:ascii="Times New Roman" w:hAnsi="Times New Roman" w:cs="Times New Roman"/>
        </w:rPr>
      </w:pPr>
      <w:r w:rsidRPr="00E71AFB">
        <w:rPr>
          <w:rFonts w:ascii="Times New Roman" w:hAnsi="Times New Roman" w:cs="Times New Roman"/>
        </w:rPr>
        <w:t>Sousa, D. A. (2016). How the brain learns (5th ed.). Corwin Press.</w:t>
      </w:r>
    </w:p>
    <w:p w:rsidR="00504D3E" w:rsidRPr="00E71AFB" w:rsidRDefault="00504D3E" w:rsidP="00B8092C">
      <w:pPr>
        <w:spacing w:before="20" w:after="20"/>
        <w:ind w:left="850" w:right="567"/>
        <w:jc w:val="both"/>
        <w:rPr>
          <w:rFonts w:ascii="Times New Roman" w:hAnsi="Times New Roman" w:cs="Times New Roman"/>
        </w:rPr>
      </w:pPr>
      <w:r w:rsidRPr="00E71AFB">
        <w:rPr>
          <w:rFonts w:ascii="Times New Roman" w:hAnsi="Times New Roman" w:cs="Times New Roman"/>
        </w:rPr>
        <w:t>Steele, C. M. (2010). Whistling Vivaldi: How stereotypes affect us and what we can do. W. W. Norton &amp; Company.</w:t>
      </w:r>
    </w:p>
    <w:p w:rsidR="00504D3E" w:rsidRPr="00E71AFB" w:rsidRDefault="00504D3E" w:rsidP="00B8092C">
      <w:pPr>
        <w:spacing w:before="20" w:after="20"/>
        <w:ind w:left="850" w:right="567"/>
        <w:jc w:val="both"/>
        <w:rPr>
          <w:rFonts w:ascii="Times New Roman" w:hAnsi="Times New Roman" w:cs="Times New Roman"/>
        </w:rPr>
      </w:pPr>
      <w:r w:rsidRPr="00E71AFB">
        <w:rPr>
          <w:rFonts w:ascii="Times New Roman" w:hAnsi="Times New Roman" w:cs="Times New Roman"/>
        </w:rPr>
        <w:t>Tahir, S. I. (2024). Empowering Students Through Culturally Responsive Pedagogies. Advances in Educational Technologies and Instructional Design Book Series, 87–104. https://doi.org/10.4018/979-8-3693-3613-7.ch005</w:t>
      </w:r>
    </w:p>
    <w:p w:rsidR="00504D3E" w:rsidRPr="00E71AFB" w:rsidRDefault="00504D3E" w:rsidP="00B8092C">
      <w:pPr>
        <w:spacing w:before="20" w:after="20"/>
        <w:ind w:left="850" w:right="567"/>
        <w:jc w:val="both"/>
        <w:rPr>
          <w:rFonts w:ascii="Times New Roman" w:hAnsi="Times New Roman" w:cs="Times New Roman"/>
        </w:rPr>
      </w:pPr>
      <w:r w:rsidRPr="00E71AFB">
        <w:rPr>
          <w:rFonts w:ascii="Times New Roman" w:hAnsi="Times New Roman" w:cs="Times New Roman"/>
        </w:rPr>
        <w:t>Tomlinson, C. A. (2014). The differentiated classroom: Responding to the needs of all learners (2nd ed.). ASCD.</w:t>
      </w:r>
    </w:p>
    <w:p w:rsidR="00504D3E" w:rsidRPr="00E71AFB" w:rsidRDefault="00504D3E" w:rsidP="00B8092C">
      <w:pPr>
        <w:spacing w:before="20" w:after="20"/>
        <w:ind w:left="850" w:right="567"/>
        <w:jc w:val="both"/>
        <w:rPr>
          <w:rFonts w:ascii="Times New Roman" w:hAnsi="Times New Roman" w:cs="Times New Roman"/>
        </w:rPr>
      </w:pPr>
      <w:r w:rsidRPr="00E71AFB">
        <w:rPr>
          <w:rFonts w:ascii="Times New Roman" w:hAnsi="Times New Roman" w:cs="Times New Roman"/>
        </w:rPr>
        <w:t>Vygotsky, L. S. (1978). Mind in society: The development of higher psychological processes. Harvard University Press.</w:t>
      </w:r>
    </w:p>
    <w:p w:rsidR="00504D3E" w:rsidRPr="00E71AFB" w:rsidRDefault="00504D3E" w:rsidP="00B8092C">
      <w:pPr>
        <w:pBdr>
          <w:bottom w:val="single" w:sz="12" w:space="1" w:color="auto"/>
        </w:pBdr>
        <w:spacing w:before="20" w:after="20"/>
        <w:ind w:left="850" w:right="567"/>
        <w:jc w:val="both"/>
        <w:rPr>
          <w:rFonts w:ascii="Times New Roman" w:hAnsi="Times New Roman" w:cs="Times New Roman"/>
        </w:rPr>
      </w:pPr>
      <w:proofErr w:type="spellStart"/>
      <w:r w:rsidRPr="00E71AFB">
        <w:rPr>
          <w:rFonts w:ascii="Times New Roman" w:hAnsi="Times New Roman" w:cs="Times New Roman"/>
        </w:rPr>
        <w:t>Yosso</w:t>
      </w:r>
      <w:proofErr w:type="spellEnd"/>
      <w:r w:rsidRPr="00E71AFB">
        <w:rPr>
          <w:rFonts w:ascii="Times New Roman" w:hAnsi="Times New Roman" w:cs="Times New Roman"/>
        </w:rPr>
        <w:t>, T. J. (2005). Whose culture has capital? A critical race theory discussion of community cultural wealth. Race</w:t>
      </w:r>
      <w:r w:rsidR="00951BA9" w:rsidRPr="00E71AFB">
        <w:rPr>
          <w:rFonts w:ascii="Times New Roman" w:hAnsi="Times New Roman" w:cs="Times New Roman"/>
        </w:rPr>
        <w:t>,</w:t>
      </w:r>
      <w:r w:rsidRPr="00E71AFB">
        <w:rPr>
          <w:rFonts w:ascii="Times New Roman" w:hAnsi="Times New Roman" w:cs="Times New Roman"/>
        </w:rPr>
        <w:t xml:space="preserve"> Ethnicity</w:t>
      </w:r>
      <w:r w:rsidR="00951BA9" w:rsidRPr="00E71AFB">
        <w:rPr>
          <w:rFonts w:ascii="Times New Roman" w:hAnsi="Times New Roman" w:cs="Times New Roman"/>
        </w:rPr>
        <w:t>,</w:t>
      </w:r>
      <w:r w:rsidRPr="00E71AFB">
        <w:rPr>
          <w:rFonts w:ascii="Times New Roman" w:hAnsi="Times New Roman" w:cs="Times New Roman"/>
        </w:rPr>
        <w:t xml:space="preserve"> and Education, 8(1), 69–91. </w:t>
      </w:r>
      <w:hyperlink r:id="rId13" w:history="1">
        <w:r w:rsidR="008E6F8A" w:rsidRPr="00E71AFB">
          <w:rPr>
            <w:rStyle w:val="Hyperlink"/>
            <w:rFonts w:ascii="Times New Roman" w:hAnsi="Times New Roman" w:cs="Times New Roman"/>
          </w:rPr>
          <w:t>https://doi.org/10.1080/1361332052000341006</w:t>
        </w:r>
      </w:hyperlink>
    </w:p>
    <w:sectPr w:rsidR="00504D3E" w:rsidRPr="00E71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6148E"/>
    <w:multiLevelType w:val="hybridMultilevel"/>
    <w:tmpl w:val="8440312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07171FC3"/>
    <w:multiLevelType w:val="hybridMultilevel"/>
    <w:tmpl w:val="8B0E0BD0"/>
    <w:lvl w:ilvl="0" w:tplc="A60CC58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8794B"/>
    <w:multiLevelType w:val="hybridMultilevel"/>
    <w:tmpl w:val="C5C6F7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DA01882"/>
    <w:multiLevelType w:val="hybridMultilevel"/>
    <w:tmpl w:val="BDB082A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35A12F67"/>
    <w:multiLevelType w:val="hybridMultilevel"/>
    <w:tmpl w:val="B4CEF0C8"/>
    <w:lvl w:ilvl="0" w:tplc="05EA248E">
      <w:start w:val="1"/>
      <w:numFmt w:val="decimal"/>
      <w:lvlText w:val="%1."/>
      <w:lvlJc w:val="left"/>
      <w:pPr>
        <w:ind w:left="1210" w:hanging="360"/>
      </w:pPr>
      <w:rPr>
        <w:rFonts w:hAnsi="Symbol" w:hint="default"/>
      </w:rPr>
    </w:lvl>
    <w:lvl w:ilvl="1" w:tplc="40090019" w:tentative="1">
      <w:start w:val="1"/>
      <w:numFmt w:val="lowerLetter"/>
      <w:lvlText w:val="%2."/>
      <w:lvlJc w:val="left"/>
      <w:pPr>
        <w:ind w:left="1930" w:hanging="360"/>
      </w:pPr>
    </w:lvl>
    <w:lvl w:ilvl="2" w:tplc="4009001B" w:tentative="1">
      <w:start w:val="1"/>
      <w:numFmt w:val="lowerRoman"/>
      <w:lvlText w:val="%3."/>
      <w:lvlJc w:val="right"/>
      <w:pPr>
        <w:ind w:left="2650" w:hanging="180"/>
      </w:pPr>
    </w:lvl>
    <w:lvl w:ilvl="3" w:tplc="4009000F" w:tentative="1">
      <w:start w:val="1"/>
      <w:numFmt w:val="decimal"/>
      <w:lvlText w:val="%4."/>
      <w:lvlJc w:val="left"/>
      <w:pPr>
        <w:ind w:left="3370" w:hanging="360"/>
      </w:pPr>
    </w:lvl>
    <w:lvl w:ilvl="4" w:tplc="40090019" w:tentative="1">
      <w:start w:val="1"/>
      <w:numFmt w:val="lowerLetter"/>
      <w:lvlText w:val="%5."/>
      <w:lvlJc w:val="left"/>
      <w:pPr>
        <w:ind w:left="4090" w:hanging="360"/>
      </w:pPr>
    </w:lvl>
    <w:lvl w:ilvl="5" w:tplc="4009001B" w:tentative="1">
      <w:start w:val="1"/>
      <w:numFmt w:val="lowerRoman"/>
      <w:lvlText w:val="%6."/>
      <w:lvlJc w:val="right"/>
      <w:pPr>
        <w:ind w:left="4810" w:hanging="180"/>
      </w:pPr>
    </w:lvl>
    <w:lvl w:ilvl="6" w:tplc="4009000F" w:tentative="1">
      <w:start w:val="1"/>
      <w:numFmt w:val="decimal"/>
      <w:lvlText w:val="%7."/>
      <w:lvlJc w:val="left"/>
      <w:pPr>
        <w:ind w:left="5530" w:hanging="360"/>
      </w:pPr>
    </w:lvl>
    <w:lvl w:ilvl="7" w:tplc="40090019" w:tentative="1">
      <w:start w:val="1"/>
      <w:numFmt w:val="lowerLetter"/>
      <w:lvlText w:val="%8."/>
      <w:lvlJc w:val="left"/>
      <w:pPr>
        <w:ind w:left="6250" w:hanging="360"/>
      </w:pPr>
    </w:lvl>
    <w:lvl w:ilvl="8" w:tplc="4009001B" w:tentative="1">
      <w:start w:val="1"/>
      <w:numFmt w:val="lowerRoman"/>
      <w:lvlText w:val="%9."/>
      <w:lvlJc w:val="right"/>
      <w:pPr>
        <w:ind w:left="6970" w:hanging="180"/>
      </w:pPr>
    </w:lvl>
  </w:abstractNum>
  <w:abstractNum w:abstractNumId="5" w15:restartNumberingAfterBreak="0">
    <w:nsid w:val="48647034"/>
    <w:multiLevelType w:val="hybridMultilevel"/>
    <w:tmpl w:val="8460E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292B14"/>
    <w:multiLevelType w:val="hybridMultilevel"/>
    <w:tmpl w:val="D826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94497F"/>
    <w:multiLevelType w:val="hybridMultilevel"/>
    <w:tmpl w:val="AD10D1CC"/>
    <w:lvl w:ilvl="0" w:tplc="87D0C106">
      <w:start w:val="1"/>
      <w:numFmt w:val="decimal"/>
      <w:lvlText w:val="%1."/>
      <w:lvlJc w:val="left"/>
      <w:pPr>
        <w:ind w:left="720" w:hanging="360"/>
      </w:pPr>
      <w:rPr>
        <w:rFonts w:asciiTheme="minorHAnsi" w:eastAsia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F85F09"/>
    <w:multiLevelType w:val="multilevel"/>
    <w:tmpl w:val="5E5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940018"/>
    <w:multiLevelType w:val="hybridMultilevel"/>
    <w:tmpl w:val="712E9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941606"/>
    <w:multiLevelType w:val="hybridMultilevel"/>
    <w:tmpl w:val="15384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AA7FF3"/>
    <w:multiLevelType w:val="hybridMultilevel"/>
    <w:tmpl w:val="69FAF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9B2FE6"/>
    <w:multiLevelType w:val="hybridMultilevel"/>
    <w:tmpl w:val="02A48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D22978"/>
    <w:multiLevelType w:val="hybridMultilevel"/>
    <w:tmpl w:val="1C067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995F09"/>
    <w:multiLevelType w:val="hybridMultilevel"/>
    <w:tmpl w:val="3C201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7"/>
  </w:num>
  <w:num w:numId="4">
    <w:abstractNumId w:val="2"/>
  </w:num>
  <w:num w:numId="5">
    <w:abstractNumId w:val="1"/>
  </w:num>
  <w:num w:numId="6">
    <w:abstractNumId w:val="14"/>
  </w:num>
  <w:num w:numId="7">
    <w:abstractNumId w:val="13"/>
  </w:num>
  <w:num w:numId="8">
    <w:abstractNumId w:val="6"/>
  </w:num>
  <w:num w:numId="9">
    <w:abstractNumId w:val="10"/>
  </w:num>
  <w:num w:numId="10">
    <w:abstractNumId w:val="9"/>
  </w:num>
  <w:num w:numId="11">
    <w:abstractNumId w:val="12"/>
  </w:num>
  <w:num w:numId="12">
    <w:abstractNumId w:val="5"/>
  </w:num>
  <w:num w:numId="13">
    <w:abstractNumId w:val="3"/>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4E3"/>
    <w:rsid w:val="00003458"/>
    <w:rsid w:val="0002239B"/>
    <w:rsid w:val="00024836"/>
    <w:rsid w:val="00030322"/>
    <w:rsid w:val="00035984"/>
    <w:rsid w:val="00044374"/>
    <w:rsid w:val="00045B46"/>
    <w:rsid w:val="00046F0C"/>
    <w:rsid w:val="00047186"/>
    <w:rsid w:val="00053BD3"/>
    <w:rsid w:val="00071139"/>
    <w:rsid w:val="00082B08"/>
    <w:rsid w:val="000A1925"/>
    <w:rsid w:val="000A4BAB"/>
    <w:rsid w:val="000A749D"/>
    <w:rsid w:val="000B1098"/>
    <w:rsid w:val="000B27B5"/>
    <w:rsid w:val="000B3DC9"/>
    <w:rsid w:val="000D2A3E"/>
    <w:rsid w:val="000D4A75"/>
    <w:rsid w:val="000D7519"/>
    <w:rsid w:val="000E4CD5"/>
    <w:rsid w:val="000E62FA"/>
    <w:rsid w:val="000F722D"/>
    <w:rsid w:val="000F7376"/>
    <w:rsid w:val="000F79E3"/>
    <w:rsid w:val="00106F85"/>
    <w:rsid w:val="00112E2A"/>
    <w:rsid w:val="001147C2"/>
    <w:rsid w:val="001308DE"/>
    <w:rsid w:val="00156255"/>
    <w:rsid w:val="00156BDF"/>
    <w:rsid w:val="00172407"/>
    <w:rsid w:val="001805A3"/>
    <w:rsid w:val="00187774"/>
    <w:rsid w:val="00191501"/>
    <w:rsid w:val="001C3FFD"/>
    <w:rsid w:val="001D1904"/>
    <w:rsid w:val="001E524D"/>
    <w:rsid w:val="00211514"/>
    <w:rsid w:val="00216365"/>
    <w:rsid w:val="0022393C"/>
    <w:rsid w:val="00230338"/>
    <w:rsid w:val="0023664A"/>
    <w:rsid w:val="00257D2C"/>
    <w:rsid w:val="00264DBF"/>
    <w:rsid w:val="0026690A"/>
    <w:rsid w:val="00270C5C"/>
    <w:rsid w:val="00275036"/>
    <w:rsid w:val="00282DF2"/>
    <w:rsid w:val="0028367D"/>
    <w:rsid w:val="00284579"/>
    <w:rsid w:val="0028636C"/>
    <w:rsid w:val="002925D7"/>
    <w:rsid w:val="00294856"/>
    <w:rsid w:val="002B3501"/>
    <w:rsid w:val="002B4A46"/>
    <w:rsid w:val="002C65C7"/>
    <w:rsid w:val="002D0E3E"/>
    <w:rsid w:val="002E2618"/>
    <w:rsid w:val="002F1332"/>
    <w:rsid w:val="00302D5F"/>
    <w:rsid w:val="00306C90"/>
    <w:rsid w:val="00307974"/>
    <w:rsid w:val="00310A31"/>
    <w:rsid w:val="00314D7C"/>
    <w:rsid w:val="00320FE9"/>
    <w:rsid w:val="00323C96"/>
    <w:rsid w:val="003246C4"/>
    <w:rsid w:val="00327577"/>
    <w:rsid w:val="003307F0"/>
    <w:rsid w:val="00337FBC"/>
    <w:rsid w:val="00342958"/>
    <w:rsid w:val="00345AFC"/>
    <w:rsid w:val="00366401"/>
    <w:rsid w:val="003754FF"/>
    <w:rsid w:val="00391DD1"/>
    <w:rsid w:val="00396BF5"/>
    <w:rsid w:val="003A74E3"/>
    <w:rsid w:val="003B64D5"/>
    <w:rsid w:val="003C47F8"/>
    <w:rsid w:val="003D52A7"/>
    <w:rsid w:val="003D68E9"/>
    <w:rsid w:val="003E332B"/>
    <w:rsid w:val="003E4DEA"/>
    <w:rsid w:val="003F6AA2"/>
    <w:rsid w:val="00403D5A"/>
    <w:rsid w:val="004118DB"/>
    <w:rsid w:val="00417A3A"/>
    <w:rsid w:val="00421993"/>
    <w:rsid w:val="00425EAC"/>
    <w:rsid w:val="00442DA8"/>
    <w:rsid w:val="00443F4D"/>
    <w:rsid w:val="00445356"/>
    <w:rsid w:val="00447877"/>
    <w:rsid w:val="00450754"/>
    <w:rsid w:val="0047642D"/>
    <w:rsid w:val="004873EB"/>
    <w:rsid w:val="00491F75"/>
    <w:rsid w:val="004B0C6F"/>
    <w:rsid w:val="004C1A77"/>
    <w:rsid w:val="004D6494"/>
    <w:rsid w:val="004F4FBF"/>
    <w:rsid w:val="0050388E"/>
    <w:rsid w:val="00504D3E"/>
    <w:rsid w:val="005057CC"/>
    <w:rsid w:val="00541F44"/>
    <w:rsid w:val="005438AC"/>
    <w:rsid w:val="00545CD0"/>
    <w:rsid w:val="00567BB2"/>
    <w:rsid w:val="00583156"/>
    <w:rsid w:val="005A5DCF"/>
    <w:rsid w:val="005B58A0"/>
    <w:rsid w:val="005C1553"/>
    <w:rsid w:val="005C1C6C"/>
    <w:rsid w:val="005D7F32"/>
    <w:rsid w:val="005F173D"/>
    <w:rsid w:val="005F6EC2"/>
    <w:rsid w:val="006031DF"/>
    <w:rsid w:val="006146C8"/>
    <w:rsid w:val="00643AA6"/>
    <w:rsid w:val="00652616"/>
    <w:rsid w:val="00653ED3"/>
    <w:rsid w:val="0065403D"/>
    <w:rsid w:val="00661679"/>
    <w:rsid w:val="00666A27"/>
    <w:rsid w:val="00680A8F"/>
    <w:rsid w:val="006838FD"/>
    <w:rsid w:val="00686E89"/>
    <w:rsid w:val="00691884"/>
    <w:rsid w:val="006B4F53"/>
    <w:rsid w:val="006C1E20"/>
    <w:rsid w:val="006C2C7D"/>
    <w:rsid w:val="006C2DB6"/>
    <w:rsid w:val="006D7E71"/>
    <w:rsid w:val="006E5FA2"/>
    <w:rsid w:val="006E7ED9"/>
    <w:rsid w:val="006F1674"/>
    <w:rsid w:val="007068DC"/>
    <w:rsid w:val="007244C3"/>
    <w:rsid w:val="00741565"/>
    <w:rsid w:val="00750192"/>
    <w:rsid w:val="00757050"/>
    <w:rsid w:val="00757EE6"/>
    <w:rsid w:val="00764DF1"/>
    <w:rsid w:val="00771F9D"/>
    <w:rsid w:val="0078572E"/>
    <w:rsid w:val="007862A7"/>
    <w:rsid w:val="0079352A"/>
    <w:rsid w:val="007942BE"/>
    <w:rsid w:val="007A0A06"/>
    <w:rsid w:val="007B0D5E"/>
    <w:rsid w:val="007B4CA3"/>
    <w:rsid w:val="007D0366"/>
    <w:rsid w:val="007D062A"/>
    <w:rsid w:val="007D39B1"/>
    <w:rsid w:val="007D63AA"/>
    <w:rsid w:val="007D6C88"/>
    <w:rsid w:val="007E29C4"/>
    <w:rsid w:val="00804817"/>
    <w:rsid w:val="008077FC"/>
    <w:rsid w:val="008163C0"/>
    <w:rsid w:val="00833D6F"/>
    <w:rsid w:val="00834899"/>
    <w:rsid w:val="00836B2E"/>
    <w:rsid w:val="00837E1F"/>
    <w:rsid w:val="00843D01"/>
    <w:rsid w:val="008442E5"/>
    <w:rsid w:val="008458A3"/>
    <w:rsid w:val="008458A4"/>
    <w:rsid w:val="00845CAE"/>
    <w:rsid w:val="008465D9"/>
    <w:rsid w:val="00861824"/>
    <w:rsid w:val="00891157"/>
    <w:rsid w:val="00897A1C"/>
    <w:rsid w:val="008C2690"/>
    <w:rsid w:val="008C4AF8"/>
    <w:rsid w:val="008D011B"/>
    <w:rsid w:val="008E353D"/>
    <w:rsid w:val="008E6F8A"/>
    <w:rsid w:val="0090180E"/>
    <w:rsid w:val="0090467B"/>
    <w:rsid w:val="009161D8"/>
    <w:rsid w:val="0093132B"/>
    <w:rsid w:val="00951BA9"/>
    <w:rsid w:val="009612B6"/>
    <w:rsid w:val="009750DF"/>
    <w:rsid w:val="009762A6"/>
    <w:rsid w:val="009A4E39"/>
    <w:rsid w:val="009B302E"/>
    <w:rsid w:val="009D051B"/>
    <w:rsid w:val="009E2847"/>
    <w:rsid w:val="00A14D25"/>
    <w:rsid w:val="00A20A00"/>
    <w:rsid w:val="00A31ABF"/>
    <w:rsid w:val="00A53A6A"/>
    <w:rsid w:val="00A57AFF"/>
    <w:rsid w:val="00A6538C"/>
    <w:rsid w:val="00A8444B"/>
    <w:rsid w:val="00AB4965"/>
    <w:rsid w:val="00AE0679"/>
    <w:rsid w:val="00AE0D1C"/>
    <w:rsid w:val="00B042FB"/>
    <w:rsid w:val="00B0632D"/>
    <w:rsid w:val="00B11876"/>
    <w:rsid w:val="00B17590"/>
    <w:rsid w:val="00B24BC2"/>
    <w:rsid w:val="00B24FC7"/>
    <w:rsid w:val="00B42A38"/>
    <w:rsid w:val="00B44A51"/>
    <w:rsid w:val="00B47339"/>
    <w:rsid w:val="00B51324"/>
    <w:rsid w:val="00B70FFF"/>
    <w:rsid w:val="00B8092C"/>
    <w:rsid w:val="00B95A7D"/>
    <w:rsid w:val="00BE4969"/>
    <w:rsid w:val="00C03806"/>
    <w:rsid w:val="00C04F29"/>
    <w:rsid w:val="00C11201"/>
    <w:rsid w:val="00C11C4E"/>
    <w:rsid w:val="00C13125"/>
    <w:rsid w:val="00C2283C"/>
    <w:rsid w:val="00C2611B"/>
    <w:rsid w:val="00C3380E"/>
    <w:rsid w:val="00C43859"/>
    <w:rsid w:val="00C467D2"/>
    <w:rsid w:val="00C536A2"/>
    <w:rsid w:val="00C5689B"/>
    <w:rsid w:val="00C6033E"/>
    <w:rsid w:val="00C7043C"/>
    <w:rsid w:val="00C7246E"/>
    <w:rsid w:val="00C866F4"/>
    <w:rsid w:val="00C96DD5"/>
    <w:rsid w:val="00C974A2"/>
    <w:rsid w:val="00CB11C1"/>
    <w:rsid w:val="00CB667F"/>
    <w:rsid w:val="00CB6E53"/>
    <w:rsid w:val="00CD61CE"/>
    <w:rsid w:val="00CD622A"/>
    <w:rsid w:val="00CD69E6"/>
    <w:rsid w:val="00CE1366"/>
    <w:rsid w:val="00CE6900"/>
    <w:rsid w:val="00CF624F"/>
    <w:rsid w:val="00D01466"/>
    <w:rsid w:val="00D137D2"/>
    <w:rsid w:val="00D33810"/>
    <w:rsid w:val="00D83C33"/>
    <w:rsid w:val="00DA0B5C"/>
    <w:rsid w:val="00DA25B2"/>
    <w:rsid w:val="00DA314F"/>
    <w:rsid w:val="00DB0A7B"/>
    <w:rsid w:val="00DC08F6"/>
    <w:rsid w:val="00DE06AD"/>
    <w:rsid w:val="00DE2B5E"/>
    <w:rsid w:val="00DE3CC4"/>
    <w:rsid w:val="00DE7F37"/>
    <w:rsid w:val="00E04724"/>
    <w:rsid w:val="00E14F2C"/>
    <w:rsid w:val="00E16F2B"/>
    <w:rsid w:val="00E2642F"/>
    <w:rsid w:val="00E43183"/>
    <w:rsid w:val="00E55D13"/>
    <w:rsid w:val="00E71AFB"/>
    <w:rsid w:val="00E74AC9"/>
    <w:rsid w:val="00EC46C1"/>
    <w:rsid w:val="00EE147D"/>
    <w:rsid w:val="00EF3E80"/>
    <w:rsid w:val="00EF5A0F"/>
    <w:rsid w:val="00F0110E"/>
    <w:rsid w:val="00F10531"/>
    <w:rsid w:val="00F12180"/>
    <w:rsid w:val="00F13C56"/>
    <w:rsid w:val="00F2038F"/>
    <w:rsid w:val="00F22D6B"/>
    <w:rsid w:val="00F52194"/>
    <w:rsid w:val="00F5543F"/>
    <w:rsid w:val="00F62825"/>
    <w:rsid w:val="00F62B0E"/>
    <w:rsid w:val="00F66852"/>
    <w:rsid w:val="00F7393D"/>
    <w:rsid w:val="00F814AC"/>
    <w:rsid w:val="00F96D03"/>
    <w:rsid w:val="00FA1864"/>
    <w:rsid w:val="00FD6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E66DB5"/>
  <w15:chartTrackingRefBased/>
  <w15:docId w15:val="{66346428-AD12-4ABE-9CE0-F3D94E8DB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A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E2B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3A74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80A8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74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74E3"/>
    <w:rPr>
      <w:b/>
      <w:bCs/>
    </w:rPr>
  </w:style>
  <w:style w:type="character" w:styleId="Emphasis">
    <w:name w:val="Emphasis"/>
    <w:basedOn w:val="DefaultParagraphFont"/>
    <w:uiPriority w:val="20"/>
    <w:qFormat/>
    <w:rsid w:val="003A74E3"/>
    <w:rPr>
      <w:i/>
      <w:iCs/>
    </w:rPr>
  </w:style>
  <w:style w:type="character" w:customStyle="1" w:styleId="Heading3Char">
    <w:name w:val="Heading 3 Char"/>
    <w:basedOn w:val="DefaultParagraphFont"/>
    <w:link w:val="Heading3"/>
    <w:uiPriority w:val="9"/>
    <w:rsid w:val="003A74E3"/>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rsid w:val="00DE2B5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680A8F"/>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uiPriority w:val="9"/>
    <w:rsid w:val="003F6AA2"/>
    <w:rPr>
      <w:rFonts w:asciiTheme="majorHAnsi" w:eastAsiaTheme="majorEastAsia" w:hAnsiTheme="majorHAnsi" w:cstheme="majorBidi"/>
      <w:color w:val="2E74B5" w:themeColor="accent1" w:themeShade="BF"/>
      <w:sz w:val="32"/>
      <w:szCs w:val="32"/>
    </w:rPr>
  </w:style>
  <w:style w:type="paragraph" w:customStyle="1" w:styleId="font-semibold">
    <w:name w:val="font-semibold"/>
    <w:basedOn w:val="Normal"/>
    <w:rsid w:val="003F6AA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A2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1993"/>
    <w:rPr>
      <w:color w:val="0563C1" w:themeColor="hyperlink"/>
      <w:u w:val="single"/>
    </w:rPr>
  </w:style>
  <w:style w:type="character" w:customStyle="1" w:styleId="line-clamp-1">
    <w:name w:val="line-clamp-1"/>
    <w:basedOn w:val="DefaultParagraphFont"/>
    <w:rsid w:val="00211514"/>
  </w:style>
  <w:style w:type="paragraph" w:customStyle="1" w:styleId="m-0">
    <w:name w:val="m-0"/>
    <w:basedOn w:val="Normal"/>
    <w:rsid w:val="0021151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5403D"/>
    <w:pPr>
      <w:spacing w:after="200" w:line="276" w:lineRule="auto"/>
      <w:ind w:left="720"/>
      <w:contextualSpacing/>
    </w:pPr>
  </w:style>
  <w:style w:type="character" w:styleId="UnresolvedMention">
    <w:name w:val="Unresolved Mention"/>
    <w:basedOn w:val="DefaultParagraphFont"/>
    <w:uiPriority w:val="99"/>
    <w:semiHidden/>
    <w:unhideWhenUsed/>
    <w:rsid w:val="00302D5F"/>
    <w:rPr>
      <w:color w:val="605E5C"/>
      <w:shd w:val="clear" w:color="auto" w:fill="E1DFDD"/>
    </w:rPr>
  </w:style>
  <w:style w:type="paragraph" w:styleId="NoSpacing">
    <w:name w:val="No Spacing"/>
    <w:uiPriority w:val="1"/>
    <w:qFormat/>
    <w:rsid w:val="00EE14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7798">
      <w:bodyDiv w:val="1"/>
      <w:marLeft w:val="0"/>
      <w:marRight w:val="0"/>
      <w:marTop w:val="0"/>
      <w:marBottom w:val="0"/>
      <w:divBdr>
        <w:top w:val="none" w:sz="0" w:space="0" w:color="auto"/>
        <w:left w:val="none" w:sz="0" w:space="0" w:color="auto"/>
        <w:bottom w:val="none" w:sz="0" w:space="0" w:color="auto"/>
        <w:right w:val="none" w:sz="0" w:space="0" w:color="auto"/>
      </w:divBdr>
      <w:divsChild>
        <w:div w:id="112217727">
          <w:marLeft w:val="0"/>
          <w:marRight w:val="0"/>
          <w:marTop w:val="0"/>
          <w:marBottom w:val="0"/>
          <w:divBdr>
            <w:top w:val="none" w:sz="0" w:space="0" w:color="auto"/>
            <w:left w:val="none" w:sz="0" w:space="0" w:color="auto"/>
            <w:bottom w:val="none" w:sz="0" w:space="0" w:color="auto"/>
            <w:right w:val="none" w:sz="0" w:space="0" w:color="auto"/>
          </w:divBdr>
        </w:div>
      </w:divsChild>
    </w:div>
    <w:div w:id="52584243">
      <w:bodyDiv w:val="1"/>
      <w:marLeft w:val="0"/>
      <w:marRight w:val="0"/>
      <w:marTop w:val="0"/>
      <w:marBottom w:val="0"/>
      <w:divBdr>
        <w:top w:val="none" w:sz="0" w:space="0" w:color="auto"/>
        <w:left w:val="none" w:sz="0" w:space="0" w:color="auto"/>
        <w:bottom w:val="none" w:sz="0" w:space="0" w:color="auto"/>
        <w:right w:val="none" w:sz="0" w:space="0" w:color="auto"/>
      </w:divBdr>
    </w:div>
    <w:div w:id="121655966">
      <w:bodyDiv w:val="1"/>
      <w:marLeft w:val="0"/>
      <w:marRight w:val="0"/>
      <w:marTop w:val="0"/>
      <w:marBottom w:val="0"/>
      <w:divBdr>
        <w:top w:val="none" w:sz="0" w:space="0" w:color="auto"/>
        <w:left w:val="none" w:sz="0" w:space="0" w:color="auto"/>
        <w:bottom w:val="none" w:sz="0" w:space="0" w:color="auto"/>
        <w:right w:val="none" w:sz="0" w:space="0" w:color="auto"/>
      </w:divBdr>
    </w:div>
    <w:div w:id="204681836">
      <w:bodyDiv w:val="1"/>
      <w:marLeft w:val="0"/>
      <w:marRight w:val="0"/>
      <w:marTop w:val="0"/>
      <w:marBottom w:val="0"/>
      <w:divBdr>
        <w:top w:val="none" w:sz="0" w:space="0" w:color="auto"/>
        <w:left w:val="none" w:sz="0" w:space="0" w:color="auto"/>
        <w:bottom w:val="none" w:sz="0" w:space="0" w:color="auto"/>
        <w:right w:val="none" w:sz="0" w:space="0" w:color="auto"/>
      </w:divBdr>
    </w:div>
    <w:div w:id="210965622">
      <w:bodyDiv w:val="1"/>
      <w:marLeft w:val="0"/>
      <w:marRight w:val="0"/>
      <w:marTop w:val="0"/>
      <w:marBottom w:val="0"/>
      <w:divBdr>
        <w:top w:val="none" w:sz="0" w:space="0" w:color="auto"/>
        <w:left w:val="none" w:sz="0" w:space="0" w:color="auto"/>
        <w:bottom w:val="none" w:sz="0" w:space="0" w:color="auto"/>
        <w:right w:val="none" w:sz="0" w:space="0" w:color="auto"/>
      </w:divBdr>
    </w:div>
    <w:div w:id="212079582">
      <w:bodyDiv w:val="1"/>
      <w:marLeft w:val="0"/>
      <w:marRight w:val="0"/>
      <w:marTop w:val="0"/>
      <w:marBottom w:val="0"/>
      <w:divBdr>
        <w:top w:val="none" w:sz="0" w:space="0" w:color="auto"/>
        <w:left w:val="none" w:sz="0" w:space="0" w:color="auto"/>
        <w:bottom w:val="none" w:sz="0" w:space="0" w:color="auto"/>
        <w:right w:val="none" w:sz="0" w:space="0" w:color="auto"/>
      </w:divBdr>
    </w:div>
    <w:div w:id="222445080">
      <w:bodyDiv w:val="1"/>
      <w:marLeft w:val="0"/>
      <w:marRight w:val="0"/>
      <w:marTop w:val="0"/>
      <w:marBottom w:val="0"/>
      <w:divBdr>
        <w:top w:val="none" w:sz="0" w:space="0" w:color="auto"/>
        <w:left w:val="none" w:sz="0" w:space="0" w:color="auto"/>
        <w:bottom w:val="none" w:sz="0" w:space="0" w:color="auto"/>
        <w:right w:val="none" w:sz="0" w:space="0" w:color="auto"/>
      </w:divBdr>
    </w:div>
    <w:div w:id="245506025">
      <w:bodyDiv w:val="1"/>
      <w:marLeft w:val="0"/>
      <w:marRight w:val="0"/>
      <w:marTop w:val="0"/>
      <w:marBottom w:val="0"/>
      <w:divBdr>
        <w:top w:val="none" w:sz="0" w:space="0" w:color="auto"/>
        <w:left w:val="none" w:sz="0" w:space="0" w:color="auto"/>
        <w:bottom w:val="none" w:sz="0" w:space="0" w:color="auto"/>
        <w:right w:val="none" w:sz="0" w:space="0" w:color="auto"/>
      </w:divBdr>
    </w:div>
    <w:div w:id="255528126">
      <w:bodyDiv w:val="1"/>
      <w:marLeft w:val="0"/>
      <w:marRight w:val="0"/>
      <w:marTop w:val="0"/>
      <w:marBottom w:val="0"/>
      <w:divBdr>
        <w:top w:val="none" w:sz="0" w:space="0" w:color="auto"/>
        <w:left w:val="none" w:sz="0" w:space="0" w:color="auto"/>
        <w:bottom w:val="none" w:sz="0" w:space="0" w:color="auto"/>
        <w:right w:val="none" w:sz="0" w:space="0" w:color="auto"/>
      </w:divBdr>
    </w:div>
    <w:div w:id="285237479">
      <w:bodyDiv w:val="1"/>
      <w:marLeft w:val="0"/>
      <w:marRight w:val="0"/>
      <w:marTop w:val="0"/>
      <w:marBottom w:val="0"/>
      <w:divBdr>
        <w:top w:val="none" w:sz="0" w:space="0" w:color="auto"/>
        <w:left w:val="none" w:sz="0" w:space="0" w:color="auto"/>
        <w:bottom w:val="none" w:sz="0" w:space="0" w:color="auto"/>
        <w:right w:val="none" w:sz="0" w:space="0" w:color="auto"/>
      </w:divBdr>
    </w:div>
    <w:div w:id="287517372">
      <w:bodyDiv w:val="1"/>
      <w:marLeft w:val="0"/>
      <w:marRight w:val="0"/>
      <w:marTop w:val="0"/>
      <w:marBottom w:val="0"/>
      <w:divBdr>
        <w:top w:val="none" w:sz="0" w:space="0" w:color="auto"/>
        <w:left w:val="none" w:sz="0" w:space="0" w:color="auto"/>
        <w:bottom w:val="none" w:sz="0" w:space="0" w:color="auto"/>
        <w:right w:val="none" w:sz="0" w:space="0" w:color="auto"/>
      </w:divBdr>
    </w:div>
    <w:div w:id="289089736">
      <w:bodyDiv w:val="1"/>
      <w:marLeft w:val="0"/>
      <w:marRight w:val="0"/>
      <w:marTop w:val="0"/>
      <w:marBottom w:val="0"/>
      <w:divBdr>
        <w:top w:val="none" w:sz="0" w:space="0" w:color="auto"/>
        <w:left w:val="none" w:sz="0" w:space="0" w:color="auto"/>
        <w:bottom w:val="none" w:sz="0" w:space="0" w:color="auto"/>
        <w:right w:val="none" w:sz="0" w:space="0" w:color="auto"/>
      </w:divBdr>
    </w:div>
    <w:div w:id="302387384">
      <w:bodyDiv w:val="1"/>
      <w:marLeft w:val="0"/>
      <w:marRight w:val="0"/>
      <w:marTop w:val="0"/>
      <w:marBottom w:val="0"/>
      <w:divBdr>
        <w:top w:val="none" w:sz="0" w:space="0" w:color="auto"/>
        <w:left w:val="none" w:sz="0" w:space="0" w:color="auto"/>
        <w:bottom w:val="none" w:sz="0" w:space="0" w:color="auto"/>
        <w:right w:val="none" w:sz="0" w:space="0" w:color="auto"/>
      </w:divBdr>
    </w:div>
    <w:div w:id="365371004">
      <w:bodyDiv w:val="1"/>
      <w:marLeft w:val="0"/>
      <w:marRight w:val="0"/>
      <w:marTop w:val="0"/>
      <w:marBottom w:val="0"/>
      <w:divBdr>
        <w:top w:val="none" w:sz="0" w:space="0" w:color="auto"/>
        <w:left w:val="none" w:sz="0" w:space="0" w:color="auto"/>
        <w:bottom w:val="none" w:sz="0" w:space="0" w:color="auto"/>
        <w:right w:val="none" w:sz="0" w:space="0" w:color="auto"/>
      </w:divBdr>
    </w:div>
    <w:div w:id="372728969">
      <w:bodyDiv w:val="1"/>
      <w:marLeft w:val="0"/>
      <w:marRight w:val="0"/>
      <w:marTop w:val="0"/>
      <w:marBottom w:val="0"/>
      <w:divBdr>
        <w:top w:val="none" w:sz="0" w:space="0" w:color="auto"/>
        <w:left w:val="none" w:sz="0" w:space="0" w:color="auto"/>
        <w:bottom w:val="none" w:sz="0" w:space="0" w:color="auto"/>
        <w:right w:val="none" w:sz="0" w:space="0" w:color="auto"/>
      </w:divBdr>
    </w:div>
    <w:div w:id="378359439">
      <w:bodyDiv w:val="1"/>
      <w:marLeft w:val="0"/>
      <w:marRight w:val="0"/>
      <w:marTop w:val="0"/>
      <w:marBottom w:val="0"/>
      <w:divBdr>
        <w:top w:val="none" w:sz="0" w:space="0" w:color="auto"/>
        <w:left w:val="none" w:sz="0" w:space="0" w:color="auto"/>
        <w:bottom w:val="none" w:sz="0" w:space="0" w:color="auto"/>
        <w:right w:val="none" w:sz="0" w:space="0" w:color="auto"/>
      </w:divBdr>
    </w:div>
    <w:div w:id="380711822">
      <w:bodyDiv w:val="1"/>
      <w:marLeft w:val="0"/>
      <w:marRight w:val="0"/>
      <w:marTop w:val="0"/>
      <w:marBottom w:val="0"/>
      <w:divBdr>
        <w:top w:val="none" w:sz="0" w:space="0" w:color="auto"/>
        <w:left w:val="none" w:sz="0" w:space="0" w:color="auto"/>
        <w:bottom w:val="none" w:sz="0" w:space="0" w:color="auto"/>
        <w:right w:val="none" w:sz="0" w:space="0" w:color="auto"/>
      </w:divBdr>
    </w:div>
    <w:div w:id="394938421">
      <w:bodyDiv w:val="1"/>
      <w:marLeft w:val="0"/>
      <w:marRight w:val="0"/>
      <w:marTop w:val="0"/>
      <w:marBottom w:val="0"/>
      <w:divBdr>
        <w:top w:val="none" w:sz="0" w:space="0" w:color="auto"/>
        <w:left w:val="none" w:sz="0" w:space="0" w:color="auto"/>
        <w:bottom w:val="none" w:sz="0" w:space="0" w:color="auto"/>
        <w:right w:val="none" w:sz="0" w:space="0" w:color="auto"/>
      </w:divBdr>
    </w:div>
    <w:div w:id="424690523">
      <w:bodyDiv w:val="1"/>
      <w:marLeft w:val="0"/>
      <w:marRight w:val="0"/>
      <w:marTop w:val="0"/>
      <w:marBottom w:val="0"/>
      <w:divBdr>
        <w:top w:val="none" w:sz="0" w:space="0" w:color="auto"/>
        <w:left w:val="none" w:sz="0" w:space="0" w:color="auto"/>
        <w:bottom w:val="none" w:sz="0" w:space="0" w:color="auto"/>
        <w:right w:val="none" w:sz="0" w:space="0" w:color="auto"/>
      </w:divBdr>
    </w:div>
    <w:div w:id="486366017">
      <w:bodyDiv w:val="1"/>
      <w:marLeft w:val="0"/>
      <w:marRight w:val="0"/>
      <w:marTop w:val="0"/>
      <w:marBottom w:val="0"/>
      <w:divBdr>
        <w:top w:val="none" w:sz="0" w:space="0" w:color="auto"/>
        <w:left w:val="none" w:sz="0" w:space="0" w:color="auto"/>
        <w:bottom w:val="none" w:sz="0" w:space="0" w:color="auto"/>
        <w:right w:val="none" w:sz="0" w:space="0" w:color="auto"/>
      </w:divBdr>
    </w:div>
    <w:div w:id="502360744">
      <w:bodyDiv w:val="1"/>
      <w:marLeft w:val="0"/>
      <w:marRight w:val="0"/>
      <w:marTop w:val="0"/>
      <w:marBottom w:val="0"/>
      <w:divBdr>
        <w:top w:val="none" w:sz="0" w:space="0" w:color="auto"/>
        <w:left w:val="none" w:sz="0" w:space="0" w:color="auto"/>
        <w:bottom w:val="none" w:sz="0" w:space="0" w:color="auto"/>
        <w:right w:val="none" w:sz="0" w:space="0" w:color="auto"/>
      </w:divBdr>
    </w:div>
    <w:div w:id="503012551">
      <w:bodyDiv w:val="1"/>
      <w:marLeft w:val="0"/>
      <w:marRight w:val="0"/>
      <w:marTop w:val="0"/>
      <w:marBottom w:val="0"/>
      <w:divBdr>
        <w:top w:val="none" w:sz="0" w:space="0" w:color="auto"/>
        <w:left w:val="none" w:sz="0" w:space="0" w:color="auto"/>
        <w:bottom w:val="none" w:sz="0" w:space="0" w:color="auto"/>
        <w:right w:val="none" w:sz="0" w:space="0" w:color="auto"/>
      </w:divBdr>
      <w:divsChild>
        <w:div w:id="1779564735">
          <w:marLeft w:val="0"/>
          <w:marRight w:val="0"/>
          <w:marTop w:val="0"/>
          <w:marBottom w:val="0"/>
          <w:divBdr>
            <w:top w:val="none" w:sz="0" w:space="0" w:color="auto"/>
            <w:left w:val="none" w:sz="0" w:space="0" w:color="auto"/>
            <w:bottom w:val="none" w:sz="0" w:space="0" w:color="auto"/>
            <w:right w:val="none" w:sz="0" w:space="0" w:color="auto"/>
          </w:divBdr>
        </w:div>
      </w:divsChild>
    </w:div>
    <w:div w:id="511794978">
      <w:bodyDiv w:val="1"/>
      <w:marLeft w:val="0"/>
      <w:marRight w:val="0"/>
      <w:marTop w:val="0"/>
      <w:marBottom w:val="0"/>
      <w:divBdr>
        <w:top w:val="none" w:sz="0" w:space="0" w:color="auto"/>
        <w:left w:val="none" w:sz="0" w:space="0" w:color="auto"/>
        <w:bottom w:val="none" w:sz="0" w:space="0" w:color="auto"/>
        <w:right w:val="none" w:sz="0" w:space="0" w:color="auto"/>
      </w:divBdr>
    </w:div>
    <w:div w:id="513108111">
      <w:bodyDiv w:val="1"/>
      <w:marLeft w:val="0"/>
      <w:marRight w:val="0"/>
      <w:marTop w:val="0"/>
      <w:marBottom w:val="0"/>
      <w:divBdr>
        <w:top w:val="none" w:sz="0" w:space="0" w:color="auto"/>
        <w:left w:val="none" w:sz="0" w:space="0" w:color="auto"/>
        <w:bottom w:val="none" w:sz="0" w:space="0" w:color="auto"/>
        <w:right w:val="none" w:sz="0" w:space="0" w:color="auto"/>
      </w:divBdr>
    </w:div>
    <w:div w:id="535041250">
      <w:bodyDiv w:val="1"/>
      <w:marLeft w:val="0"/>
      <w:marRight w:val="0"/>
      <w:marTop w:val="0"/>
      <w:marBottom w:val="0"/>
      <w:divBdr>
        <w:top w:val="none" w:sz="0" w:space="0" w:color="auto"/>
        <w:left w:val="none" w:sz="0" w:space="0" w:color="auto"/>
        <w:bottom w:val="none" w:sz="0" w:space="0" w:color="auto"/>
        <w:right w:val="none" w:sz="0" w:space="0" w:color="auto"/>
      </w:divBdr>
    </w:div>
    <w:div w:id="570315008">
      <w:bodyDiv w:val="1"/>
      <w:marLeft w:val="0"/>
      <w:marRight w:val="0"/>
      <w:marTop w:val="0"/>
      <w:marBottom w:val="0"/>
      <w:divBdr>
        <w:top w:val="none" w:sz="0" w:space="0" w:color="auto"/>
        <w:left w:val="none" w:sz="0" w:space="0" w:color="auto"/>
        <w:bottom w:val="none" w:sz="0" w:space="0" w:color="auto"/>
        <w:right w:val="none" w:sz="0" w:space="0" w:color="auto"/>
      </w:divBdr>
    </w:div>
    <w:div w:id="583027396">
      <w:bodyDiv w:val="1"/>
      <w:marLeft w:val="0"/>
      <w:marRight w:val="0"/>
      <w:marTop w:val="0"/>
      <w:marBottom w:val="0"/>
      <w:divBdr>
        <w:top w:val="none" w:sz="0" w:space="0" w:color="auto"/>
        <w:left w:val="none" w:sz="0" w:space="0" w:color="auto"/>
        <w:bottom w:val="none" w:sz="0" w:space="0" w:color="auto"/>
        <w:right w:val="none" w:sz="0" w:space="0" w:color="auto"/>
      </w:divBdr>
    </w:div>
    <w:div w:id="646471397">
      <w:bodyDiv w:val="1"/>
      <w:marLeft w:val="0"/>
      <w:marRight w:val="0"/>
      <w:marTop w:val="0"/>
      <w:marBottom w:val="0"/>
      <w:divBdr>
        <w:top w:val="none" w:sz="0" w:space="0" w:color="auto"/>
        <w:left w:val="none" w:sz="0" w:space="0" w:color="auto"/>
        <w:bottom w:val="none" w:sz="0" w:space="0" w:color="auto"/>
        <w:right w:val="none" w:sz="0" w:space="0" w:color="auto"/>
      </w:divBdr>
      <w:divsChild>
        <w:div w:id="346179924">
          <w:marLeft w:val="0"/>
          <w:marRight w:val="0"/>
          <w:marTop w:val="0"/>
          <w:marBottom w:val="0"/>
          <w:divBdr>
            <w:top w:val="none" w:sz="0" w:space="0" w:color="auto"/>
            <w:left w:val="none" w:sz="0" w:space="0" w:color="auto"/>
            <w:bottom w:val="none" w:sz="0" w:space="0" w:color="auto"/>
            <w:right w:val="none" w:sz="0" w:space="0" w:color="auto"/>
          </w:divBdr>
        </w:div>
      </w:divsChild>
    </w:div>
    <w:div w:id="664356246">
      <w:bodyDiv w:val="1"/>
      <w:marLeft w:val="0"/>
      <w:marRight w:val="0"/>
      <w:marTop w:val="0"/>
      <w:marBottom w:val="0"/>
      <w:divBdr>
        <w:top w:val="none" w:sz="0" w:space="0" w:color="auto"/>
        <w:left w:val="none" w:sz="0" w:space="0" w:color="auto"/>
        <w:bottom w:val="none" w:sz="0" w:space="0" w:color="auto"/>
        <w:right w:val="none" w:sz="0" w:space="0" w:color="auto"/>
      </w:divBdr>
    </w:div>
    <w:div w:id="664934971">
      <w:bodyDiv w:val="1"/>
      <w:marLeft w:val="0"/>
      <w:marRight w:val="0"/>
      <w:marTop w:val="0"/>
      <w:marBottom w:val="0"/>
      <w:divBdr>
        <w:top w:val="none" w:sz="0" w:space="0" w:color="auto"/>
        <w:left w:val="none" w:sz="0" w:space="0" w:color="auto"/>
        <w:bottom w:val="none" w:sz="0" w:space="0" w:color="auto"/>
        <w:right w:val="none" w:sz="0" w:space="0" w:color="auto"/>
      </w:divBdr>
    </w:div>
    <w:div w:id="666907065">
      <w:bodyDiv w:val="1"/>
      <w:marLeft w:val="0"/>
      <w:marRight w:val="0"/>
      <w:marTop w:val="0"/>
      <w:marBottom w:val="0"/>
      <w:divBdr>
        <w:top w:val="none" w:sz="0" w:space="0" w:color="auto"/>
        <w:left w:val="none" w:sz="0" w:space="0" w:color="auto"/>
        <w:bottom w:val="none" w:sz="0" w:space="0" w:color="auto"/>
        <w:right w:val="none" w:sz="0" w:space="0" w:color="auto"/>
      </w:divBdr>
    </w:div>
    <w:div w:id="668943973">
      <w:bodyDiv w:val="1"/>
      <w:marLeft w:val="0"/>
      <w:marRight w:val="0"/>
      <w:marTop w:val="0"/>
      <w:marBottom w:val="0"/>
      <w:divBdr>
        <w:top w:val="none" w:sz="0" w:space="0" w:color="auto"/>
        <w:left w:val="none" w:sz="0" w:space="0" w:color="auto"/>
        <w:bottom w:val="none" w:sz="0" w:space="0" w:color="auto"/>
        <w:right w:val="none" w:sz="0" w:space="0" w:color="auto"/>
      </w:divBdr>
    </w:div>
    <w:div w:id="671220681">
      <w:bodyDiv w:val="1"/>
      <w:marLeft w:val="0"/>
      <w:marRight w:val="0"/>
      <w:marTop w:val="0"/>
      <w:marBottom w:val="0"/>
      <w:divBdr>
        <w:top w:val="none" w:sz="0" w:space="0" w:color="auto"/>
        <w:left w:val="none" w:sz="0" w:space="0" w:color="auto"/>
        <w:bottom w:val="none" w:sz="0" w:space="0" w:color="auto"/>
        <w:right w:val="none" w:sz="0" w:space="0" w:color="auto"/>
      </w:divBdr>
    </w:div>
    <w:div w:id="700126994">
      <w:bodyDiv w:val="1"/>
      <w:marLeft w:val="0"/>
      <w:marRight w:val="0"/>
      <w:marTop w:val="0"/>
      <w:marBottom w:val="0"/>
      <w:divBdr>
        <w:top w:val="none" w:sz="0" w:space="0" w:color="auto"/>
        <w:left w:val="none" w:sz="0" w:space="0" w:color="auto"/>
        <w:bottom w:val="none" w:sz="0" w:space="0" w:color="auto"/>
        <w:right w:val="none" w:sz="0" w:space="0" w:color="auto"/>
      </w:divBdr>
      <w:divsChild>
        <w:div w:id="979382089">
          <w:marLeft w:val="0"/>
          <w:marRight w:val="0"/>
          <w:marTop w:val="0"/>
          <w:marBottom w:val="0"/>
          <w:divBdr>
            <w:top w:val="none" w:sz="0" w:space="0" w:color="auto"/>
            <w:left w:val="none" w:sz="0" w:space="0" w:color="auto"/>
            <w:bottom w:val="none" w:sz="0" w:space="0" w:color="auto"/>
            <w:right w:val="none" w:sz="0" w:space="0" w:color="auto"/>
          </w:divBdr>
        </w:div>
      </w:divsChild>
    </w:div>
    <w:div w:id="782504418">
      <w:bodyDiv w:val="1"/>
      <w:marLeft w:val="0"/>
      <w:marRight w:val="0"/>
      <w:marTop w:val="0"/>
      <w:marBottom w:val="0"/>
      <w:divBdr>
        <w:top w:val="none" w:sz="0" w:space="0" w:color="auto"/>
        <w:left w:val="none" w:sz="0" w:space="0" w:color="auto"/>
        <w:bottom w:val="none" w:sz="0" w:space="0" w:color="auto"/>
        <w:right w:val="none" w:sz="0" w:space="0" w:color="auto"/>
      </w:divBdr>
    </w:div>
    <w:div w:id="786462740">
      <w:bodyDiv w:val="1"/>
      <w:marLeft w:val="0"/>
      <w:marRight w:val="0"/>
      <w:marTop w:val="0"/>
      <w:marBottom w:val="0"/>
      <w:divBdr>
        <w:top w:val="none" w:sz="0" w:space="0" w:color="auto"/>
        <w:left w:val="none" w:sz="0" w:space="0" w:color="auto"/>
        <w:bottom w:val="none" w:sz="0" w:space="0" w:color="auto"/>
        <w:right w:val="none" w:sz="0" w:space="0" w:color="auto"/>
      </w:divBdr>
    </w:div>
    <w:div w:id="794444325">
      <w:bodyDiv w:val="1"/>
      <w:marLeft w:val="0"/>
      <w:marRight w:val="0"/>
      <w:marTop w:val="0"/>
      <w:marBottom w:val="0"/>
      <w:divBdr>
        <w:top w:val="none" w:sz="0" w:space="0" w:color="auto"/>
        <w:left w:val="none" w:sz="0" w:space="0" w:color="auto"/>
        <w:bottom w:val="none" w:sz="0" w:space="0" w:color="auto"/>
        <w:right w:val="none" w:sz="0" w:space="0" w:color="auto"/>
      </w:divBdr>
    </w:div>
    <w:div w:id="794955944">
      <w:bodyDiv w:val="1"/>
      <w:marLeft w:val="0"/>
      <w:marRight w:val="0"/>
      <w:marTop w:val="0"/>
      <w:marBottom w:val="0"/>
      <w:divBdr>
        <w:top w:val="none" w:sz="0" w:space="0" w:color="auto"/>
        <w:left w:val="none" w:sz="0" w:space="0" w:color="auto"/>
        <w:bottom w:val="none" w:sz="0" w:space="0" w:color="auto"/>
        <w:right w:val="none" w:sz="0" w:space="0" w:color="auto"/>
      </w:divBdr>
    </w:div>
    <w:div w:id="815225948">
      <w:bodyDiv w:val="1"/>
      <w:marLeft w:val="0"/>
      <w:marRight w:val="0"/>
      <w:marTop w:val="0"/>
      <w:marBottom w:val="0"/>
      <w:divBdr>
        <w:top w:val="none" w:sz="0" w:space="0" w:color="auto"/>
        <w:left w:val="none" w:sz="0" w:space="0" w:color="auto"/>
        <w:bottom w:val="none" w:sz="0" w:space="0" w:color="auto"/>
        <w:right w:val="none" w:sz="0" w:space="0" w:color="auto"/>
      </w:divBdr>
    </w:div>
    <w:div w:id="827403681">
      <w:bodyDiv w:val="1"/>
      <w:marLeft w:val="0"/>
      <w:marRight w:val="0"/>
      <w:marTop w:val="0"/>
      <w:marBottom w:val="0"/>
      <w:divBdr>
        <w:top w:val="none" w:sz="0" w:space="0" w:color="auto"/>
        <w:left w:val="none" w:sz="0" w:space="0" w:color="auto"/>
        <w:bottom w:val="none" w:sz="0" w:space="0" w:color="auto"/>
        <w:right w:val="none" w:sz="0" w:space="0" w:color="auto"/>
      </w:divBdr>
    </w:div>
    <w:div w:id="836917288">
      <w:bodyDiv w:val="1"/>
      <w:marLeft w:val="0"/>
      <w:marRight w:val="0"/>
      <w:marTop w:val="0"/>
      <w:marBottom w:val="0"/>
      <w:divBdr>
        <w:top w:val="none" w:sz="0" w:space="0" w:color="auto"/>
        <w:left w:val="none" w:sz="0" w:space="0" w:color="auto"/>
        <w:bottom w:val="none" w:sz="0" w:space="0" w:color="auto"/>
        <w:right w:val="none" w:sz="0" w:space="0" w:color="auto"/>
      </w:divBdr>
    </w:div>
    <w:div w:id="858396746">
      <w:bodyDiv w:val="1"/>
      <w:marLeft w:val="0"/>
      <w:marRight w:val="0"/>
      <w:marTop w:val="0"/>
      <w:marBottom w:val="0"/>
      <w:divBdr>
        <w:top w:val="none" w:sz="0" w:space="0" w:color="auto"/>
        <w:left w:val="none" w:sz="0" w:space="0" w:color="auto"/>
        <w:bottom w:val="none" w:sz="0" w:space="0" w:color="auto"/>
        <w:right w:val="none" w:sz="0" w:space="0" w:color="auto"/>
      </w:divBdr>
    </w:div>
    <w:div w:id="896165263">
      <w:bodyDiv w:val="1"/>
      <w:marLeft w:val="0"/>
      <w:marRight w:val="0"/>
      <w:marTop w:val="0"/>
      <w:marBottom w:val="0"/>
      <w:divBdr>
        <w:top w:val="none" w:sz="0" w:space="0" w:color="auto"/>
        <w:left w:val="none" w:sz="0" w:space="0" w:color="auto"/>
        <w:bottom w:val="none" w:sz="0" w:space="0" w:color="auto"/>
        <w:right w:val="none" w:sz="0" w:space="0" w:color="auto"/>
      </w:divBdr>
    </w:div>
    <w:div w:id="913856442">
      <w:bodyDiv w:val="1"/>
      <w:marLeft w:val="0"/>
      <w:marRight w:val="0"/>
      <w:marTop w:val="0"/>
      <w:marBottom w:val="0"/>
      <w:divBdr>
        <w:top w:val="none" w:sz="0" w:space="0" w:color="auto"/>
        <w:left w:val="none" w:sz="0" w:space="0" w:color="auto"/>
        <w:bottom w:val="none" w:sz="0" w:space="0" w:color="auto"/>
        <w:right w:val="none" w:sz="0" w:space="0" w:color="auto"/>
      </w:divBdr>
    </w:div>
    <w:div w:id="917322468">
      <w:bodyDiv w:val="1"/>
      <w:marLeft w:val="0"/>
      <w:marRight w:val="0"/>
      <w:marTop w:val="0"/>
      <w:marBottom w:val="0"/>
      <w:divBdr>
        <w:top w:val="none" w:sz="0" w:space="0" w:color="auto"/>
        <w:left w:val="none" w:sz="0" w:space="0" w:color="auto"/>
        <w:bottom w:val="none" w:sz="0" w:space="0" w:color="auto"/>
        <w:right w:val="none" w:sz="0" w:space="0" w:color="auto"/>
      </w:divBdr>
    </w:div>
    <w:div w:id="952981862">
      <w:bodyDiv w:val="1"/>
      <w:marLeft w:val="0"/>
      <w:marRight w:val="0"/>
      <w:marTop w:val="0"/>
      <w:marBottom w:val="0"/>
      <w:divBdr>
        <w:top w:val="none" w:sz="0" w:space="0" w:color="auto"/>
        <w:left w:val="none" w:sz="0" w:space="0" w:color="auto"/>
        <w:bottom w:val="none" w:sz="0" w:space="0" w:color="auto"/>
        <w:right w:val="none" w:sz="0" w:space="0" w:color="auto"/>
      </w:divBdr>
    </w:div>
    <w:div w:id="989286523">
      <w:bodyDiv w:val="1"/>
      <w:marLeft w:val="0"/>
      <w:marRight w:val="0"/>
      <w:marTop w:val="0"/>
      <w:marBottom w:val="0"/>
      <w:divBdr>
        <w:top w:val="none" w:sz="0" w:space="0" w:color="auto"/>
        <w:left w:val="none" w:sz="0" w:space="0" w:color="auto"/>
        <w:bottom w:val="none" w:sz="0" w:space="0" w:color="auto"/>
        <w:right w:val="none" w:sz="0" w:space="0" w:color="auto"/>
      </w:divBdr>
    </w:div>
    <w:div w:id="1011373086">
      <w:bodyDiv w:val="1"/>
      <w:marLeft w:val="0"/>
      <w:marRight w:val="0"/>
      <w:marTop w:val="0"/>
      <w:marBottom w:val="0"/>
      <w:divBdr>
        <w:top w:val="none" w:sz="0" w:space="0" w:color="auto"/>
        <w:left w:val="none" w:sz="0" w:space="0" w:color="auto"/>
        <w:bottom w:val="none" w:sz="0" w:space="0" w:color="auto"/>
        <w:right w:val="none" w:sz="0" w:space="0" w:color="auto"/>
      </w:divBdr>
      <w:divsChild>
        <w:div w:id="1671059524">
          <w:marLeft w:val="0"/>
          <w:marRight w:val="0"/>
          <w:marTop w:val="0"/>
          <w:marBottom w:val="0"/>
          <w:divBdr>
            <w:top w:val="none" w:sz="0" w:space="0" w:color="auto"/>
            <w:left w:val="none" w:sz="0" w:space="0" w:color="auto"/>
            <w:bottom w:val="none" w:sz="0" w:space="0" w:color="auto"/>
            <w:right w:val="none" w:sz="0" w:space="0" w:color="auto"/>
          </w:divBdr>
        </w:div>
      </w:divsChild>
    </w:div>
    <w:div w:id="1033073404">
      <w:bodyDiv w:val="1"/>
      <w:marLeft w:val="0"/>
      <w:marRight w:val="0"/>
      <w:marTop w:val="0"/>
      <w:marBottom w:val="0"/>
      <w:divBdr>
        <w:top w:val="none" w:sz="0" w:space="0" w:color="auto"/>
        <w:left w:val="none" w:sz="0" w:space="0" w:color="auto"/>
        <w:bottom w:val="none" w:sz="0" w:space="0" w:color="auto"/>
        <w:right w:val="none" w:sz="0" w:space="0" w:color="auto"/>
      </w:divBdr>
    </w:div>
    <w:div w:id="1035883665">
      <w:bodyDiv w:val="1"/>
      <w:marLeft w:val="0"/>
      <w:marRight w:val="0"/>
      <w:marTop w:val="0"/>
      <w:marBottom w:val="0"/>
      <w:divBdr>
        <w:top w:val="none" w:sz="0" w:space="0" w:color="auto"/>
        <w:left w:val="none" w:sz="0" w:space="0" w:color="auto"/>
        <w:bottom w:val="none" w:sz="0" w:space="0" w:color="auto"/>
        <w:right w:val="none" w:sz="0" w:space="0" w:color="auto"/>
      </w:divBdr>
    </w:div>
    <w:div w:id="1037706758">
      <w:bodyDiv w:val="1"/>
      <w:marLeft w:val="0"/>
      <w:marRight w:val="0"/>
      <w:marTop w:val="0"/>
      <w:marBottom w:val="0"/>
      <w:divBdr>
        <w:top w:val="none" w:sz="0" w:space="0" w:color="auto"/>
        <w:left w:val="none" w:sz="0" w:space="0" w:color="auto"/>
        <w:bottom w:val="none" w:sz="0" w:space="0" w:color="auto"/>
        <w:right w:val="none" w:sz="0" w:space="0" w:color="auto"/>
      </w:divBdr>
    </w:div>
    <w:div w:id="1048916604">
      <w:bodyDiv w:val="1"/>
      <w:marLeft w:val="0"/>
      <w:marRight w:val="0"/>
      <w:marTop w:val="0"/>
      <w:marBottom w:val="0"/>
      <w:divBdr>
        <w:top w:val="none" w:sz="0" w:space="0" w:color="auto"/>
        <w:left w:val="none" w:sz="0" w:space="0" w:color="auto"/>
        <w:bottom w:val="none" w:sz="0" w:space="0" w:color="auto"/>
        <w:right w:val="none" w:sz="0" w:space="0" w:color="auto"/>
      </w:divBdr>
      <w:divsChild>
        <w:div w:id="132522932">
          <w:marLeft w:val="0"/>
          <w:marRight w:val="0"/>
          <w:marTop w:val="0"/>
          <w:marBottom w:val="0"/>
          <w:divBdr>
            <w:top w:val="single" w:sz="2" w:space="0" w:color="E4E6E8"/>
            <w:left w:val="single" w:sz="2" w:space="0" w:color="E4E6E8"/>
            <w:bottom w:val="single" w:sz="2" w:space="0" w:color="E4E6E8"/>
            <w:right w:val="single" w:sz="2" w:space="0" w:color="E4E6E8"/>
          </w:divBdr>
          <w:divsChild>
            <w:div w:id="820736305">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1049453546">
      <w:bodyDiv w:val="1"/>
      <w:marLeft w:val="0"/>
      <w:marRight w:val="0"/>
      <w:marTop w:val="0"/>
      <w:marBottom w:val="0"/>
      <w:divBdr>
        <w:top w:val="none" w:sz="0" w:space="0" w:color="auto"/>
        <w:left w:val="none" w:sz="0" w:space="0" w:color="auto"/>
        <w:bottom w:val="none" w:sz="0" w:space="0" w:color="auto"/>
        <w:right w:val="none" w:sz="0" w:space="0" w:color="auto"/>
      </w:divBdr>
    </w:div>
    <w:div w:id="1060323294">
      <w:bodyDiv w:val="1"/>
      <w:marLeft w:val="0"/>
      <w:marRight w:val="0"/>
      <w:marTop w:val="0"/>
      <w:marBottom w:val="0"/>
      <w:divBdr>
        <w:top w:val="none" w:sz="0" w:space="0" w:color="auto"/>
        <w:left w:val="none" w:sz="0" w:space="0" w:color="auto"/>
        <w:bottom w:val="none" w:sz="0" w:space="0" w:color="auto"/>
        <w:right w:val="none" w:sz="0" w:space="0" w:color="auto"/>
      </w:divBdr>
    </w:div>
    <w:div w:id="1068842105">
      <w:bodyDiv w:val="1"/>
      <w:marLeft w:val="0"/>
      <w:marRight w:val="0"/>
      <w:marTop w:val="0"/>
      <w:marBottom w:val="0"/>
      <w:divBdr>
        <w:top w:val="none" w:sz="0" w:space="0" w:color="auto"/>
        <w:left w:val="none" w:sz="0" w:space="0" w:color="auto"/>
        <w:bottom w:val="none" w:sz="0" w:space="0" w:color="auto"/>
        <w:right w:val="none" w:sz="0" w:space="0" w:color="auto"/>
      </w:divBdr>
    </w:div>
    <w:div w:id="1104418961">
      <w:bodyDiv w:val="1"/>
      <w:marLeft w:val="0"/>
      <w:marRight w:val="0"/>
      <w:marTop w:val="0"/>
      <w:marBottom w:val="0"/>
      <w:divBdr>
        <w:top w:val="none" w:sz="0" w:space="0" w:color="auto"/>
        <w:left w:val="none" w:sz="0" w:space="0" w:color="auto"/>
        <w:bottom w:val="none" w:sz="0" w:space="0" w:color="auto"/>
        <w:right w:val="none" w:sz="0" w:space="0" w:color="auto"/>
      </w:divBdr>
    </w:div>
    <w:div w:id="1224222390">
      <w:bodyDiv w:val="1"/>
      <w:marLeft w:val="0"/>
      <w:marRight w:val="0"/>
      <w:marTop w:val="0"/>
      <w:marBottom w:val="0"/>
      <w:divBdr>
        <w:top w:val="none" w:sz="0" w:space="0" w:color="auto"/>
        <w:left w:val="none" w:sz="0" w:space="0" w:color="auto"/>
        <w:bottom w:val="none" w:sz="0" w:space="0" w:color="auto"/>
        <w:right w:val="none" w:sz="0" w:space="0" w:color="auto"/>
      </w:divBdr>
      <w:divsChild>
        <w:div w:id="1319965155">
          <w:marLeft w:val="0"/>
          <w:marRight w:val="0"/>
          <w:marTop w:val="0"/>
          <w:marBottom w:val="0"/>
          <w:divBdr>
            <w:top w:val="none" w:sz="0" w:space="0" w:color="auto"/>
            <w:left w:val="none" w:sz="0" w:space="0" w:color="auto"/>
            <w:bottom w:val="none" w:sz="0" w:space="0" w:color="auto"/>
            <w:right w:val="none" w:sz="0" w:space="0" w:color="auto"/>
          </w:divBdr>
        </w:div>
      </w:divsChild>
    </w:div>
    <w:div w:id="1256551564">
      <w:bodyDiv w:val="1"/>
      <w:marLeft w:val="0"/>
      <w:marRight w:val="0"/>
      <w:marTop w:val="0"/>
      <w:marBottom w:val="0"/>
      <w:divBdr>
        <w:top w:val="none" w:sz="0" w:space="0" w:color="auto"/>
        <w:left w:val="none" w:sz="0" w:space="0" w:color="auto"/>
        <w:bottom w:val="none" w:sz="0" w:space="0" w:color="auto"/>
        <w:right w:val="none" w:sz="0" w:space="0" w:color="auto"/>
      </w:divBdr>
    </w:div>
    <w:div w:id="1268270063">
      <w:bodyDiv w:val="1"/>
      <w:marLeft w:val="0"/>
      <w:marRight w:val="0"/>
      <w:marTop w:val="0"/>
      <w:marBottom w:val="0"/>
      <w:divBdr>
        <w:top w:val="none" w:sz="0" w:space="0" w:color="auto"/>
        <w:left w:val="none" w:sz="0" w:space="0" w:color="auto"/>
        <w:bottom w:val="none" w:sz="0" w:space="0" w:color="auto"/>
        <w:right w:val="none" w:sz="0" w:space="0" w:color="auto"/>
      </w:divBdr>
    </w:div>
    <w:div w:id="1294554454">
      <w:bodyDiv w:val="1"/>
      <w:marLeft w:val="0"/>
      <w:marRight w:val="0"/>
      <w:marTop w:val="0"/>
      <w:marBottom w:val="0"/>
      <w:divBdr>
        <w:top w:val="none" w:sz="0" w:space="0" w:color="auto"/>
        <w:left w:val="none" w:sz="0" w:space="0" w:color="auto"/>
        <w:bottom w:val="none" w:sz="0" w:space="0" w:color="auto"/>
        <w:right w:val="none" w:sz="0" w:space="0" w:color="auto"/>
      </w:divBdr>
    </w:div>
    <w:div w:id="1309632816">
      <w:bodyDiv w:val="1"/>
      <w:marLeft w:val="0"/>
      <w:marRight w:val="0"/>
      <w:marTop w:val="0"/>
      <w:marBottom w:val="0"/>
      <w:divBdr>
        <w:top w:val="none" w:sz="0" w:space="0" w:color="auto"/>
        <w:left w:val="none" w:sz="0" w:space="0" w:color="auto"/>
        <w:bottom w:val="none" w:sz="0" w:space="0" w:color="auto"/>
        <w:right w:val="none" w:sz="0" w:space="0" w:color="auto"/>
      </w:divBdr>
    </w:div>
    <w:div w:id="1325159670">
      <w:bodyDiv w:val="1"/>
      <w:marLeft w:val="0"/>
      <w:marRight w:val="0"/>
      <w:marTop w:val="0"/>
      <w:marBottom w:val="0"/>
      <w:divBdr>
        <w:top w:val="none" w:sz="0" w:space="0" w:color="auto"/>
        <w:left w:val="none" w:sz="0" w:space="0" w:color="auto"/>
        <w:bottom w:val="none" w:sz="0" w:space="0" w:color="auto"/>
        <w:right w:val="none" w:sz="0" w:space="0" w:color="auto"/>
      </w:divBdr>
    </w:div>
    <w:div w:id="1357275073">
      <w:bodyDiv w:val="1"/>
      <w:marLeft w:val="0"/>
      <w:marRight w:val="0"/>
      <w:marTop w:val="0"/>
      <w:marBottom w:val="0"/>
      <w:divBdr>
        <w:top w:val="none" w:sz="0" w:space="0" w:color="auto"/>
        <w:left w:val="none" w:sz="0" w:space="0" w:color="auto"/>
        <w:bottom w:val="none" w:sz="0" w:space="0" w:color="auto"/>
        <w:right w:val="none" w:sz="0" w:space="0" w:color="auto"/>
      </w:divBdr>
      <w:divsChild>
        <w:div w:id="69819261">
          <w:marLeft w:val="0"/>
          <w:marRight w:val="0"/>
          <w:marTop w:val="0"/>
          <w:marBottom w:val="0"/>
          <w:divBdr>
            <w:top w:val="single" w:sz="2" w:space="0" w:color="E4E6E8"/>
            <w:left w:val="single" w:sz="2" w:space="0" w:color="E4E6E8"/>
            <w:bottom w:val="single" w:sz="2" w:space="0" w:color="E4E6E8"/>
            <w:right w:val="single" w:sz="2" w:space="0" w:color="E4E6E8"/>
          </w:divBdr>
        </w:div>
        <w:div w:id="1875729436">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1392580299">
      <w:bodyDiv w:val="1"/>
      <w:marLeft w:val="0"/>
      <w:marRight w:val="0"/>
      <w:marTop w:val="0"/>
      <w:marBottom w:val="0"/>
      <w:divBdr>
        <w:top w:val="none" w:sz="0" w:space="0" w:color="auto"/>
        <w:left w:val="none" w:sz="0" w:space="0" w:color="auto"/>
        <w:bottom w:val="none" w:sz="0" w:space="0" w:color="auto"/>
        <w:right w:val="none" w:sz="0" w:space="0" w:color="auto"/>
      </w:divBdr>
    </w:div>
    <w:div w:id="1396781456">
      <w:bodyDiv w:val="1"/>
      <w:marLeft w:val="0"/>
      <w:marRight w:val="0"/>
      <w:marTop w:val="0"/>
      <w:marBottom w:val="0"/>
      <w:divBdr>
        <w:top w:val="none" w:sz="0" w:space="0" w:color="auto"/>
        <w:left w:val="none" w:sz="0" w:space="0" w:color="auto"/>
        <w:bottom w:val="none" w:sz="0" w:space="0" w:color="auto"/>
        <w:right w:val="none" w:sz="0" w:space="0" w:color="auto"/>
      </w:divBdr>
    </w:div>
    <w:div w:id="1440753657">
      <w:bodyDiv w:val="1"/>
      <w:marLeft w:val="0"/>
      <w:marRight w:val="0"/>
      <w:marTop w:val="0"/>
      <w:marBottom w:val="0"/>
      <w:divBdr>
        <w:top w:val="none" w:sz="0" w:space="0" w:color="auto"/>
        <w:left w:val="none" w:sz="0" w:space="0" w:color="auto"/>
        <w:bottom w:val="none" w:sz="0" w:space="0" w:color="auto"/>
        <w:right w:val="none" w:sz="0" w:space="0" w:color="auto"/>
      </w:divBdr>
    </w:div>
    <w:div w:id="1517771412">
      <w:bodyDiv w:val="1"/>
      <w:marLeft w:val="0"/>
      <w:marRight w:val="0"/>
      <w:marTop w:val="0"/>
      <w:marBottom w:val="0"/>
      <w:divBdr>
        <w:top w:val="none" w:sz="0" w:space="0" w:color="auto"/>
        <w:left w:val="none" w:sz="0" w:space="0" w:color="auto"/>
        <w:bottom w:val="none" w:sz="0" w:space="0" w:color="auto"/>
        <w:right w:val="none" w:sz="0" w:space="0" w:color="auto"/>
      </w:divBdr>
    </w:div>
    <w:div w:id="1519150032">
      <w:bodyDiv w:val="1"/>
      <w:marLeft w:val="0"/>
      <w:marRight w:val="0"/>
      <w:marTop w:val="0"/>
      <w:marBottom w:val="0"/>
      <w:divBdr>
        <w:top w:val="none" w:sz="0" w:space="0" w:color="auto"/>
        <w:left w:val="none" w:sz="0" w:space="0" w:color="auto"/>
        <w:bottom w:val="none" w:sz="0" w:space="0" w:color="auto"/>
        <w:right w:val="none" w:sz="0" w:space="0" w:color="auto"/>
      </w:divBdr>
    </w:div>
    <w:div w:id="1532186330">
      <w:bodyDiv w:val="1"/>
      <w:marLeft w:val="0"/>
      <w:marRight w:val="0"/>
      <w:marTop w:val="0"/>
      <w:marBottom w:val="0"/>
      <w:divBdr>
        <w:top w:val="none" w:sz="0" w:space="0" w:color="auto"/>
        <w:left w:val="none" w:sz="0" w:space="0" w:color="auto"/>
        <w:bottom w:val="none" w:sz="0" w:space="0" w:color="auto"/>
        <w:right w:val="none" w:sz="0" w:space="0" w:color="auto"/>
      </w:divBdr>
      <w:divsChild>
        <w:div w:id="1814323332">
          <w:marLeft w:val="0"/>
          <w:marRight w:val="0"/>
          <w:marTop w:val="0"/>
          <w:marBottom w:val="0"/>
          <w:divBdr>
            <w:top w:val="none" w:sz="0" w:space="0" w:color="auto"/>
            <w:left w:val="none" w:sz="0" w:space="0" w:color="auto"/>
            <w:bottom w:val="none" w:sz="0" w:space="0" w:color="auto"/>
            <w:right w:val="none" w:sz="0" w:space="0" w:color="auto"/>
          </w:divBdr>
        </w:div>
      </w:divsChild>
    </w:div>
    <w:div w:id="1543588541">
      <w:bodyDiv w:val="1"/>
      <w:marLeft w:val="0"/>
      <w:marRight w:val="0"/>
      <w:marTop w:val="0"/>
      <w:marBottom w:val="0"/>
      <w:divBdr>
        <w:top w:val="none" w:sz="0" w:space="0" w:color="auto"/>
        <w:left w:val="none" w:sz="0" w:space="0" w:color="auto"/>
        <w:bottom w:val="none" w:sz="0" w:space="0" w:color="auto"/>
        <w:right w:val="none" w:sz="0" w:space="0" w:color="auto"/>
      </w:divBdr>
    </w:div>
    <w:div w:id="1547840181">
      <w:bodyDiv w:val="1"/>
      <w:marLeft w:val="0"/>
      <w:marRight w:val="0"/>
      <w:marTop w:val="0"/>
      <w:marBottom w:val="0"/>
      <w:divBdr>
        <w:top w:val="none" w:sz="0" w:space="0" w:color="auto"/>
        <w:left w:val="none" w:sz="0" w:space="0" w:color="auto"/>
        <w:bottom w:val="none" w:sz="0" w:space="0" w:color="auto"/>
        <w:right w:val="none" w:sz="0" w:space="0" w:color="auto"/>
      </w:divBdr>
    </w:div>
    <w:div w:id="1639801878">
      <w:bodyDiv w:val="1"/>
      <w:marLeft w:val="0"/>
      <w:marRight w:val="0"/>
      <w:marTop w:val="0"/>
      <w:marBottom w:val="0"/>
      <w:divBdr>
        <w:top w:val="none" w:sz="0" w:space="0" w:color="auto"/>
        <w:left w:val="none" w:sz="0" w:space="0" w:color="auto"/>
        <w:bottom w:val="none" w:sz="0" w:space="0" w:color="auto"/>
        <w:right w:val="none" w:sz="0" w:space="0" w:color="auto"/>
      </w:divBdr>
    </w:div>
    <w:div w:id="1661036483">
      <w:bodyDiv w:val="1"/>
      <w:marLeft w:val="0"/>
      <w:marRight w:val="0"/>
      <w:marTop w:val="0"/>
      <w:marBottom w:val="0"/>
      <w:divBdr>
        <w:top w:val="none" w:sz="0" w:space="0" w:color="auto"/>
        <w:left w:val="none" w:sz="0" w:space="0" w:color="auto"/>
        <w:bottom w:val="none" w:sz="0" w:space="0" w:color="auto"/>
        <w:right w:val="none" w:sz="0" w:space="0" w:color="auto"/>
      </w:divBdr>
    </w:div>
    <w:div w:id="1664702866">
      <w:bodyDiv w:val="1"/>
      <w:marLeft w:val="0"/>
      <w:marRight w:val="0"/>
      <w:marTop w:val="0"/>
      <w:marBottom w:val="0"/>
      <w:divBdr>
        <w:top w:val="none" w:sz="0" w:space="0" w:color="auto"/>
        <w:left w:val="none" w:sz="0" w:space="0" w:color="auto"/>
        <w:bottom w:val="none" w:sz="0" w:space="0" w:color="auto"/>
        <w:right w:val="none" w:sz="0" w:space="0" w:color="auto"/>
      </w:divBdr>
    </w:div>
    <w:div w:id="1680423581">
      <w:bodyDiv w:val="1"/>
      <w:marLeft w:val="0"/>
      <w:marRight w:val="0"/>
      <w:marTop w:val="0"/>
      <w:marBottom w:val="0"/>
      <w:divBdr>
        <w:top w:val="none" w:sz="0" w:space="0" w:color="auto"/>
        <w:left w:val="none" w:sz="0" w:space="0" w:color="auto"/>
        <w:bottom w:val="none" w:sz="0" w:space="0" w:color="auto"/>
        <w:right w:val="none" w:sz="0" w:space="0" w:color="auto"/>
      </w:divBdr>
    </w:div>
    <w:div w:id="1681659728">
      <w:bodyDiv w:val="1"/>
      <w:marLeft w:val="0"/>
      <w:marRight w:val="0"/>
      <w:marTop w:val="0"/>
      <w:marBottom w:val="0"/>
      <w:divBdr>
        <w:top w:val="none" w:sz="0" w:space="0" w:color="auto"/>
        <w:left w:val="none" w:sz="0" w:space="0" w:color="auto"/>
        <w:bottom w:val="none" w:sz="0" w:space="0" w:color="auto"/>
        <w:right w:val="none" w:sz="0" w:space="0" w:color="auto"/>
      </w:divBdr>
    </w:div>
    <w:div w:id="1692949879">
      <w:bodyDiv w:val="1"/>
      <w:marLeft w:val="0"/>
      <w:marRight w:val="0"/>
      <w:marTop w:val="0"/>
      <w:marBottom w:val="0"/>
      <w:divBdr>
        <w:top w:val="none" w:sz="0" w:space="0" w:color="auto"/>
        <w:left w:val="none" w:sz="0" w:space="0" w:color="auto"/>
        <w:bottom w:val="none" w:sz="0" w:space="0" w:color="auto"/>
        <w:right w:val="none" w:sz="0" w:space="0" w:color="auto"/>
      </w:divBdr>
    </w:div>
    <w:div w:id="1717006600">
      <w:bodyDiv w:val="1"/>
      <w:marLeft w:val="0"/>
      <w:marRight w:val="0"/>
      <w:marTop w:val="0"/>
      <w:marBottom w:val="0"/>
      <w:divBdr>
        <w:top w:val="none" w:sz="0" w:space="0" w:color="auto"/>
        <w:left w:val="none" w:sz="0" w:space="0" w:color="auto"/>
        <w:bottom w:val="none" w:sz="0" w:space="0" w:color="auto"/>
        <w:right w:val="none" w:sz="0" w:space="0" w:color="auto"/>
      </w:divBdr>
    </w:div>
    <w:div w:id="1723023291">
      <w:bodyDiv w:val="1"/>
      <w:marLeft w:val="0"/>
      <w:marRight w:val="0"/>
      <w:marTop w:val="0"/>
      <w:marBottom w:val="0"/>
      <w:divBdr>
        <w:top w:val="none" w:sz="0" w:space="0" w:color="auto"/>
        <w:left w:val="none" w:sz="0" w:space="0" w:color="auto"/>
        <w:bottom w:val="none" w:sz="0" w:space="0" w:color="auto"/>
        <w:right w:val="none" w:sz="0" w:space="0" w:color="auto"/>
      </w:divBdr>
    </w:div>
    <w:div w:id="1744836866">
      <w:bodyDiv w:val="1"/>
      <w:marLeft w:val="0"/>
      <w:marRight w:val="0"/>
      <w:marTop w:val="0"/>
      <w:marBottom w:val="0"/>
      <w:divBdr>
        <w:top w:val="none" w:sz="0" w:space="0" w:color="auto"/>
        <w:left w:val="none" w:sz="0" w:space="0" w:color="auto"/>
        <w:bottom w:val="none" w:sz="0" w:space="0" w:color="auto"/>
        <w:right w:val="none" w:sz="0" w:space="0" w:color="auto"/>
      </w:divBdr>
    </w:div>
    <w:div w:id="1754475895">
      <w:bodyDiv w:val="1"/>
      <w:marLeft w:val="0"/>
      <w:marRight w:val="0"/>
      <w:marTop w:val="0"/>
      <w:marBottom w:val="0"/>
      <w:divBdr>
        <w:top w:val="none" w:sz="0" w:space="0" w:color="auto"/>
        <w:left w:val="none" w:sz="0" w:space="0" w:color="auto"/>
        <w:bottom w:val="none" w:sz="0" w:space="0" w:color="auto"/>
        <w:right w:val="none" w:sz="0" w:space="0" w:color="auto"/>
      </w:divBdr>
    </w:div>
    <w:div w:id="1762754542">
      <w:bodyDiv w:val="1"/>
      <w:marLeft w:val="0"/>
      <w:marRight w:val="0"/>
      <w:marTop w:val="0"/>
      <w:marBottom w:val="0"/>
      <w:divBdr>
        <w:top w:val="none" w:sz="0" w:space="0" w:color="auto"/>
        <w:left w:val="none" w:sz="0" w:space="0" w:color="auto"/>
        <w:bottom w:val="none" w:sz="0" w:space="0" w:color="auto"/>
        <w:right w:val="none" w:sz="0" w:space="0" w:color="auto"/>
      </w:divBdr>
    </w:div>
    <w:div w:id="1774007555">
      <w:bodyDiv w:val="1"/>
      <w:marLeft w:val="0"/>
      <w:marRight w:val="0"/>
      <w:marTop w:val="0"/>
      <w:marBottom w:val="0"/>
      <w:divBdr>
        <w:top w:val="none" w:sz="0" w:space="0" w:color="auto"/>
        <w:left w:val="none" w:sz="0" w:space="0" w:color="auto"/>
        <w:bottom w:val="none" w:sz="0" w:space="0" w:color="auto"/>
        <w:right w:val="none" w:sz="0" w:space="0" w:color="auto"/>
      </w:divBdr>
      <w:divsChild>
        <w:div w:id="341129172">
          <w:marLeft w:val="0"/>
          <w:marRight w:val="0"/>
          <w:marTop w:val="0"/>
          <w:marBottom w:val="0"/>
          <w:divBdr>
            <w:top w:val="none" w:sz="0" w:space="0" w:color="auto"/>
            <w:left w:val="none" w:sz="0" w:space="0" w:color="auto"/>
            <w:bottom w:val="none" w:sz="0" w:space="0" w:color="auto"/>
            <w:right w:val="none" w:sz="0" w:space="0" w:color="auto"/>
          </w:divBdr>
        </w:div>
      </w:divsChild>
    </w:div>
    <w:div w:id="1799106344">
      <w:bodyDiv w:val="1"/>
      <w:marLeft w:val="0"/>
      <w:marRight w:val="0"/>
      <w:marTop w:val="0"/>
      <w:marBottom w:val="0"/>
      <w:divBdr>
        <w:top w:val="none" w:sz="0" w:space="0" w:color="auto"/>
        <w:left w:val="none" w:sz="0" w:space="0" w:color="auto"/>
        <w:bottom w:val="none" w:sz="0" w:space="0" w:color="auto"/>
        <w:right w:val="none" w:sz="0" w:space="0" w:color="auto"/>
      </w:divBdr>
    </w:div>
    <w:div w:id="1817335445">
      <w:bodyDiv w:val="1"/>
      <w:marLeft w:val="0"/>
      <w:marRight w:val="0"/>
      <w:marTop w:val="0"/>
      <w:marBottom w:val="0"/>
      <w:divBdr>
        <w:top w:val="none" w:sz="0" w:space="0" w:color="auto"/>
        <w:left w:val="none" w:sz="0" w:space="0" w:color="auto"/>
        <w:bottom w:val="none" w:sz="0" w:space="0" w:color="auto"/>
        <w:right w:val="none" w:sz="0" w:space="0" w:color="auto"/>
      </w:divBdr>
    </w:div>
    <w:div w:id="1824851477">
      <w:bodyDiv w:val="1"/>
      <w:marLeft w:val="0"/>
      <w:marRight w:val="0"/>
      <w:marTop w:val="0"/>
      <w:marBottom w:val="0"/>
      <w:divBdr>
        <w:top w:val="none" w:sz="0" w:space="0" w:color="auto"/>
        <w:left w:val="none" w:sz="0" w:space="0" w:color="auto"/>
        <w:bottom w:val="none" w:sz="0" w:space="0" w:color="auto"/>
        <w:right w:val="none" w:sz="0" w:space="0" w:color="auto"/>
      </w:divBdr>
    </w:div>
    <w:div w:id="1824855460">
      <w:bodyDiv w:val="1"/>
      <w:marLeft w:val="0"/>
      <w:marRight w:val="0"/>
      <w:marTop w:val="0"/>
      <w:marBottom w:val="0"/>
      <w:divBdr>
        <w:top w:val="none" w:sz="0" w:space="0" w:color="auto"/>
        <w:left w:val="none" w:sz="0" w:space="0" w:color="auto"/>
        <w:bottom w:val="none" w:sz="0" w:space="0" w:color="auto"/>
        <w:right w:val="none" w:sz="0" w:space="0" w:color="auto"/>
      </w:divBdr>
    </w:div>
    <w:div w:id="1832024264">
      <w:bodyDiv w:val="1"/>
      <w:marLeft w:val="0"/>
      <w:marRight w:val="0"/>
      <w:marTop w:val="0"/>
      <w:marBottom w:val="0"/>
      <w:divBdr>
        <w:top w:val="none" w:sz="0" w:space="0" w:color="auto"/>
        <w:left w:val="none" w:sz="0" w:space="0" w:color="auto"/>
        <w:bottom w:val="none" w:sz="0" w:space="0" w:color="auto"/>
        <w:right w:val="none" w:sz="0" w:space="0" w:color="auto"/>
      </w:divBdr>
    </w:div>
    <w:div w:id="1835876901">
      <w:bodyDiv w:val="1"/>
      <w:marLeft w:val="0"/>
      <w:marRight w:val="0"/>
      <w:marTop w:val="0"/>
      <w:marBottom w:val="0"/>
      <w:divBdr>
        <w:top w:val="none" w:sz="0" w:space="0" w:color="auto"/>
        <w:left w:val="none" w:sz="0" w:space="0" w:color="auto"/>
        <w:bottom w:val="none" w:sz="0" w:space="0" w:color="auto"/>
        <w:right w:val="none" w:sz="0" w:space="0" w:color="auto"/>
      </w:divBdr>
    </w:div>
    <w:div w:id="1857649331">
      <w:bodyDiv w:val="1"/>
      <w:marLeft w:val="0"/>
      <w:marRight w:val="0"/>
      <w:marTop w:val="0"/>
      <w:marBottom w:val="0"/>
      <w:divBdr>
        <w:top w:val="none" w:sz="0" w:space="0" w:color="auto"/>
        <w:left w:val="none" w:sz="0" w:space="0" w:color="auto"/>
        <w:bottom w:val="none" w:sz="0" w:space="0" w:color="auto"/>
        <w:right w:val="none" w:sz="0" w:space="0" w:color="auto"/>
      </w:divBdr>
    </w:div>
    <w:div w:id="1886217970">
      <w:bodyDiv w:val="1"/>
      <w:marLeft w:val="0"/>
      <w:marRight w:val="0"/>
      <w:marTop w:val="0"/>
      <w:marBottom w:val="0"/>
      <w:divBdr>
        <w:top w:val="none" w:sz="0" w:space="0" w:color="auto"/>
        <w:left w:val="none" w:sz="0" w:space="0" w:color="auto"/>
        <w:bottom w:val="none" w:sz="0" w:space="0" w:color="auto"/>
        <w:right w:val="none" w:sz="0" w:space="0" w:color="auto"/>
      </w:divBdr>
      <w:divsChild>
        <w:div w:id="1455178910">
          <w:marLeft w:val="0"/>
          <w:marRight w:val="0"/>
          <w:marTop w:val="0"/>
          <w:marBottom w:val="0"/>
          <w:divBdr>
            <w:top w:val="none" w:sz="0" w:space="0" w:color="auto"/>
            <w:left w:val="none" w:sz="0" w:space="0" w:color="auto"/>
            <w:bottom w:val="none" w:sz="0" w:space="0" w:color="auto"/>
            <w:right w:val="none" w:sz="0" w:space="0" w:color="auto"/>
          </w:divBdr>
        </w:div>
      </w:divsChild>
    </w:div>
    <w:div w:id="1909461083">
      <w:bodyDiv w:val="1"/>
      <w:marLeft w:val="0"/>
      <w:marRight w:val="0"/>
      <w:marTop w:val="0"/>
      <w:marBottom w:val="0"/>
      <w:divBdr>
        <w:top w:val="none" w:sz="0" w:space="0" w:color="auto"/>
        <w:left w:val="none" w:sz="0" w:space="0" w:color="auto"/>
        <w:bottom w:val="none" w:sz="0" w:space="0" w:color="auto"/>
        <w:right w:val="none" w:sz="0" w:space="0" w:color="auto"/>
      </w:divBdr>
    </w:div>
    <w:div w:id="1928616475">
      <w:bodyDiv w:val="1"/>
      <w:marLeft w:val="0"/>
      <w:marRight w:val="0"/>
      <w:marTop w:val="0"/>
      <w:marBottom w:val="0"/>
      <w:divBdr>
        <w:top w:val="none" w:sz="0" w:space="0" w:color="auto"/>
        <w:left w:val="none" w:sz="0" w:space="0" w:color="auto"/>
        <w:bottom w:val="none" w:sz="0" w:space="0" w:color="auto"/>
        <w:right w:val="none" w:sz="0" w:space="0" w:color="auto"/>
      </w:divBdr>
    </w:div>
    <w:div w:id="1936278710">
      <w:bodyDiv w:val="1"/>
      <w:marLeft w:val="0"/>
      <w:marRight w:val="0"/>
      <w:marTop w:val="0"/>
      <w:marBottom w:val="0"/>
      <w:divBdr>
        <w:top w:val="none" w:sz="0" w:space="0" w:color="auto"/>
        <w:left w:val="none" w:sz="0" w:space="0" w:color="auto"/>
        <w:bottom w:val="none" w:sz="0" w:space="0" w:color="auto"/>
        <w:right w:val="none" w:sz="0" w:space="0" w:color="auto"/>
      </w:divBdr>
    </w:div>
    <w:div w:id="1988587702">
      <w:bodyDiv w:val="1"/>
      <w:marLeft w:val="0"/>
      <w:marRight w:val="0"/>
      <w:marTop w:val="0"/>
      <w:marBottom w:val="0"/>
      <w:divBdr>
        <w:top w:val="none" w:sz="0" w:space="0" w:color="auto"/>
        <w:left w:val="none" w:sz="0" w:space="0" w:color="auto"/>
        <w:bottom w:val="none" w:sz="0" w:space="0" w:color="auto"/>
        <w:right w:val="none" w:sz="0" w:space="0" w:color="auto"/>
      </w:divBdr>
    </w:div>
    <w:div w:id="2040160947">
      <w:bodyDiv w:val="1"/>
      <w:marLeft w:val="0"/>
      <w:marRight w:val="0"/>
      <w:marTop w:val="0"/>
      <w:marBottom w:val="0"/>
      <w:divBdr>
        <w:top w:val="none" w:sz="0" w:space="0" w:color="auto"/>
        <w:left w:val="none" w:sz="0" w:space="0" w:color="auto"/>
        <w:bottom w:val="none" w:sz="0" w:space="0" w:color="auto"/>
        <w:right w:val="none" w:sz="0" w:space="0" w:color="auto"/>
      </w:divBdr>
    </w:div>
    <w:div w:id="2044019848">
      <w:bodyDiv w:val="1"/>
      <w:marLeft w:val="0"/>
      <w:marRight w:val="0"/>
      <w:marTop w:val="0"/>
      <w:marBottom w:val="0"/>
      <w:divBdr>
        <w:top w:val="none" w:sz="0" w:space="0" w:color="auto"/>
        <w:left w:val="none" w:sz="0" w:space="0" w:color="auto"/>
        <w:bottom w:val="none" w:sz="0" w:space="0" w:color="auto"/>
        <w:right w:val="none" w:sz="0" w:space="0" w:color="auto"/>
      </w:divBdr>
    </w:div>
    <w:div w:id="2055500232">
      <w:bodyDiv w:val="1"/>
      <w:marLeft w:val="0"/>
      <w:marRight w:val="0"/>
      <w:marTop w:val="0"/>
      <w:marBottom w:val="0"/>
      <w:divBdr>
        <w:top w:val="none" w:sz="0" w:space="0" w:color="auto"/>
        <w:left w:val="none" w:sz="0" w:space="0" w:color="auto"/>
        <w:bottom w:val="none" w:sz="0" w:space="0" w:color="auto"/>
        <w:right w:val="none" w:sz="0" w:space="0" w:color="auto"/>
      </w:divBdr>
    </w:div>
    <w:div w:id="2061128149">
      <w:bodyDiv w:val="1"/>
      <w:marLeft w:val="0"/>
      <w:marRight w:val="0"/>
      <w:marTop w:val="0"/>
      <w:marBottom w:val="0"/>
      <w:divBdr>
        <w:top w:val="none" w:sz="0" w:space="0" w:color="auto"/>
        <w:left w:val="none" w:sz="0" w:space="0" w:color="auto"/>
        <w:bottom w:val="none" w:sz="0" w:space="0" w:color="auto"/>
        <w:right w:val="none" w:sz="0" w:space="0" w:color="auto"/>
      </w:divBdr>
    </w:div>
    <w:div w:id="2084254623">
      <w:bodyDiv w:val="1"/>
      <w:marLeft w:val="0"/>
      <w:marRight w:val="0"/>
      <w:marTop w:val="0"/>
      <w:marBottom w:val="0"/>
      <w:divBdr>
        <w:top w:val="none" w:sz="0" w:space="0" w:color="auto"/>
        <w:left w:val="none" w:sz="0" w:space="0" w:color="auto"/>
        <w:bottom w:val="none" w:sz="0" w:space="0" w:color="auto"/>
        <w:right w:val="none" w:sz="0" w:space="0" w:color="auto"/>
      </w:divBdr>
    </w:div>
    <w:div w:id="2090686867">
      <w:bodyDiv w:val="1"/>
      <w:marLeft w:val="0"/>
      <w:marRight w:val="0"/>
      <w:marTop w:val="0"/>
      <w:marBottom w:val="0"/>
      <w:divBdr>
        <w:top w:val="none" w:sz="0" w:space="0" w:color="auto"/>
        <w:left w:val="none" w:sz="0" w:space="0" w:color="auto"/>
        <w:bottom w:val="none" w:sz="0" w:space="0" w:color="auto"/>
        <w:right w:val="none" w:sz="0" w:space="0" w:color="auto"/>
      </w:divBdr>
    </w:div>
    <w:div w:id="2121485563">
      <w:bodyDiv w:val="1"/>
      <w:marLeft w:val="0"/>
      <w:marRight w:val="0"/>
      <w:marTop w:val="0"/>
      <w:marBottom w:val="0"/>
      <w:divBdr>
        <w:top w:val="none" w:sz="0" w:space="0" w:color="auto"/>
        <w:left w:val="none" w:sz="0" w:space="0" w:color="auto"/>
        <w:bottom w:val="none" w:sz="0" w:space="0" w:color="auto"/>
        <w:right w:val="none" w:sz="0" w:space="0" w:color="auto"/>
      </w:divBdr>
    </w:div>
    <w:div w:id="2125729813">
      <w:bodyDiv w:val="1"/>
      <w:marLeft w:val="0"/>
      <w:marRight w:val="0"/>
      <w:marTop w:val="0"/>
      <w:marBottom w:val="0"/>
      <w:divBdr>
        <w:top w:val="none" w:sz="0" w:space="0" w:color="auto"/>
        <w:left w:val="none" w:sz="0" w:space="0" w:color="auto"/>
        <w:bottom w:val="none" w:sz="0" w:space="0" w:color="auto"/>
        <w:right w:val="none" w:sz="0" w:space="0" w:color="auto"/>
      </w:divBdr>
    </w:div>
    <w:div w:id="213031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ubala824@gmail.com" TargetMode="External"/><Relationship Id="rId13" Type="http://schemas.openxmlformats.org/officeDocument/2006/relationships/hyperlink" Target="https://doi.org/10.1080/1361332052000341006" TargetMode="External"/><Relationship Id="rId3" Type="http://schemas.openxmlformats.org/officeDocument/2006/relationships/styles" Target="styles.xml"/><Relationship Id="rId7" Type="http://schemas.openxmlformats.org/officeDocument/2006/relationships/hyperlink" Target="mailto:dineshchahal@cuh.ac.in" TargetMode="External"/><Relationship Id="rId12" Type="http://schemas.openxmlformats.org/officeDocument/2006/relationships/hyperlink" Target="https://doi.org/10.3102/0002831203200346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jkumarcuh92@gmail.com" TargetMode="External"/><Relationship Id="rId11" Type="http://schemas.openxmlformats.org/officeDocument/2006/relationships/hyperlink" Target="https://orcid.org/0000-0003-2383-064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r.vinodpal777@gmail.com" TargetMode="External"/><Relationship Id="rId4" Type="http://schemas.openxmlformats.org/officeDocument/2006/relationships/settings" Target="settings.xml"/><Relationship Id="rId9" Type="http://schemas.openxmlformats.org/officeDocument/2006/relationships/hyperlink" Target="mailto:rahulyadavamethi@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612F3-985F-4B22-BC70-02E34E596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19</Pages>
  <Words>8028</Words>
  <Characters>51784</Characters>
  <Application>Microsoft Office Word</Application>
  <DocSecurity>0</DocSecurity>
  <Lines>1056</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c:creator>
  <cp:keywords/>
  <dc:description/>
  <cp:lastModifiedBy>User</cp:lastModifiedBy>
  <cp:revision>137</cp:revision>
  <dcterms:created xsi:type="dcterms:W3CDTF">2025-07-24T09:08:00Z</dcterms:created>
  <dcterms:modified xsi:type="dcterms:W3CDTF">2025-09-18T06:37:00Z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167f405f-77fc-4a46-9d59-4e69951b9d06</vt:lpwstr>
  </property>
</Properties>
</file>