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AEFF" w14:textId="207DE9AD" w:rsidR="007C1B11" w:rsidRDefault="00A359A6" w:rsidP="007E2EA4">
      <w:pPr>
        <w:jc w:val="center"/>
        <w:rPr>
          <w:rFonts w:ascii="Times New Roman" w:hAnsi="Times New Roman" w:cs="Times New Roman"/>
          <w:b/>
          <w:bCs/>
        </w:rPr>
      </w:pPr>
      <w:r>
        <w:rPr>
          <w:rFonts w:ascii="Times New Roman" w:hAnsi="Times New Roman" w:cs="Times New Roman"/>
          <w:b/>
          <w:bCs/>
        </w:rPr>
        <w:t xml:space="preserve">Beyond Governance and Family: </w:t>
      </w:r>
      <w:r w:rsidR="00D01226" w:rsidRPr="003D7B17">
        <w:rPr>
          <w:rFonts w:ascii="Times New Roman" w:hAnsi="Times New Roman" w:cs="Times New Roman"/>
          <w:b/>
          <w:bCs/>
        </w:rPr>
        <w:t xml:space="preserve">Uncovering the Root Drivers of Underage Prostitution in </w:t>
      </w:r>
      <w:r w:rsidR="000F3978">
        <w:rPr>
          <w:rFonts w:ascii="Times New Roman" w:hAnsi="Times New Roman" w:cs="Times New Roman"/>
          <w:b/>
          <w:bCs/>
        </w:rPr>
        <w:t>Nigerian</w:t>
      </w:r>
      <w:r w:rsidR="007D176B">
        <w:rPr>
          <w:rFonts w:ascii="Times New Roman" w:hAnsi="Times New Roman" w:cs="Times New Roman"/>
          <w:b/>
          <w:bCs/>
        </w:rPr>
        <w:t xml:space="preserve"> </w:t>
      </w:r>
      <w:r w:rsidR="00D01226" w:rsidRPr="003D7B17">
        <w:rPr>
          <w:rFonts w:ascii="Times New Roman" w:hAnsi="Times New Roman" w:cs="Times New Roman"/>
          <w:b/>
          <w:bCs/>
        </w:rPr>
        <w:t>Contemporary Societies</w:t>
      </w:r>
    </w:p>
    <w:p w14:paraId="405E57D1" w14:textId="77777777" w:rsidR="007E2EA4" w:rsidRDefault="007E2EA4" w:rsidP="003D7B17">
      <w:pPr>
        <w:jc w:val="both"/>
        <w:rPr>
          <w:rFonts w:ascii="Times New Roman" w:hAnsi="Times New Roman" w:cs="Times New Roman"/>
          <w:b/>
          <w:bCs/>
        </w:rPr>
      </w:pPr>
    </w:p>
    <w:p w14:paraId="4A83088B" w14:textId="77777777" w:rsidR="00D62FF3" w:rsidRDefault="00D62FF3" w:rsidP="003D7B17">
      <w:pPr>
        <w:jc w:val="both"/>
        <w:rPr>
          <w:rFonts w:ascii="Times New Roman" w:hAnsi="Times New Roman" w:cs="Times New Roman"/>
          <w:b/>
          <w:bCs/>
        </w:rPr>
      </w:pPr>
    </w:p>
    <w:p w14:paraId="67991119" w14:textId="77777777" w:rsidR="00B941BB" w:rsidRPr="00B941BB" w:rsidRDefault="00B941BB" w:rsidP="007E2EA4">
      <w:pPr>
        <w:jc w:val="center"/>
        <w:rPr>
          <w:rFonts w:ascii="Times New Roman" w:hAnsi="Times New Roman" w:cs="Times New Roman"/>
          <w:b/>
          <w:bCs/>
          <w:lang w:val="en"/>
        </w:rPr>
      </w:pPr>
      <w:r w:rsidRPr="00B941BB">
        <w:rPr>
          <w:rFonts w:ascii="Times New Roman" w:hAnsi="Times New Roman" w:cs="Times New Roman"/>
          <w:b/>
          <w:bCs/>
          <w:lang w:val="en"/>
        </w:rPr>
        <w:t>Jerry Sankay Jerry Oboh</w:t>
      </w:r>
      <w:r w:rsidRPr="00B941BB">
        <w:rPr>
          <w:rFonts w:ascii="Times New Roman" w:hAnsi="Times New Roman" w:cs="Times New Roman"/>
          <w:b/>
          <w:bCs/>
          <w:vertAlign w:val="superscript"/>
          <w:lang w:val="en"/>
        </w:rPr>
        <w:t>1</w:t>
      </w:r>
    </w:p>
    <w:p w14:paraId="7631D833" w14:textId="77777777" w:rsidR="00B941BB" w:rsidRPr="00B941BB" w:rsidRDefault="00B941BB" w:rsidP="007E2EA4">
      <w:pPr>
        <w:jc w:val="center"/>
        <w:rPr>
          <w:rFonts w:ascii="Times New Roman" w:hAnsi="Times New Roman" w:cs="Times New Roman"/>
          <w:lang w:val="en"/>
        </w:rPr>
      </w:pPr>
      <w:r w:rsidRPr="00B941BB">
        <w:rPr>
          <w:rFonts w:ascii="Times New Roman" w:hAnsi="Times New Roman" w:cs="Times New Roman"/>
          <w:lang w:val="en"/>
        </w:rPr>
        <w:t>Lecturer, Faculty of Social Sciences, Department of Economics, Philomath University, Abuja-FCT, Nigeria</w:t>
      </w:r>
    </w:p>
    <w:p w14:paraId="714020D9" w14:textId="50A990F7" w:rsidR="00B941BB" w:rsidRPr="00B941BB" w:rsidRDefault="00B941BB" w:rsidP="007E2EA4">
      <w:pPr>
        <w:jc w:val="center"/>
        <w:rPr>
          <w:rFonts w:ascii="Times New Roman" w:hAnsi="Times New Roman" w:cs="Times New Roman"/>
          <w:i/>
          <w:iCs/>
          <w:lang w:val="en"/>
        </w:rPr>
      </w:pPr>
      <w:r w:rsidRPr="00B941BB">
        <w:rPr>
          <w:rFonts w:ascii="Times New Roman" w:hAnsi="Times New Roman" w:cs="Times New Roman"/>
          <w:i/>
          <w:iCs/>
          <w:lang w:val="en"/>
        </w:rPr>
        <w:t>jerrysankayoboh@</w:t>
      </w:r>
      <w:r w:rsidR="007E2EA4">
        <w:rPr>
          <w:rFonts w:ascii="Times New Roman" w:hAnsi="Times New Roman" w:cs="Times New Roman"/>
          <w:i/>
          <w:iCs/>
          <w:lang w:val="en"/>
        </w:rPr>
        <w:t>gmail.com</w:t>
      </w:r>
    </w:p>
    <w:p w14:paraId="3F884FF5" w14:textId="496F92CA" w:rsidR="00B941BB" w:rsidRPr="00B941BB" w:rsidRDefault="00B941BB" w:rsidP="007E2EA4">
      <w:pPr>
        <w:jc w:val="center"/>
        <w:rPr>
          <w:rFonts w:ascii="Times New Roman" w:hAnsi="Times New Roman" w:cs="Times New Roman"/>
          <w:b/>
          <w:bCs/>
          <w:lang w:val="en"/>
        </w:rPr>
      </w:pPr>
      <w:r w:rsidRPr="00B941BB">
        <w:rPr>
          <w:rFonts w:ascii="Times New Roman" w:hAnsi="Times New Roman" w:cs="Times New Roman"/>
          <w:b/>
          <w:bCs/>
          <w:lang w:val="en"/>
        </w:rPr>
        <w:t>Zarina Othman</w:t>
      </w:r>
      <w:r w:rsidRPr="007E2EA4">
        <w:rPr>
          <w:rFonts w:ascii="Times New Roman" w:hAnsi="Times New Roman" w:cs="Times New Roman"/>
          <w:b/>
          <w:bCs/>
          <w:vertAlign w:val="superscript"/>
          <w:lang w:val="en"/>
        </w:rPr>
        <w:t>2</w:t>
      </w:r>
    </w:p>
    <w:p w14:paraId="6B7040EB" w14:textId="2917935E" w:rsidR="00B941BB" w:rsidRPr="00B941BB" w:rsidRDefault="00B941BB" w:rsidP="007E2EA4">
      <w:pPr>
        <w:jc w:val="center"/>
        <w:rPr>
          <w:rFonts w:ascii="Times New Roman" w:hAnsi="Times New Roman" w:cs="Times New Roman"/>
          <w:lang w:val="en"/>
        </w:rPr>
      </w:pPr>
      <w:bookmarkStart w:id="0" w:name="_Hlk205121347"/>
      <w:r w:rsidRPr="00B941BB">
        <w:rPr>
          <w:rFonts w:ascii="Times New Roman" w:hAnsi="Times New Roman" w:cs="Times New Roman"/>
          <w:lang w:val="en"/>
        </w:rPr>
        <w:t xml:space="preserve">Professor, </w:t>
      </w:r>
      <w:r w:rsidR="006B138F">
        <w:rPr>
          <w:rFonts w:ascii="Times New Roman" w:hAnsi="Times New Roman" w:cs="Times New Roman"/>
          <w:lang w:val="en"/>
        </w:rPr>
        <w:t xml:space="preserve">Pusat </w:t>
      </w:r>
      <w:proofErr w:type="spellStart"/>
      <w:r w:rsidR="006B138F">
        <w:rPr>
          <w:rFonts w:ascii="Times New Roman" w:hAnsi="Times New Roman" w:cs="Times New Roman"/>
          <w:lang w:val="en"/>
        </w:rPr>
        <w:t>Pengajian</w:t>
      </w:r>
      <w:proofErr w:type="spellEnd"/>
      <w:r w:rsidR="006B138F">
        <w:rPr>
          <w:rFonts w:ascii="Times New Roman" w:hAnsi="Times New Roman" w:cs="Times New Roman"/>
          <w:lang w:val="en"/>
        </w:rPr>
        <w:t xml:space="preserve"> Citra Universiti (</w:t>
      </w:r>
      <w:r w:rsidRPr="00B941BB">
        <w:rPr>
          <w:rFonts w:ascii="Times New Roman" w:hAnsi="Times New Roman" w:cs="Times New Roman"/>
          <w:lang w:val="en"/>
        </w:rPr>
        <w:t>School of Liberal Studies</w:t>
      </w:r>
      <w:r w:rsidR="006B138F">
        <w:rPr>
          <w:rFonts w:ascii="Times New Roman" w:hAnsi="Times New Roman" w:cs="Times New Roman"/>
          <w:lang w:val="en"/>
        </w:rPr>
        <w:t>)</w:t>
      </w:r>
      <w:r w:rsidRPr="00B941BB">
        <w:rPr>
          <w:rFonts w:ascii="Times New Roman" w:hAnsi="Times New Roman" w:cs="Times New Roman"/>
          <w:lang w:val="en"/>
        </w:rPr>
        <w:t>, Universiti Kebangsaan Malaysia (UKM)</w:t>
      </w:r>
    </w:p>
    <w:bookmarkEnd w:id="0"/>
    <w:p w14:paraId="4C776C2F" w14:textId="77777777" w:rsidR="00B941BB" w:rsidRPr="00E56D61" w:rsidRDefault="00B941BB" w:rsidP="007E2EA4">
      <w:pPr>
        <w:jc w:val="center"/>
        <w:rPr>
          <w:rFonts w:ascii="Times New Roman" w:hAnsi="Times New Roman" w:cs="Times New Roman"/>
          <w:i/>
          <w:iCs/>
          <w:lang w:val="en"/>
        </w:rPr>
      </w:pPr>
      <w:r w:rsidRPr="00E56D61">
        <w:rPr>
          <w:rFonts w:ascii="Times New Roman" w:hAnsi="Times New Roman" w:cs="Times New Roman"/>
          <w:i/>
          <w:iCs/>
          <w:lang w:val="en"/>
        </w:rPr>
        <w:t>zothman@ukm.edu.my</w:t>
      </w:r>
    </w:p>
    <w:p w14:paraId="7FB5372E" w14:textId="60373CCE" w:rsidR="005E205A" w:rsidRPr="007E2EA4" w:rsidRDefault="00AE3FB8" w:rsidP="007E2EA4">
      <w:pPr>
        <w:jc w:val="center"/>
        <w:rPr>
          <w:rFonts w:ascii="Times New Roman" w:hAnsi="Times New Roman" w:cs="Times New Roman"/>
          <w:b/>
          <w:bCs/>
          <w:vertAlign w:val="superscript"/>
        </w:rPr>
      </w:pPr>
      <w:r w:rsidRPr="007E2EA4">
        <w:rPr>
          <w:rFonts w:ascii="Times New Roman" w:hAnsi="Times New Roman" w:cs="Times New Roman"/>
          <w:b/>
          <w:bCs/>
        </w:rPr>
        <w:t>Mary Jolasinmi</w:t>
      </w:r>
      <w:r w:rsidR="00583DD2">
        <w:rPr>
          <w:rFonts w:ascii="Times New Roman" w:hAnsi="Times New Roman" w:cs="Times New Roman"/>
          <w:b/>
          <w:bCs/>
          <w:vertAlign w:val="superscript"/>
        </w:rPr>
        <w:t>3</w:t>
      </w:r>
    </w:p>
    <w:p w14:paraId="460A1BD8" w14:textId="77777777" w:rsidR="007E2EA4" w:rsidRDefault="00AE3FB8" w:rsidP="007E2EA4">
      <w:pPr>
        <w:jc w:val="center"/>
        <w:rPr>
          <w:rFonts w:ascii="Times New Roman" w:hAnsi="Times New Roman" w:cs="Times New Roman"/>
          <w:lang w:val="en"/>
        </w:rPr>
      </w:pPr>
      <w:r>
        <w:rPr>
          <w:rFonts w:ascii="Times New Roman" w:hAnsi="Times New Roman" w:cs="Times New Roman"/>
        </w:rPr>
        <w:t>Lecturer, Faculty of Law</w:t>
      </w:r>
      <w:r w:rsidR="007E2EA4">
        <w:rPr>
          <w:rFonts w:ascii="Times New Roman" w:hAnsi="Times New Roman" w:cs="Times New Roman"/>
        </w:rPr>
        <w:t xml:space="preserve">, Department of Law, </w:t>
      </w:r>
      <w:r w:rsidR="007E2EA4" w:rsidRPr="00B941BB">
        <w:rPr>
          <w:rFonts w:ascii="Times New Roman" w:hAnsi="Times New Roman" w:cs="Times New Roman"/>
          <w:lang w:val="en"/>
        </w:rPr>
        <w:t>Philomath University, Abuja-FCT, Nigeria</w:t>
      </w:r>
    </w:p>
    <w:p w14:paraId="22D0D446" w14:textId="16EE2C6E" w:rsidR="007E2EA4" w:rsidRPr="00E56D61" w:rsidRDefault="006B138F" w:rsidP="007E2EA4">
      <w:pPr>
        <w:jc w:val="center"/>
        <w:rPr>
          <w:rFonts w:ascii="Times New Roman" w:hAnsi="Times New Roman" w:cs="Times New Roman"/>
          <w:i/>
          <w:iCs/>
          <w:lang w:val="en"/>
        </w:rPr>
      </w:pPr>
      <w:r w:rsidRPr="00E56D61">
        <w:rPr>
          <w:rFonts w:ascii="Times New Roman" w:hAnsi="Times New Roman" w:cs="Times New Roman"/>
          <w:i/>
          <w:iCs/>
          <w:lang w:val="en"/>
        </w:rPr>
        <w:t>faithjolas@yahoo.com</w:t>
      </w:r>
    </w:p>
    <w:p w14:paraId="318E104B" w14:textId="42249E73" w:rsidR="006B138F" w:rsidRPr="00E56D61" w:rsidRDefault="006B138F" w:rsidP="007E2EA4">
      <w:pPr>
        <w:jc w:val="center"/>
        <w:rPr>
          <w:rFonts w:ascii="Times New Roman" w:hAnsi="Times New Roman" w:cs="Times New Roman"/>
          <w:b/>
          <w:bCs/>
          <w:lang w:val="en"/>
        </w:rPr>
      </w:pPr>
      <w:r w:rsidRPr="00E56D61">
        <w:rPr>
          <w:rFonts w:ascii="Times New Roman" w:hAnsi="Times New Roman" w:cs="Times New Roman"/>
          <w:b/>
          <w:bCs/>
          <w:lang w:val="en"/>
        </w:rPr>
        <w:t>Mohd Fadli Shah Khaidzir</w:t>
      </w:r>
      <w:r w:rsidR="00583DD2">
        <w:rPr>
          <w:rFonts w:ascii="Times New Roman" w:hAnsi="Times New Roman" w:cs="Times New Roman"/>
          <w:b/>
          <w:bCs/>
          <w:vertAlign w:val="superscript"/>
          <w:lang w:val="en"/>
        </w:rPr>
        <w:t>4</w:t>
      </w:r>
      <w:r w:rsidRPr="00E56D61">
        <w:rPr>
          <w:rFonts w:ascii="Times New Roman" w:hAnsi="Times New Roman" w:cs="Times New Roman"/>
          <w:b/>
          <w:bCs/>
          <w:lang w:val="en"/>
        </w:rPr>
        <w:t xml:space="preserve"> </w:t>
      </w:r>
    </w:p>
    <w:p w14:paraId="783AA131" w14:textId="1A399D46" w:rsidR="00B56E5F" w:rsidRDefault="00B56E5F" w:rsidP="00B56E5F">
      <w:pPr>
        <w:jc w:val="center"/>
        <w:rPr>
          <w:rFonts w:ascii="Times New Roman" w:hAnsi="Times New Roman" w:cs="Times New Roman"/>
          <w:lang w:val="en"/>
        </w:rPr>
      </w:pPr>
      <w:r>
        <w:rPr>
          <w:rFonts w:ascii="Times New Roman" w:hAnsi="Times New Roman" w:cs="Times New Roman"/>
          <w:lang w:val="en"/>
        </w:rPr>
        <w:t xml:space="preserve">Lecturer. </w:t>
      </w:r>
      <w:r w:rsidRPr="00B941BB">
        <w:rPr>
          <w:rFonts w:ascii="Times New Roman" w:hAnsi="Times New Roman" w:cs="Times New Roman"/>
          <w:lang w:val="en"/>
        </w:rPr>
        <w:t xml:space="preserve"> </w:t>
      </w:r>
      <w:r>
        <w:rPr>
          <w:rFonts w:ascii="Times New Roman" w:hAnsi="Times New Roman" w:cs="Times New Roman"/>
          <w:lang w:val="en"/>
        </w:rPr>
        <w:t xml:space="preserve">Pusat </w:t>
      </w:r>
      <w:proofErr w:type="spellStart"/>
      <w:r>
        <w:rPr>
          <w:rFonts w:ascii="Times New Roman" w:hAnsi="Times New Roman" w:cs="Times New Roman"/>
          <w:lang w:val="en"/>
        </w:rPr>
        <w:t>Pengajian</w:t>
      </w:r>
      <w:proofErr w:type="spellEnd"/>
      <w:r>
        <w:rPr>
          <w:rFonts w:ascii="Times New Roman" w:hAnsi="Times New Roman" w:cs="Times New Roman"/>
          <w:lang w:val="en"/>
        </w:rPr>
        <w:t xml:space="preserve"> Citra Universiti (</w:t>
      </w:r>
      <w:r w:rsidRPr="00B941BB">
        <w:rPr>
          <w:rFonts w:ascii="Times New Roman" w:hAnsi="Times New Roman" w:cs="Times New Roman"/>
          <w:lang w:val="en"/>
        </w:rPr>
        <w:t>School of Liberal Studies</w:t>
      </w:r>
      <w:r>
        <w:rPr>
          <w:rFonts w:ascii="Times New Roman" w:hAnsi="Times New Roman" w:cs="Times New Roman"/>
          <w:lang w:val="en"/>
        </w:rPr>
        <w:t>)</w:t>
      </w:r>
      <w:r w:rsidRPr="00B941BB">
        <w:rPr>
          <w:rFonts w:ascii="Times New Roman" w:hAnsi="Times New Roman" w:cs="Times New Roman"/>
          <w:lang w:val="en"/>
        </w:rPr>
        <w:t>, Universiti Kebangsaan Malaysia (UKM)</w:t>
      </w:r>
    </w:p>
    <w:p w14:paraId="2F534BF7" w14:textId="4474601B" w:rsidR="00B56E5F" w:rsidRPr="00E56D61" w:rsidRDefault="00B56E5F" w:rsidP="00B56E5F">
      <w:pPr>
        <w:jc w:val="center"/>
        <w:rPr>
          <w:rFonts w:ascii="Times New Roman" w:hAnsi="Times New Roman" w:cs="Times New Roman"/>
          <w:i/>
          <w:iCs/>
          <w:lang w:val="en"/>
        </w:rPr>
      </w:pPr>
      <w:r w:rsidRPr="00E56D61">
        <w:rPr>
          <w:rFonts w:ascii="Times New Roman" w:hAnsi="Times New Roman" w:cs="Times New Roman"/>
          <w:i/>
          <w:iCs/>
          <w:lang w:val="en"/>
        </w:rPr>
        <w:t>cali.khaidzir@ukm.edu.my</w:t>
      </w:r>
    </w:p>
    <w:p w14:paraId="2530C413" w14:textId="4725BC18" w:rsidR="00B56E5F" w:rsidRPr="00B941BB" w:rsidRDefault="00B56E5F" w:rsidP="00B56E5F">
      <w:pPr>
        <w:jc w:val="center"/>
        <w:rPr>
          <w:rFonts w:ascii="Times New Roman" w:hAnsi="Times New Roman" w:cs="Times New Roman"/>
          <w:b/>
          <w:bCs/>
          <w:vertAlign w:val="superscript"/>
          <w:lang w:val="en"/>
        </w:rPr>
      </w:pPr>
      <w:proofErr w:type="spellStart"/>
      <w:r w:rsidRPr="00B941BB">
        <w:rPr>
          <w:rFonts w:ascii="Times New Roman" w:hAnsi="Times New Roman" w:cs="Times New Roman"/>
          <w:b/>
          <w:bCs/>
          <w:lang w:val="en"/>
        </w:rPr>
        <w:t>Normazidah</w:t>
      </w:r>
      <w:proofErr w:type="spellEnd"/>
      <w:r w:rsidRPr="00B941BB">
        <w:rPr>
          <w:rFonts w:ascii="Times New Roman" w:hAnsi="Times New Roman" w:cs="Times New Roman"/>
          <w:b/>
          <w:bCs/>
          <w:lang w:val="en"/>
        </w:rPr>
        <w:t xml:space="preserve"> Che Musa</w:t>
      </w:r>
      <w:r w:rsidR="00583DD2">
        <w:rPr>
          <w:rFonts w:ascii="Times New Roman" w:hAnsi="Times New Roman" w:cs="Times New Roman"/>
          <w:b/>
          <w:bCs/>
          <w:vertAlign w:val="superscript"/>
          <w:lang w:val="en"/>
        </w:rPr>
        <w:t>5</w:t>
      </w:r>
    </w:p>
    <w:p w14:paraId="5ADEDE20" w14:textId="77777777" w:rsidR="00B56E5F" w:rsidRPr="00B941BB" w:rsidRDefault="00B56E5F" w:rsidP="00B56E5F">
      <w:pPr>
        <w:jc w:val="center"/>
        <w:rPr>
          <w:rFonts w:ascii="Times New Roman" w:hAnsi="Times New Roman" w:cs="Times New Roman"/>
          <w:lang w:val="en"/>
        </w:rPr>
      </w:pPr>
      <w:r>
        <w:rPr>
          <w:rFonts w:ascii="Times New Roman" w:hAnsi="Times New Roman" w:cs="Times New Roman"/>
          <w:lang w:val="en"/>
        </w:rPr>
        <w:t>Language Instructor</w:t>
      </w:r>
      <w:r w:rsidRPr="00B941BB">
        <w:rPr>
          <w:rFonts w:ascii="Times New Roman" w:hAnsi="Times New Roman" w:cs="Times New Roman"/>
          <w:lang w:val="en"/>
        </w:rPr>
        <w:t xml:space="preserve">, </w:t>
      </w:r>
      <w:r>
        <w:rPr>
          <w:rFonts w:ascii="Times New Roman" w:hAnsi="Times New Roman" w:cs="Times New Roman"/>
          <w:lang w:val="en"/>
        </w:rPr>
        <w:t xml:space="preserve">Pusat </w:t>
      </w:r>
      <w:proofErr w:type="spellStart"/>
      <w:r>
        <w:rPr>
          <w:rFonts w:ascii="Times New Roman" w:hAnsi="Times New Roman" w:cs="Times New Roman"/>
          <w:lang w:val="en"/>
        </w:rPr>
        <w:t>Pengajian</w:t>
      </w:r>
      <w:proofErr w:type="spellEnd"/>
      <w:r>
        <w:rPr>
          <w:rFonts w:ascii="Times New Roman" w:hAnsi="Times New Roman" w:cs="Times New Roman"/>
          <w:lang w:val="en"/>
        </w:rPr>
        <w:t xml:space="preserve"> Citra Universiti (</w:t>
      </w:r>
      <w:r w:rsidRPr="00B941BB">
        <w:rPr>
          <w:rFonts w:ascii="Times New Roman" w:hAnsi="Times New Roman" w:cs="Times New Roman"/>
          <w:lang w:val="en"/>
        </w:rPr>
        <w:t>School of Liberal Studies</w:t>
      </w:r>
      <w:r>
        <w:rPr>
          <w:rFonts w:ascii="Times New Roman" w:hAnsi="Times New Roman" w:cs="Times New Roman"/>
          <w:lang w:val="en"/>
        </w:rPr>
        <w:t>)</w:t>
      </w:r>
      <w:r w:rsidRPr="00B941BB">
        <w:rPr>
          <w:rFonts w:ascii="Times New Roman" w:hAnsi="Times New Roman" w:cs="Times New Roman"/>
          <w:lang w:val="en"/>
        </w:rPr>
        <w:t>, Universiti Kebangsaan Malaysia (UKM)</w:t>
      </w:r>
    </w:p>
    <w:p w14:paraId="042D0A77" w14:textId="77777777" w:rsidR="003F5644" w:rsidRPr="00E56D61" w:rsidRDefault="003F5644" w:rsidP="003F5644">
      <w:pPr>
        <w:jc w:val="center"/>
        <w:rPr>
          <w:rFonts w:ascii="Times New Roman" w:hAnsi="Times New Roman" w:cs="Times New Roman"/>
          <w:i/>
          <w:iCs/>
          <w:lang w:val="en"/>
        </w:rPr>
      </w:pPr>
      <w:r w:rsidRPr="00E56D61">
        <w:rPr>
          <w:rFonts w:ascii="Times New Roman" w:hAnsi="Times New Roman" w:cs="Times New Roman"/>
          <w:i/>
          <w:iCs/>
          <w:lang w:val="en"/>
        </w:rPr>
        <w:t>mazidah@ukm.edu.my</w:t>
      </w:r>
    </w:p>
    <w:p w14:paraId="2D8880AE" w14:textId="77777777" w:rsidR="00D62FF3" w:rsidRDefault="00D62FF3" w:rsidP="007E2EA4">
      <w:pPr>
        <w:jc w:val="both"/>
        <w:rPr>
          <w:rFonts w:ascii="Times New Roman" w:hAnsi="Times New Roman" w:cs="Times New Roman"/>
          <w:b/>
          <w:bCs/>
        </w:rPr>
      </w:pPr>
    </w:p>
    <w:p w14:paraId="5A7409B2" w14:textId="1FEBA0E7" w:rsidR="007E2EA4" w:rsidRPr="00B941BB" w:rsidRDefault="007E2EA4" w:rsidP="007E2EA4">
      <w:pPr>
        <w:jc w:val="both"/>
        <w:rPr>
          <w:rFonts w:ascii="Times New Roman" w:hAnsi="Times New Roman" w:cs="Times New Roman"/>
          <w:i/>
          <w:iCs/>
          <w:lang w:val="en"/>
        </w:rPr>
      </w:pPr>
      <w:r w:rsidRPr="007E2EA4">
        <w:rPr>
          <w:rFonts w:ascii="Times New Roman" w:hAnsi="Times New Roman" w:cs="Times New Roman"/>
          <w:b/>
          <w:bCs/>
        </w:rPr>
        <w:t>Corresponding author:</w:t>
      </w:r>
      <w:r>
        <w:rPr>
          <w:rFonts w:ascii="Times New Roman" w:hAnsi="Times New Roman" w:cs="Times New Roman"/>
        </w:rPr>
        <w:t xml:space="preserve"> </w:t>
      </w:r>
      <w:r w:rsidRPr="00B941BB">
        <w:rPr>
          <w:rFonts w:ascii="Times New Roman" w:hAnsi="Times New Roman" w:cs="Times New Roman"/>
          <w:i/>
          <w:iCs/>
          <w:lang w:val="en"/>
        </w:rPr>
        <w:t>jerrysankayoboh@</w:t>
      </w:r>
      <w:r>
        <w:rPr>
          <w:rFonts w:ascii="Times New Roman" w:hAnsi="Times New Roman" w:cs="Times New Roman"/>
          <w:i/>
          <w:iCs/>
          <w:lang w:val="en"/>
        </w:rPr>
        <w:t>gmail.com</w:t>
      </w:r>
    </w:p>
    <w:p w14:paraId="1EB055B5" w14:textId="30A4E7C1" w:rsidR="007E2EA4" w:rsidRDefault="007E2EA4" w:rsidP="003D7B17">
      <w:pPr>
        <w:jc w:val="both"/>
        <w:rPr>
          <w:rFonts w:ascii="Times New Roman" w:hAnsi="Times New Roman" w:cs="Times New Roman"/>
        </w:rPr>
      </w:pPr>
    </w:p>
    <w:p w14:paraId="452487DF" w14:textId="01FD96C8" w:rsidR="00D62FF3" w:rsidRDefault="00D62FF3" w:rsidP="003D7B17">
      <w:pPr>
        <w:jc w:val="both"/>
        <w:rPr>
          <w:rFonts w:ascii="Times New Roman" w:hAnsi="Times New Roman" w:cs="Times New Roman"/>
        </w:rPr>
      </w:pPr>
    </w:p>
    <w:p w14:paraId="788E264F" w14:textId="006092A0" w:rsidR="00B45283" w:rsidRDefault="00B45283" w:rsidP="003D7B17">
      <w:pPr>
        <w:jc w:val="both"/>
        <w:rPr>
          <w:rFonts w:ascii="Times New Roman" w:hAnsi="Times New Roman" w:cs="Times New Roman"/>
        </w:rPr>
      </w:pPr>
    </w:p>
    <w:p w14:paraId="13E5BA27" w14:textId="6F231C38" w:rsidR="00B45283" w:rsidRDefault="00B45283" w:rsidP="003D7B17">
      <w:pPr>
        <w:jc w:val="both"/>
        <w:rPr>
          <w:rFonts w:ascii="Times New Roman" w:hAnsi="Times New Roman" w:cs="Times New Roman"/>
        </w:rPr>
      </w:pPr>
    </w:p>
    <w:p w14:paraId="30FE8570" w14:textId="2F51F7B9" w:rsidR="00B45283" w:rsidRDefault="00B45283" w:rsidP="003D7B17">
      <w:pPr>
        <w:jc w:val="both"/>
        <w:rPr>
          <w:rFonts w:ascii="Times New Roman" w:hAnsi="Times New Roman" w:cs="Times New Roman"/>
        </w:rPr>
      </w:pPr>
    </w:p>
    <w:p w14:paraId="76994C78" w14:textId="77777777" w:rsidR="00B45283" w:rsidRPr="00AE3FB8" w:rsidRDefault="00B45283" w:rsidP="003D7B17">
      <w:pPr>
        <w:jc w:val="both"/>
        <w:rPr>
          <w:rFonts w:ascii="Times New Roman" w:hAnsi="Times New Roman" w:cs="Times New Roman"/>
        </w:rPr>
      </w:pPr>
    </w:p>
    <w:p w14:paraId="495E4E83" w14:textId="689C93AA" w:rsidR="009665E3" w:rsidRDefault="009665E3" w:rsidP="003D7B17">
      <w:pPr>
        <w:jc w:val="both"/>
        <w:rPr>
          <w:rFonts w:ascii="Times New Roman" w:hAnsi="Times New Roman" w:cs="Times New Roman"/>
          <w:b/>
          <w:bCs/>
        </w:rPr>
      </w:pPr>
      <w:r>
        <w:rPr>
          <w:rFonts w:ascii="Times New Roman" w:hAnsi="Times New Roman" w:cs="Times New Roman"/>
          <w:b/>
          <w:bCs/>
        </w:rPr>
        <w:lastRenderedPageBreak/>
        <w:t>Abstract</w:t>
      </w:r>
    </w:p>
    <w:p w14:paraId="50BD8289" w14:textId="1C1269A5" w:rsidR="00AB5D74" w:rsidRDefault="00AB5D74" w:rsidP="003D7B17">
      <w:pPr>
        <w:jc w:val="both"/>
        <w:rPr>
          <w:rFonts w:ascii="Times New Roman" w:hAnsi="Times New Roman" w:cs="Times New Roman"/>
          <w:i/>
          <w:iCs/>
        </w:rPr>
      </w:pPr>
      <w:r w:rsidRPr="005B14F5">
        <w:rPr>
          <w:rFonts w:ascii="Times New Roman" w:hAnsi="Times New Roman" w:cs="Times New Roman"/>
          <w:i/>
          <w:iCs/>
        </w:rPr>
        <w:t xml:space="preserve">Underage prostitution is a growing social concern with profound implications for human development, yet explanations often reduce it to governance failures or family dysfunction. While these factors are important, they do not fully account for the complex realities that push adolescents into prostitution. This study adopts a mixed-methods design across five urban and peri-urban locations in Nigeria (Abuja, Lagos, Jos, Makurdi, and Port Harcourt) using 370 questionnaires, 37 in-depth interviews, and five focus group discussions. </w:t>
      </w:r>
      <w:r w:rsidR="002A2B7E">
        <w:rPr>
          <w:rFonts w:ascii="Times New Roman" w:hAnsi="Times New Roman" w:cs="Times New Roman"/>
          <w:i/>
          <w:iCs/>
        </w:rPr>
        <w:t>A t</w:t>
      </w:r>
      <w:r w:rsidRPr="005B14F5">
        <w:rPr>
          <w:rFonts w:ascii="Times New Roman" w:hAnsi="Times New Roman" w:cs="Times New Roman"/>
          <w:i/>
          <w:iCs/>
        </w:rPr>
        <w:t>riangulation revealed that beyond weak governance and family breakdown, underage prostitution is increasingly shaped by poor sexual health education, quick-wealth aspirations, peer coercion, rebellion against restrictive norms, and in some cases, the normalisation of prostitution as freedom or a legitimate livelihood, particularly among illiterate youths exposed to crime early. The findings call for multi-layered interventions that strengthen education, enhance institutional accountability, and provide youth-centred social support systems.</w:t>
      </w:r>
    </w:p>
    <w:p w14:paraId="20E123C7" w14:textId="77777777" w:rsidR="005B14F5" w:rsidRPr="005B14F5" w:rsidRDefault="005B14F5" w:rsidP="003D7B17">
      <w:pPr>
        <w:jc w:val="both"/>
        <w:rPr>
          <w:rFonts w:ascii="Times New Roman" w:hAnsi="Times New Roman" w:cs="Times New Roman"/>
          <w:i/>
          <w:iCs/>
        </w:rPr>
      </w:pPr>
    </w:p>
    <w:p w14:paraId="3489979D" w14:textId="2746587D" w:rsidR="009665E3" w:rsidRPr="00D62FF3" w:rsidRDefault="009665E3" w:rsidP="003D7B17">
      <w:pPr>
        <w:jc w:val="both"/>
        <w:rPr>
          <w:rFonts w:ascii="Times New Roman" w:hAnsi="Times New Roman" w:cs="Times New Roman"/>
          <w:b/>
          <w:bCs/>
        </w:rPr>
      </w:pPr>
      <w:r w:rsidRPr="00D62FF3">
        <w:rPr>
          <w:rFonts w:ascii="Times New Roman" w:hAnsi="Times New Roman" w:cs="Times New Roman"/>
          <w:b/>
          <w:bCs/>
        </w:rPr>
        <w:t>Keywords</w:t>
      </w:r>
    </w:p>
    <w:p w14:paraId="01D20AC7" w14:textId="12B153F7" w:rsidR="009665E3" w:rsidRPr="009665E3" w:rsidRDefault="009665E3" w:rsidP="003D7B17">
      <w:pPr>
        <w:jc w:val="both"/>
        <w:rPr>
          <w:rFonts w:ascii="Times New Roman" w:hAnsi="Times New Roman" w:cs="Times New Roman"/>
        </w:rPr>
      </w:pPr>
      <w:r>
        <w:rPr>
          <w:rFonts w:ascii="Times New Roman" w:hAnsi="Times New Roman" w:cs="Times New Roman"/>
        </w:rPr>
        <w:t xml:space="preserve">Underage prostitution, governance failure, family dysfunction, peer influence, sex education, </w:t>
      </w:r>
      <w:r w:rsidR="005B32E1">
        <w:rPr>
          <w:rFonts w:ascii="Times New Roman" w:hAnsi="Times New Roman" w:cs="Times New Roman"/>
        </w:rPr>
        <w:t>sexual exploitation</w:t>
      </w:r>
    </w:p>
    <w:p w14:paraId="2298EFEC" w14:textId="77777777" w:rsidR="003D7B17" w:rsidRPr="003D7B17" w:rsidRDefault="003D7B17" w:rsidP="003D7B17">
      <w:pPr>
        <w:jc w:val="both"/>
        <w:rPr>
          <w:rFonts w:ascii="Times New Roman" w:hAnsi="Times New Roman" w:cs="Times New Roman"/>
          <w:b/>
          <w:bCs/>
        </w:rPr>
      </w:pPr>
    </w:p>
    <w:p w14:paraId="2D2864AC" w14:textId="77777777" w:rsidR="00D01226" w:rsidRPr="00D01226" w:rsidRDefault="00D01226" w:rsidP="003D7B17">
      <w:pPr>
        <w:jc w:val="both"/>
        <w:rPr>
          <w:rFonts w:ascii="Times New Roman" w:hAnsi="Times New Roman" w:cs="Times New Roman"/>
          <w:b/>
          <w:bCs/>
        </w:rPr>
      </w:pPr>
      <w:r w:rsidRPr="00D01226">
        <w:rPr>
          <w:rFonts w:ascii="Times New Roman" w:hAnsi="Times New Roman" w:cs="Times New Roman"/>
          <w:b/>
          <w:bCs/>
        </w:rPr>
        <w:t>Introduction:</w:t>
      </w:r>
    </w:p>
    <w:p w14:paraId="74567094" w14:textId="245D0D5B" w:rsidR="006E71C3" w:rsidRPr="006E71C3" w:rsidRDefault="000F3978" w:rsidP="006E71C3">
      <w:pPr>
        <w:jc w:val="both"/>
        <w:rPr>
          <w:rFonts w:ascii="Times New Roman" w:hAnsi="Times New Roman" w:cs="Times New Roman"/>
        </w:rPr>
      </w:pPr>
      <w:r>
        <w:rPr>
          <w:rFonts w:ascii="Times New Roman" w:hAnsi="Times New Roman" w:cs="Times New Roman"/>
        </w:rPr>
        <w:t xml:space="preserve">The growing involvement of children and teenagers in commercial sexual activities remains one of the most urgent social and human rights issues of our time. Despite legal frameworks and international protocols aimed at protecting </w:t>
      </w:r>
      <w:r w:rsidR="009C6966">
        <w:rPr>
          <w:rFonts w:ascii="Times New Roman" w:hAnsi="Times New Roman" w:cs="Times New Roman"/>
        </w:rPr>
        <w:t>children and teenager</w:t>
      </w:r>
      <w:r>
        <w:rPr>
          <w:rFonts w:ascii="Times New Roman" w:hAnsi="Times New Roman" w:cs="Times New Roman"/>
        </w:rPr>
        <w:t xml:space="preserve">s, this phenomenon </w:t>
      </w:r>
      <w:r w:rsidR="00C571F8">
        <w:rPr>
          <w:rFonts w:ascii="Times New Roman" w:hAnsi="Times New Roman" w:cs="Times New Roman"/>
        </w:rPr>
        <w:t>persists. (</w:t>
      </w:r>
      <w:r w:rsidR="00832511">
        <w:rPr>
          <w:rFonts w:ascii="Times New Roman" w:hAnsi="Times New Roman" w:cs="Times New Roman"/>
        </w:rPr>
        <w:t>ECPAT,2025).</w:t>
      </w:r>
      <w:r>
        <w:rPr>
          <w:rFonts w:ascii="Times New Roman" w:hAnsi="Times New Roman" w:cs="Times New Roman"/>
        </w:rPr>
        <w:t xml:space="preserve"> In countries such as Nigeria, underage prostitution has become more socially normalised, especially in urban centres and border towns where law enforcement is inconsistent and economic hardship is widespread. Traditional analyses often attribute this crisis to poor governance, economic distress, and family breakdown, suggesting that corruption, poverty, and inadequate parental guidance are among the main causes (Banka &amp; </w:t>
      </w:r>
      <w:proofErr w:type="spellStart"/>
      <w:r>
        <w:rPr>
          <w:rFonts w:ascii="Times New Roman" w:hAnsi="Times New Roman" w:cs="Times New Roman"/>
        </w:rPr>
        <w:t>Chamaria</w:t>
      </w:r>
      <w:proofErr w:type="spellEnd"/>
      <w:r>
        <w:rPr>
          <w:rFonts w:ascii="Times New Roman" w:hAnsi="Times New Roman" w:cs="Times New Roman"/>
        </w:rPr>
        <w:t xml:space="preserve">, 2020). </w:t>
      </w:r>
    </w:p>
    <w:p w14:paraId="3329E2FD" w14:textId="29D34E60" w:rsidR="006E71C3" w:rsidRPr="006E71C3" w:rsidRDefault="000F3978" w:rsidP="006E71C3">
      <w:pPr>
        <w:jc w:val="both"/>
        <w:rPr>
          <w:rFonts w:ascii="Times New Roman" w:hAnsi="Times New Roman" w:cs="Times New Roman"/>
        </w:rPr>
      </w:pPr>
      <w:r>
        <w:rPr>
          <w:rFonts w:ascii="Times New Roman" w:hAnsi="Times New Roman" w:cs="Times New Roman"/>
        </w:rPr>
        <w:t>Governance failures in Nigeria, such as weak enforcement of child protection laws, limited investment in youth development, and widespread corruption, create environments where exploitation is rarely punished and often goes unnoticed (Willie-Nwobu, 2024; Joshua, 2022). Increasingly, underage prostitution is driven not only by the absence of protections but also by distorted incentives, lack of sex education, weak institutional support, and harmful cultural currents (Omoniyi &amp; Adewusi, 2022).</w:t>
      </w:r>
    </w:p>
    <w:p w14:paraId="1A7DCCBF" w14:textId="3A6F0B05" w:rsidR="00BF635D" w:rsidRDefault="00DA43C3" w:rsidP="006E71C3">
      <w:pPr>
        <w:jc w:val="both"/>
        <w:rPr>
          <w:rFonts w:ascii="Times New Roman" w:hAnsi="Times New Roman" w:cs="Times New Roman"/>
        </w:rPr>
      </w:pPr>
      <w:r>
        <w:rPr>
          <w:rFonts w:ascii="Times New Roman" w:hAnsi="Times New Roman" w:cs="Times New Roman"/>
        </w:rPr>
        <w:t xml:space="preserve">Among these emerging </w:t>
      </w:r>
      <w:r w:rsidR="00C571F8">
        <w:rPr>
          <w:rFonts w:ascii="Times New Roman" w:hAnsi="Times New Roman" w:cs="Times New Roman"/>
        </w:rPr>
        <w:t>factors, inadequate</w:t>
      </w:r>
      <w:r>
        <w:rPr>
          <w:rFonts w:ascii="Times New Roman" w:hAnsi="Times New Roman" w:cs="Times New Roman"/>
        </w:rPr>
        <w:t xml:space="preserve"> sex education</w:t>
      </w:r>
      <w:r w:rsidR="00690279">
        <w:rPr>
          <w:rFonts w:ascii="Times New Roman" w:hAnsi="Times New Roman" w:cs="Times New Roman"/>
        </w:rPr>
        <w:t xml:space="preserve"> is one of them</w:t>
      </w:r>
      <w:r>
        <w:rPr>
          <w:rFonts w:ascii="Times New Roman" w:hAnsi="Times New Roman" w:cs="Times New Roman"/>
        </w:rPr>
        <w:t xml:space="preserve">. Conversations about sexuality are often cloaked in shame, silence, or religious dogma, leaving </w:t>
      </w:r>
      <w:r w:rsidR="009C6966">
        <w:rPr>
          <w:rFonts w:ascii="Times New Roman" w:hAnsi="Times New Roman" w:cs="Times New Roman"/>
        </w:rPr>
        <w:t>children and teenagers</w:t>
      </w:r>
      <w:r>
        <w:rPr>
          <w:rFonts w:ascii="Times New Roman" w:hAnsi="Times New Roman" w:cs="Times New Roman"/>
        </w:rPr>
        <w:t xml:space="preserve"> to rely on misinformation from </w:t>
      </w:r>
      <w:r w:rsidR="008E4C3F">
        <w:rPr>
          <w:rFonts w:ascii="Times New Roman" w:hAnsi="Times New Roman" w:cs="Times New Roman"/>
        </w:rPr>
        <w:t xml:space="preserve">their </w:t>
      </w:r>
      <w:r>
        <w:rPr>
          <w:rFonts w:ascii="Times New Roman" w:hAnsi="Times New Roman" w:cs="Times New Roman"/>
        </w:rPr>
        <w:t xml:space="preserve">peers, the internet, or exploitative adults. </w:t>
      </w:r>
    </w:p>
    <w:p w14:paraId="3B0F6302" w14:textId="41406933" w:rsidR="006E71C3" w:rsidRPr="006E71C3" w:rsidRDefault="00DA43C3" w:rsidP="006E71C3">
      <w:pPr>
        <w:jc w:val="both"/>
        <w:rPr>
          <w:rFonts w:ascii="Times New Roman" w:hAnsi="Times New Roman" w:cs="Times New Roman"/>
        </w:rPr>
      </w:pPr>
      <w:r>
        <w:rPr>
          <w:rFonts w:ascii="Times New Roman" w:hAnsi="Times New Roman" w:cs="Times New Roman"/>
        </w:rPr>
        <w:lastRenderedPageBreak/>
        <w:t xml:space="preserve">On </w:t>
      </w:r>
      <w:r w:rsidR="008E4C3F">
        <w:rPr>
          <w:rFonts w:ascii="Times New Roman" w:hAnsi="Times New Roman" w:cs="Times New Roman"/>
        </w:rPr>
        <w:t xml:space="preserve">social media </w:t>
      </w:r>
      <w:r>
        <w:rPr>
          <w:rFonts w:ascii="Times New Roman" w:hAnsi="Times New Roman" w:cs="Times New Roman"/>
        </w:rPr>
        <w:t xml:space="preserve">platforms like Instagram, TikTok, and Facebook, influencers </w:t>
      </w:r>
      <w:r w:rsidR="008E4C3F">
        <w:rPr>
          <w:rFonts w:ascii="Times New Roman" w:hAnsi="Times New Roman" w:cs="Times New Roman"/>
        </w:rPr>
        <w:t xml:space="preserve">are seen to </w:t>
      </w:r>
      <w:r>
        <w:rPr>
          <w:rFonts w:ascii="Times New Roman" w:hAnsi="Times New Roman" w:cs="Times New Roman"/>
        </w:rPr>
        <w:t>frequently promote hyper-sexualised content</w:t>
      </w:r>
      <w:r w:rsidR="00674C69">
        <w:rPr>
          <w:rFonts w:ascii="Times New Roman" w:hAnsi="Times New Roman" w:cs="Times New Roman"/>
        </w:rPr>
        <w:t xml:space="preserve"> (</w:t>
      </w:r>
      <w:r w:rsidR="00C94D0B">
        <w:rPr>
          <w:rFonts w:ascii="Times New Roman" w:hAnsi="Times New Roman" w:cs="Times New Roman"/>
        </w:rPr>
        <w:t>Soriano-</w:t>
      </w:r>
      <w:r w:rsidR="00674C69">
        <w:rPr>
          <w:rFonts w:ascii="Times New Roman" w:hAnsi="Times New Roman" w:cs="Times New Roman"/>
        </w:rPr>
        <w:t>Ayala</w:t>
      </w:r>
      <w:r w:rsidR="00C94D0B">
        <w:rPr>
          <w:rFonts w:ascii="Times New Roman" w:hAnsi="Times New Roman" w:cs="Times New Roman"/>
        </w:rPr>
        <w:t>, Bonillo</w:t>
      </w:r>
      <w:r w:rsidR="00674C69">
        <w:rPr>
          <w:rFonts w:ascii="Times New Roman" w:hAnsi="Times New Roman" w:cs="Times New Roman"/>
        </w:rPr>
        <w:t xml:space="preserve"> &amp; Cala, 2022; van Oosten, 2021)</w:t>
      </w:r>
      <w:r>
        <w:rPr>
          <w:rFonts w:ascii="Times New Roman" w:hAnsi="Times New Roman" w:cs="Times New Roman"/>
        </w:rPr>
        <w:t>, turning what was once taboo into</w:t>
      </w:r>
      <w:r w:rsidR="008E4C3F">
        <w:rPr>
          <w:rFonts w:ascii="Times New Roman" w:hAnsi="Times New Roman" w:cs="Times New Roman"/>
        </w:rPr>
        <w:t xml:space="preserve"> now a growing and acceptable</w:t>
      </w:r>
      <w:r>
        <w:rPr>
          <w:rFonts w:ascii="Times New Roman" w:hAnsi="Times New Roman" w:cs="Times New Roman"/>
        </w:rPr>
        <w:t xml:space="preserve"> aspiration.</w:t>
      </w:r>
      <w:r w:rsidR="00C571F8">
        <w:rPr>
          <w:rFonts w:ascii="Times New Roman" w:hAnsi="Times New Roman" w:cs="Times New Roman"/>
        </w:rPr>
        <w:t xml:space="preserve"> </w:t>
      </w:r>
      <w:r w:rsidR="000F3978">
        <w:rPr>
          <w:rFonts w:ascii="Times New Roman" w:hAnsi="Times New Roman" w:cs="Times New Roman"/>
        </w:rPr>
        <w:t xml:space="preserve">This </w:t>
      </w:r>
      <w:r w:rsidR="003310EA">
        <w:rPr>
          <w:rFonts w:ascii="Times New Roman" w:hAnsi="Times New Roman" w:cs="Times New Roman"/>
        </w:rPr>
        <w:t>scenario r</w:t>
      </w:r>
      <w:r w:rsidR="000F3978">
        <w:rPr>
          <w:rFonts w:ascii="Times New Roman" w:hAnsi="Times New Roman" w:cs="Times New Roman"/>
        </w:rPr>
        <w:t xml:space="preserve">eflects a wider pattern of poor socialisation. Peer pressure acts as an unseen force, pushing them toward risky behaviour in pursuit of acceptance or survival. Unfortunately, schools that are meant to be safe spaces often fail to address these issues (Omoniyi &amp; Adewusi, 2022; Bello &amp; Jamilu, 2016; </w:t>
      </w:r>
      <w:proofErr w:type="spellStart"/>
      <w:r w:rsidR="000F3978">
        <w:rPr>
          <w:rFonts w:ascii="Times New Roman" w:hAnsi="Times New Roman" w:cs="Times New Roman"/>
        </w:rPr>
        <w:t>Choji</w:t>
      </w:r>
      <w:proofErr w:type="spellEnd"/>
      <w:r w:rsidR="000F3978">
        <w:rPr>
          <w:rFonts w:ascii="Times New Roman" w:hAnsi="Times New Roman" w:cs="Times New Roman"/>
        </w:rPr>
        <w:t>, 2013)</w:t>
      </w:r>
      <w:r w:rsidR="004A74D4">
        <w:rPr>
          <w:rFonts w:ascii="Times New Roman" w:hAnsi="Times New Roman" w:cs="Times New Roman"/>
        </w:rPr>
        <w:t xml:space="preserve">. </w:t>
      </w:r>
    </w:p>
    <w:p w14:paraId="7B824C4B" w14:textId="4EC97E20" w:rsidR="006E71C3" w:rsidRPr="006E71C3" w:rsidRDefault="006E71C3" w:rsidP="006E71C3">
      <w:pPr>
        <w:jc w:val="both"/>
        <w:rPr>
          <w:rFonts w:ascii="Times New Roman" w:hAnsi="Times New Roman" w:cs="Times New Roman"/>
        </w:rPr>
      </w:pPr>
      <w:r w:rsidRPr="006E71C3">
        <w:rPr>
          <w:rFonts w:ascii="Times New Roman" w:hAnsi="Times New Roman" w:cs="Times New Roman"/>
        </w:rPr>
        <w:t>A particularly sensitive but essential factor is the rebellion against traditional norms</w:t>
      </w:r>
      <w:r w:rsidR="00153D29">
        <w:rPr>
          <w:rFonts w:ascii="Times New Roman" w:hAnsi="Times New Roman" w:cs="Times New Roman"/>
        </w:rPr>
        <w:t xml:space="preserve"> (Lawal et al., 2021</w:t>
      </w:r>
      <w:r w:rsidR="00224749">
        <w:rPr>
          <w:rFonts w:ascii="Times New Roman" w:hAnsi="Times New Roman" w:cs="Times New Roman"/>
        </w:rPr>
        <w:t xml:space="preserve">; </w:t>
      </w:r>
      <w:proofErr w:type="spellStart"/>
      <w:r w:rsidR="00224749">
        <w:rPr>
          <w:rFonts w:ascii="Times New Roman" w:hAnsi="Times New Roman" w:cs="Times New Roman"/>
        </w:rPr>
        <w:t>Adigeb</w:t>
      </w:r>
      <w:proofErr w:type="spellEnd"/>
      <w:r w:rsidR="00224749">
        <w:rPr>
          <w:rFonts w:ascii="Times New Roman" w:hAnsi="Times New Roman" w:cs="Times New Roman"/>
        </w:rPr>
        <w:t xml:space="preserve"> &amp; </w:t>
      </w:r>
      <w:proofErr w:type="spellStart"/>
      <w:r w:rsidR="00224749">
        <w:rPr>
          <w:rFonts w:ascii="Times New Roman" w:hAnsi="Times New Roman" w:cs="Times New Roman"/>
        </w:rPr>
        <w:t>Anake</w:t>
      </w:r>
      <w:proofErr w:type="spellEnd"/>
      <w:r w:rsidR="00224749">
        <w:rPr>
          <w:rFonts w:ascii="Times New Roman" w:hAnsi="Times New Roman" w:cs="Times New Roman"/>
        </w:rPr>
        <w:t>, 2014</w:t>
      </w:r>
      <w:r w:rsidR="00153D29">
        <w:rPr>
          <w:rFonts w:ascii="Times New Roman" w:hAnsi="Times New Roman" w:cs="Times New Roman"/>
        </w:rPr>
        <w:t>)</w:t>
      </w:r>
      <w:r w:rsidRPr="006E71C3">
        <w:rPr>
          <w:rFonts w:ascii="Times New Roman" w:hAnsi="Times New Roman" w:cs="Times New Roman"/>
        </w:rPr>
        <w:t xml:space="preserve">, especially those perceived as repressive or hypocritical. </w:t>
      </w:r>
      <w:r w:rsidR="00B9795C">
        <w:rPr>
          <w:rFonts w:ascii="Times New Roman" w:hAnsi="Times New Roman" w:cs="Times New Roman"/>
        </w:rPr>
        <w:t xml:space="preserve">While the </w:t>
      </w:r>
      <w:r w:rsidR="00C869F0">
        <w:rPr>
          <w:rFonts w:ascii="Times New Roman" w:hAnsi="Times New Roman" w:cs="Times New Roman"/>
        </w:rPr>
        <w:t xml:space="preserve">aspects of </w:t>
      </w:r>
      <w:r w:rsidR="00B9795C">
        <w:rPr>
          <w:rFonts w:ascii="Times New Roman" w:hAnsi="Times New Roman" w:cs="Times New Roman"/>
        </w:rPr>
        <w:t xml:space="preserve">family and the state still matter in any </w:t>
      </w:r>
      <w:r w:rsidR="00C869F0">
        <w:rPr>
          <w:rFonts w:ascii="Times New Roman" w:hAnsi="Times New Roman" w:cs="Times New Roman"/>
        </w:rPr>
        <w:t xml:space="preserve">form of </w:t>
      </w:r>
      <w:r w:rsidR="00B9795C">
        <w:rPr>
          <w:rFonts w:ascii="Times New Roman" w:hAnsi="Times New Roman" w:cs="Times New Roman"/>
        </w:rPr>
        <w:t xml:space="preserve">discussion </w:t>
      </w:r>
      <w:r w:rsidR="00C869F0">
        <w:rPr>
          <w:rFonts w:ascii="Times New Roman" w:hAnsi="Times New Roman" w:cs="Times New Roman"/>
        </w:rPr>
        <w:t xml:space="preserve">on </w:t>
      </w:r>
      <w:r w:rsidR="00B9795C">
        <w:rPr>
          <w:rFonts w:ascii="Times New Roman" w:hAnsi="Times New Roman" w:cs="Times New Roman"/>
        </w:rPr>
        <w:t>underage prostitution, this paper contends that the current increase in the phenomenon cannot be explained solely by governance failures or familial neglect. Using Nigeria as a case study, the paper examines how</w:t>
      </w:r>
      <w:r w:rsidR="005D454D">
        <w:rPr>
          <w:rFonts w:ascii="Times New Roman" w:hAnsi="Times New Roman" w:cs="Times New Roman"/>
        </w:rPr>
        <w:t xml:space="preserve"> </w:t>
      </w:r>
      <w:r w:rsidR="00B9795C">
        <w:rPr>
          <w:rFonts w:ascii="Times New Roman" w:hAnsi="Times New Roman" w:cs="Times New Roman"/>
        </w:rPr>
        <w:t>deeper cultural and psychosocial dynamics contribute to the underage prostitution crisis</w:t>
      </w:r>
      <w:r w:rsidR="00C571F8">
        <w:rPr>
          <w:rFonts w:ascii="Times New Roman" w:hAnsi="Times New Roman" w:cs="Times New Roman"/>
        </w:rPr>
        <w:t>.</w:t>
      </w:r>
    </w:p>
    <w:p w14:paraId="744A4A9D" w14:textId="77777777" w:rsidR="00D62FF3" w:rsidRPr="006E71C3" w:rsidRDefault="00D62FF3" w:rsidP="006E71C3">
      <w:pPr>
        <w:jc w:val="both"/>
        <w:rPr>
          <w:rFonts w:ascii="Times New Roman" w:hAnsi="Times New Roman" w:cs="Times New Roman"/>
        </w:rPr>
      </w:pPr>
    </w:p>
    <w:p w14:paraId="2FBB9327" w14:textId="681B23D6" w:rsidR="00F43CCC" w:rsidRPr="00F43CCC" w:rsidRDefault="00F43CCC" w:rsidP="00F43CCC">
      <w:pPr>
        <w:jc w:val="both"/>
        <w:rPr>
          <w:rFonts w:ascii="Times New Roman" w:hAnsi="Times New Roman" w:cs="Times New Roman"/>
          <w:b/>
          <w:bCs/>
        </w:rPr>
      </w:pPr>
      <w:r w:rsidRPr="00F43CCC">
        <w:rPr>
          <w:rFonts w:ascii="Times New Roman" w:hAnsi="Times New Roman" w:cs="Times New Roman"/>
          <w:b/>
          <w:bCs/>
        </w:rPr>
        <w:t>Literature Review</w:t>
      </w:r>
      <w:r w:rsidR="00383F1C">
        <w:rPr>
          <w:rFonts w:ascii="Times New Roman" w:hAnsi="Times New Roman" w:cs="Times New Roman"/>
          <w:b/>
          <w:bCs/>
        </w:rPr>
        <w:t xml:space="preserve"> </w:t>
      </w:r>
    </w:p>
    <w:p w14:paraId="68A26D93" w14:textId="35B8D186" w:rsidR="000D164B" w:rsidRPr="008E1B00" w:rsidRDefault="000D164B" w:rsidP="000D164B">
      <w:pPr>
        <w:jc w:val="both"/>
        <w:rPr>
          <w:rFonts w:ascii="Times New Roman" w:hAnsi="Times New Roman" w:cs="Times New Roman"/>
        </w:rPr>
      </w:pPr>
      <w:r w:rsidRPr="000D164B">
        <w:rPr>
          <w:rFonts w:ascii="Times New Roman" w:hAnsi="Times New Roman" w:cs="Times New Roman"/>
        </w:rPr>
        <w:t xml:space="preserve">Numerous studies across Africa, </w:t>
      </w:r>
      <w:r w:rsidR="004A4F62">
        <w:rPr>
          <w:rFonts w:ascii="Times New Roman" w:hAnsi="Times New Roman" w:cs="Times New Roman"/>
        </w:rPr>
        <w:t xml:space="preserve">Southeast </w:t>
      </w:r>
      <w:r w:rsidRPr="000D164B">
        <w:rPr>
          <w:rFonts w:ascii="Times New Roman" w:hAnsi="Times New Roman" w:cs="Times New Roman"/>
        </w:rPr>
        <w:t xml:space="preserve">Asia and globally associate underage prostitution with systemic governance failures. Poor institutional oversight, weak social protection systems and the absence of child-sensitive urban planning have all contributed to an environment </w:t>
      </w:r>
      <w:r w:rsidR="001076ED">
        <w:rPr>
          <w:rFonts w:ascii="Times New Roman" w:hAnsi="Times New Roman" w:cs="Times New Roman"/>
        </w:rPr>
        <w:t>where</w:t>
      </w:r>
      <w:r w:rsidRPr="000D164B">
        <w:rPr>
          <w:rFonts w:ascii="Times New Roman" w:hAnsi="Times New Roman" w:cs="Times New Roman"/>
        </w:rPr>
        <w:t xml:space="preserve"> children can be easily exploited. In Nigeria, for instance, governance failure manifests in underfunded educational systems, youth unemployment and a corrupt justice apparatus that rarely protects </w:t>
      </w:r>
      <w:r w:rsidR="00D26785">
        <w:rPr>
          <w:rFonts w:ascii="Times New Roman" w:hAnsi="Times New Roman" w:cs="Times New Roman"/>
        </w:rPr>
        <w:t xml:space="preserve">minors </w:t>
      </w:r>
      <w:r w:rsidRPr="000D164B">
        <w:rPr>
          <w:rFonts w:ascii="Times New Roman" w:hAnsi="Times New Roman" w:cs="Times New Roman"/>
        </w:rPr>
        <w:t>from exploitation (</w:t>
      </w:r>
      <w:r w:rsidR="009640A2">
        <w:rPr>
          <w:rFonts w:ascii="Times New Roman" w:hAnsi="Times New Roman" w:cs="Times New Roman"/>
        </w:rPr>
        <w:t>Raphael et al., 2025</w:t>
      </w:r>
      <w:r w:rsidRPr="000D164B">
        <w:rPr>
          <w:rFonts w:ascii="Times New Roman" w:hAnsi="Times New Roman" w:cs="Times New Roman"/>
        </w:rPr>
        <w:t>). Research in urban Lagos has highlighted the ineffectiveness of government agencies meant to safeguard child welfare, allowing traffickers and exploiters to operate with impunity (</w:t>
      </w:r>
      <w:proofErr w:type="spellStart"/>
      <w:r w:rsidR="00566CE5">
        <w:rPr>
          <w:rFonts w:ascii="Times New Roman" w:hAnsi="Times New Roman" w:cs="Times New Roman"/>
        </w:rPr>
        <w:t>Daibu</w:t>
      </w:r>
      <w:proofErr w:type="spellEnd"/>
      <w:r w:rsidR="00566CE5">
        <w:rPr>
          <w:rFonts w:ascii="Times New Roman" w:hAnsi="Times New Roman" w:cs="Times New Roman"/>
        </w:rPr>
        <w:t>, 20</w:t>
      </w:r>
      <w:r w:rsidR="005B424B">
        <w:rPr>
          <w:rFonts w:ascii="Times New Roman" w:hAnsi="Times New Roman" w:cs="Times New Roman"/>
        </w:rPr>
        <w:t>2</w:t>
      </w:r>
      <w:r w:rsidR="00566CE5">
        <w:rPr>
          <w:rFonts w:ascii="Times New Roman" w:hAnsi="Times New Roman" w:cs="Times New Roman"/>
        </w:rPr>
        <w:t xml:space="preserve">3; </w:t>
      </w:r>
      <w:r w:rsidR="00C156B9">
        <w:rPr>
          <w:rFonts w:ascii="Times New Roman" w:hAnsi="Times New Roman" w:cs="Times New Roman"/>
        </w:rPr>
        <w:t>Folami</w:t>
      </w:r>
      <w:r w:rsidRPr="000D164B">
        <w:rPr>
          <w:rFonts w:ascii="Times New Roman" w:hAnsi="Times New Roman" w:cs="Times New Roman"/>
        </w:rPr>
        <w:t xml:space="preserve"> et al., 20</w:t>
      </w:r>
      <w:r w:rsidR="0082172D">
        <w:rPr>
          <w:rFonts w:ascii="Times New Roman" w:hAnsi="Times New Roman" w:cs="Times New Roman"/>
        </w:rPr>
        <w:t>18</w:t>
      </w:r>
      <w:r w:rsidRPr="000D164B">
        <w:rPr>
          <w:rFonts w:ascii="Times New Roman" w:hAnsi="Times New Roman" w:cs="Times New Roman"/>
        </w:rPr>
        <w:t xml:space="preserve">). </w:t>
      </w:r>
      <w:r w:rsidRPr="008E1B00">
        <w:rPr>
          <w:rFonts w:ascii="Times New Roman" w:hAnsi="Times New Roman" w:cs="Times New Roman"/>
        </w:rPr>
        <w:t xml:space="preserve">In Malaysia, literature documents a rise in child prostitution in urban centres such as Kuala Lumpur and Johor Bahru, driven in part by lax law enforcement and an inability to regulate informal settlements and entertainment industries (Kamaruddin </w:t>
      </w:r>
      <w:r w:rsidR="00716375" w:rsidRPr="008E1B00">
        <w:rPr>
          <w:rFonts w:ascii="Times New Roman" w:hAnsi="Times New Roman" w:cs="Times New Roman"/>
        </w:rPr>
        <w:t xml:space="preserve">&amp; </w:t>
      </w:r>
      <w:proofErr w:type="spellStart"/>
      <w:proofErr w:type="gramStart"/>
      <w:r w:rsidR="00716375" w:rsidRPr="008E1B00">
        <w:rPr>
          <w:rFonts w:ascii="Times New Roman" w:hAnsi="Times New Roman" w:cs="Times New Roman"/>
        </w:rPr>
        <w:t>Mohd,Zin</w:t>
      </w:r>
      <w:proofErr w:type="spellEnd"/>
      <w:proofErr w:type="gramEnd"/>
      <w:r w:rsidRPr="008E1B00">
        <w:rPr>
          <w:rFonts w:ascii="Times New Roman" w:hAnsi="Times New Roman" w:cs="Times New Roman"/>
        </w:rPr>
        <w:t>, 202</w:t>
      </w:r>
      <w:r w:rsidR="00716375" w:rsidRPr="008E1B00">
        <w:rPr>
          <w:rFonts w:ascii="Times New Roman" w:hAnsi="Times New Roman" w:cs="Times New Roman"/>
        </w:rPr>
        <w:t>2</w:t>
      </w:r>
      <w:r w:rsidRPr="008E1B00">
        <w:rPr>
          <w:rFonts w:ascii="Times New Roman" w:hAnsi="Times New Roman" w:cs="Times New Roman"/>
        </w:rPr>
        <w:t>).</w:t>
      </w:r>
    </w:p>
    <w:p w14:paraId="3A528A94" w14:textId="020BBD05" w:rsidR="000D164B" w:rsidRPr="00786A34" w:rsidRDefault="00B9795C" w:rsidP="000D164B">
      <w:pPr>
        <w:jc w:val="both"/>
        <w:rPr>
          <w:rFonts w:ascii="Times New Roman" w:hAnsi="Times New Roman" w:cs="Times New Roman"/>
          <w:highlight w:val="yellow"/>
        </w:rPr>
      </w:pPr>
      <w:r>
        <w:rPr>
          <w:rFonts w:ascii="Times New Roman" w:hAnsi="Times New Roman" w:cs="Times New Roman"/>
        </w:rPr>
        <w:t xml:space="preserve">. In many Nigerian cities, </w:t>
      </w:r>
      <w:r w:rsidR="00AC5476">
        <w:rPr>
          <w:rFonts w:ascii="Times New Roman" w:hAnsi="Times New Roman" w:cs="Times New Roman"/>
        </w:rPr>
        <w:t>s</w:t>
      </w:r>
      <w:r>
        <w:rPr>
          <w:rFonts w:ascii="Times New Roman" w:hAnsi="Times New Roman" w:cs="Times New Roman"/>
        </w:rPr>
        <w:t xml:space="preserve">tudies show that young girls who lack parental presence or suffer from emotionally unavailable caregivers are more likely to be lured by deceptive promises of financial stability or material gain (Omoniyi &amp; Adewusi, 2022). In Malawi, India, and the Philippines, similar patterns have been observed. Families in economic distress may ignore transactional relationships involving their </w:t>
      </w:r>
      <w:r w:rsidR="003B0466">
        <w:rPr>
          <w:rFonts w:ascii="Times New Roman" w:hAnsi="Times New Roman" w:cs="Times New Roman"/>
        </w:rPr>
        <w:t xml:space="preserve">teenaged </w:t>
      </w:r>
      <w:r>
        <w:rPr>
          <w:rFonts w:ascii="Times New Roman" w:hAnsi="Times New Roman" w:cs="Times New Roman"/>
        </w:rPr>
        <w:t xml:space="preserve">daughters, or in extreme cases, facilitate such relationships themselves (Dubey et al., 2022; Jennings, 2020; Nkhoma &amp; Charnley, 2018). his distortion of family roles highlights how economic survival and moral compromise are increasingly linked in </w:t>
      </w:r>
      <w:r w:rsidR="00DF13F0">
        <w:rPr>
          <w:rFonts w:ascii="Times New Roman" w:hAnsi="Times New Roman" w:cs="Times New Roman"/>
        </w:rPr>
        <w:t>under regulated</w:t>
      </w:r>
      <w:r>
        <w:rPr>
          <w:rFonts w:ascii="Times New Roman" w:hAnsi="Times New Roman" w:cs="Times New Roman"/>
        </w:rPr>
        <w:t xml:space="preserve"> environments.</w:t>
      </w:r>
    </w:p>
    <w:p w14:paraId="0B9B1201" w14:textId="73CA8ECE" w:rsidR="000D164B" w:rsidRPr="00786A34" w:rsidRDefault="00E001DD" w:rsidP="000D164B">
      <w:pPr>
        <w:jc w:val="both"/>
        <w:rPr>
          <w:rFonts w:ascii="Times New Roman" w:hAnsi="Times New Roman" w:cs="Times New Roman"/>
          <w:highlight w:val="yellow"/>
        </w:rPr>
      </w:pPr>
      <w:r>
        <w:rPr>
          <w:rFonts w:ascii="Times New Roman" w:hAnsi="Times New Roman" w:cs="Times New Roman"/>
        </w:rPr>
        <w:t>T</w:t>
      </w:r>
      <w:r w:rsidR="000F3978">
        <w:rPr>
          <w:rFonts w:ascii="Times New Roman" w:hAnsi="Times New Roman" w:cs="Times New Roman"/>
        </w:rPr>
        <w:t xml:space="preserve">he near absence of targeted sex education in many developing </w:t>
      </w:r>
      <w:r w:rsidR="00C571F8">
        <w:rPr>
          <w:rFonts w:ascii="Times New Roman" w:hAnsi="Times New Roman" w:cs="Times New Roman"/>
        </w:rPr>
        <w:t>societies appears</w:t>
      </w:r>
      <w:r>
        <w:rPr>
          <w:rFonts w:ascii="Times New Roman" w:hAnsi="Times New Roman" w:cs="Times New Roman"/>
        </w:rPr>
        <w:t xml:space="preserve"> as one of the contributing factors according </w:t>
      </w:r>
      <w:r w:rsidRPr="006900AF">
        <w:rPr>
          <w:rFonts w:ascii="Times New Roman" w:hAnsi="Times New Roman" w:cs="Times New Roman"/>
        </w:rPr>
        <w:t xml:space="preserve">to </w:t>
      </w:r>
      <w:proofErr w:type="spellStart"/>
      <w:r w:rsidR="000F3978" w:rsidRPr="006900AF">
        <w:rPr>
          <w:rFonts w:ascii="Times New Roman" w:hAnsi="Times New Roman" w:cs="Times New Roman"/>
        </w:rPr>
        <w:t>Ghadirian</w:t>
      </w:r>
      <w:proofErr w:type="spellEnd"/>
      <w:r w:rsidR="000F3978" w:rsidRPr="006900AF">
        <w:rPr>
          <w:rFonts w:ascii="Times New Roman" w:hAnsi="Times New Roman" w:cs="Times New Roman"/>
        </w:rPr>
        <w:t xml:space="preserve"> et al., </w:t>
      </w:r>
      <w:r w:rsidRPr="006900AF">
        <w:rPr>
          <w:rFonts w:ascii="Times New Roman" w:hAnsi="Times New Roman" w:cs="Times New Roman"/>
        </w:rPr>
        <w:t>(</w:t>
      </w:r>
      <w:r w:rsidR="000F3978" w:rsidRPr="006900AF">
        <w:rPr>
          <w:rFonts w:ascii="Times New Roman" w:hAnsi="Times New Roman" w:cs="Times New Roman"/>
        </w:rPr>
        <w:t>2023</w:t>
      </w:r>
      <w:r w:rsidRPr="006900AF">
        <w:rPr>
          <w:rFonts w:ascii="Times New Roman" w:hAnsi="Times New Roman" w:cs="Times New Roman"/>
        </w:rPr>
        <w:t>) and</w:t>
      </w:r>
      <w:r w:rsidR="000F3978" w:rsidRPr="006900AF">
        <w:rPr>
          <w:rFonts w:ascii="Times New Roman" w:hAnsi="Times New Roman" w:cs="Times New Roman"/>
        </w:rPr>
        <w:t xml:space="preserve"> </w:t>
      </w:r>
      <w:proofErr w:type="spellStart"/>
      <w:r w:rsidR="000F3978" w:rsidRPr="006900AF">
        <w:rPr>
          <w:rFonts w:ascii="Times New Roman" w:hAnsi="Times New Roman" w:cs="Times New Roman"/>
        </w:rPr>
        <w:t>Wangamati</w:t>
      </w:r>
      <w:proofErr w:type="spellEnd"/>
      <w:r w:rsidR="000F3978" w:rsidRPr="006900AF">
        <w:rPr>
          <w:rFonts w:ascii="Times New Roman" w:hAnsi="Times New Roman" w:cs="Times New Roman"/>
        </w:rPr>
        <w:t xml:space="preserve">, </w:t>
      </w:r>
      <w:r w:rsidRPr="006900AF">
        <w:rPr>
          <w:rFonts w:ascii="Times New Roman" w:hAnsi="Times New Roman" w:cs="Times New Roman"/>
        </w:rPr>
        <w:t>(</w:t>
      </w:r>
      <w:r w:rsidR="000F3978" w:rsidRPr="006900AF">
        <w:rPr>
          <w:rFonts w:ascii="Times New Roman" w:hAnsi="Times New Roman" w:cs="Times New Roman"/>
        </w:rPr>
        <w:t>2020). In Nigeria</w:t>
      </w:r>
      <w:r w:rsidR="000F3978">
        <w:rPr>
          <w:rFonts w:ascii="Times New Roman" w:hAnsi="Times New Roman" w:cs="Times New Roman"/>
        </w:rPr>
        <w:t xml:space="preserve">, school-based sex education is either underdeveloped or </w:t>
      </w:r>
      <w:r w:rsidR="00DA5544">
        <w:rPr>
          <w:rFonts w:ascii="Times New Roman" w:hAnsi="Times New Roman" w:cs="Times New Roman"/>
        </w:rPr>
        <w:t>out rightly</w:t>
      </w:r>
      <w:r w:rsidR="000F3978">
        <w:rPr>
          <w:rFonts w:ascii="Times New Roman" w:hAnsi="Times New Roman" w:cs="Times New Roman"/>
        </w:rPr>
        <w:t xml:space="preserve"> resisted on cultural and religious grounds. Empirical studies indicate that ignorance and lack of high-quality, age-</w:t>
      </w:r>
      <w:r w:rsidR="000F3978">
        <w:rPr>
          <w:rFonts w:ascii="Times New Roman" w:hAnsi="Times New Roman" w:cs="Times New Roman"/>
        </w:rPr>
        <w:lastRenderedPageBreak/>
        <w:t xml:space="preserve">appropriate sexuality and relationship education significantly </w:t>
      </w:r>
      <w:r w:rsidR="00CE35CB">
        <w:rPr>
          <w:rFonts w:ascii="Times New Roman" w:hAnsi="Times New Roman" w:cs="Times New Roman"/>
        </w:rPr>
        <w:t xml:space="preserve">contribute to the </w:t>
      </w:r>
      <w:r w:rsidR="000F3978">
        <w:rPr>
          <w:rFonts w:ascii="Times New Roman" w:hAnsi="Times New Roman" w:cs="Times New Roman"/>
        </w:rPr>
        <w:t xml:space="preserve">increase </w:t>
      </w:r>
      <w:r w:rsidR="00CE35CB">
        <w:rPr>
          <w:rFonts w:ascii="Times New Roman" w:hAnsi="Times New Roman" w:cs="Times New Roman"/>
        </w:rPr>
        <w:t xml:space="preserve">of </w:t>
      </w:r>
      <w:r w:rsidR="000F3978">
        <w:rPr>
          <w:rFonts w:ascii="Times New Roman" w:hAnsi="Times New Roman" w:cs="Times New Roman"/>
        </w:rPr>
        <w:t xml:space="preserve">vulnerability to sexual exploitation (UNESCO, 2024). </w:t>
      </w:r>
    </w:p>
    <w:p w14:paraId="570E79B8" w14:textId="47C7ABCC" w:rsidR="000D164B" w:rsidRPr="00786A34" w:rsidRDefault="000F3978" w:rsidP="000D164B">
      <w:pPr>
        <w:jc w:val="both"/>
        <w:rPr>
          <w:rFonts w:ascii="Times New Roman" w:hAnsi="Times New Roman" w:cs="Times New Roman"/>
          <w:highlight w:val="yellow"/>
        </w:rPr>
      </w:pPr>
      <w:r>
        <w:rPr>
          <w:rFonts w:ascii="Times New Roman" w:hAnsi="Times New Roman" w:cs="Times New Roman"/>
        </w:rPr>
        <w:t xml:space="preserve">The quick wealth syndrome, which is the desire to acquire material possessions rapidly, </w:t>
      </w:r>
      <w:r w:rsidR="00CE35CB">
        <w:rPr>
          <w:rFonts w:ascii="Times New Roman" w:hAnsi="Times New Roman" w:cs="Times New Roman"/>
        </w:rPr>
        <w:t xml:space="preserve">is seen to </w:t>
      </w:r>
      <w:r>
        <w:rPr>
          <w:rFonts w:ascii="Times New Roman" w:hAnsi="Times New Roman" w:cs="Times New Roman"/>
        </w:rPr>
        <w:t xml:space="preserve">become a significant factor driving underage prostitution in modern societies. Encouraged by globalised media and local celebrity culture, many adolescents believe that financial success is both immediate and essential for social acceptance. In Nigeria, social media platforms such as Instagram, TikTok, and Facebook have popularised lifestyles that highlight luxury, travel, and designer fashion, often without proper context or caution. When combined with unemployment and limited educational opportunities, the allure of transactional relationships as a shortcut to wealth becomes very appealing (Sule et al., 2023). </w:t>
      </w:r>
    </w:p>
    <w:p w14:paraId="61605B03" w14:textId="5422A1E6" w:rsidR="000D164B" w:rsidRPr="004B2186" w:rsidRDefault="00CE35CB" w:rsidP="000D164B">
      <w:pPr>
        <w:jc w:val="both"/>
        <w:rPr>
          <w:rFonts w:ascii="Times New Roman" w:hAnsi="Times New Roman" w:cs="Times New Roman"/>
        </w:rPr>
      </w:pPr>
      <w:r>
        <w:rPr>
          <w:rFonts w:ascii="Times New Roman" w:hAnsi="Times New Roman" w:cs="Times New Roman"/>
        </w:rPr>
        <w:t>Besides that, s</w:t>
      </w:r>
      <w:r w:rsidR="000D164B" w:rsidRPr="00A706DC">
        <w:rPr>
          <w:rFonts w:ascii="Times New Roman" w:hAnsi="Times New Roman" w:cs="Times New Roman"/>
        </w:rPr>
        <w:t>ocialisation deficits also play a critical role. In communities where dysfunctional norms are prevalent</w:t>
      </w:r>
      <w:r w:rsidR="00CB71CD" w:rsidRPr="00A706DC">
        <w:rPr>
          <w:rFonts w:ascii="Times New Roman" w:hAnsi="Times New Roman" w:cs="Times New Roman"/>
        </w:rPr>
        <w:t>,</w:t>
      </w:r>
      <w:r w:rsidR="000D164B" w:rsidRPr="00A706DC">
        <w:rPr>
          <w:rFonts w:ascii="Times New Roman" w:hAnsi="Times New Roman" w:cs="Times New Roman"/>
        </w:rPr>
        <w:t xml:space="preserve"> such as glorification of “runs girls,” “slay queens”</w:t>
      </w:r>
      <w:r w:rsidR="00CB71CD" w:rsidRPr="00A706DC">
        <w:rPr>
          <w:rFonts w:ascii="Times New Roman" w:hAnsi="Times New Roman" w:cs="Times New Roman"/>
        </w:rPr>
        <w:t>,</w:t>
      </w:r>
      <w:r w:rsidR="000D164B" w:rsidRPr="00A706DC">
        <w:rPr>
          <w:rFonts w:ascii="Times New Roman" w:hAnsi="Times New Roman" w:cs="Times New Roman"/>
        </w:rPr>
        <w:t xml:space="preserve"> or “side hustles”</w:t>
      </w:r>
      <w:r w:rsidR="00F965C2" w:rsidRPr="00A706DC">
        <w:rPr>
          <w:rFonts w:ascii="Times New Roman" w:hAnsi="Times New Roman" w:cs="Times New Roman"/>
        </w:rPr>
        <w:t>,</w:t>
      </w:r>
      <w:r w:rsidR="000D164B" w:rsidRPr="00A706DC">
        <w:rPr>
          <w:rFonts w:ascii="Times New Roman" w:hAnsi="Times New Roman" w:cs="Times New Roman"/>
        </w:rPr>
        <w:t xml:space="preserve"> young girls are likely to imitate behaviour patterns that promise social currency and survival. According to </w:t>
      </w:r>
      <w:r w:rsidR="00A706DC" w:rsidRPr="00A706DC">
        <w:rPr>
          <w:rFonts w:ascii="Times New Roman" w:hAnsi="Times New Roman" w:cs="Times New Roman"/>
        </w:rPr>
        <w:t>Ulo (2024)</w:t>
      </w:r>
      <w:r w:rsidR="00A706DC">
        <w:rPr>
          <w:rFonts w:ascii="Times New Roman" w:hAnsi="Times New Roman" w:cs="Times New Roman"/>
        </w:rPr>
        <w:t xml:space="preserve"> </w:t>
      </w:r>
      <w:r w:rsidR="00A706DC" w:rsidRPr="00A706DC">
        <w:rPr>
          <w:rFonts w:ascii="Times New Roman" w:hAnsi="Times New Roman" w:cs="Times New Roman"/>
        </w:rPr>
        <w:t>and Omoniyi (2022)</w:t>
      </w:r>
      <w:r w:rsidR="000F3978">
        <w:rPr>
          <w:rFonts w:ascii="Times New Roman" w:hAnsi="Times New Roman" w:cs="Times New Roman"/>
        </w:rPr>
        <w:t>,</w:t>
      </w:r>
      <w:r w:rsidR="000D164B" w:rsidRPr="00A706DC">
        <w:rPr>
          <w:rFonts w:ascii="Times New Roman" w:hAnsi="Times New Roman" w:cs="Times New Roman"/>
        </w:rPr>
        <w:t xml:space="preserve"> poor neighbourhood social cohesion in Nigerian urban centres fosters environments where deviant behaviour is normalised and even rewarded. </w:t>
      </w:r>
      <w:r w:rsidR="000D164B" w:rsidRPr="004B2186">
        <w:rPr>
          <w:rFonts w:ascii="Times New Roman" w:hAnsi="Times New Roman" w:cs="Times New Roman"/>
        </w:rPr>
        <w:t>In Malaysia, research has shown that adolescents from low-income urban areas are more susceptible to peer-induced risky behaviour, particularly when parental supervision is weak (Rahman et al., 2021).</w:t>
      </w:r>
    </w:p>
    <w:p w14:paraId="489073C2" w14:textId="7667AA46" w:rsidR="000D164B" w:rsidRPr="00BF5FAF" w:rsidRDefault="000F3978" w:rsidP="000D164B">
      <w:pPr>
        <w:jc w:val="both"/>
        <w:rPr>
          <w:rFonts w:ascii="Times New Roman" w:hAnsi="Times New Roman" w:cs="Times New Roman"/>
        </w:rPr>
      </w:pPr>
      <w:r>
        <w:rPr>
          <w:rFonts w:ascii="Times New Roman" w:hAnsi="Times New Roman" w:cs="Times New Roman"/>
        </w:rPr>
        <w:t xml:space="preserve">As </w:t>
      </w:r>
      <w:r w:rsidRPr="00E7297A">
        <w:rPr>
          <w:rFonts w:ascii="Times New Roman" w:hAnsi="Times New Roman" w:cs="Times New Roman"/>
        </w:rPr>
        <w:t>adolescents</w:t>
      </w:r>
      <w:r>
        <w:rPr>
          <w:rFonts w:ascii="Times New Roman" w:hAnsi="Times New Roman" w:cs="Times New Roman"/>
        </w:rPr>
        <w:t xml:space="preserve"> seek autonomy, especially in restrictive environments, they may explore identities and behaviours that symbolise freedom or control, including sexual expression and economic independence through transactional sex This trend is especially noticeable among </w:t>
      </w:r>
      <w:r w:rsidR="00E7297A">
        <w:rPr>
          <w:rFonts w:ascii="Times New Roman" w:hAnsi="Times New Roman" w:cs="Times New Roman"/>
        </w:rPr>
        <w:t xml:space="preserve">teenaged </w:t>
      </w:r>
      <w:r w:rsidRPr="00E7297A">
        <w:rPr>
          <w:rFonts w:ascii="Times New Roman" w:hAnsi="Times New Roman" w:cs="Times New Roman"/>
        </w:rPr>
        <w:t>girls</w:t>
      </w:r>
      <w:r>
        <w:rPr>
          <w:rFonts w:ascii="Times New Roman" w:hAnsi="Times New Roman" w:cs="Times New Roman"/>
        </w:rPr>
        <w:t xml:space="preserve"> who face gendered double standards, where boys are granted more freedom while girls are expected to uphold reputational purity. Scholars such as Ayodele et al. (2025) and Ajayi &amp; </w:t>
      </w:r>
      <w:proofErr w:type="spellStart"/>
      <w:r>
        <w:rPr>
          <w:rFonts w:ascii="Times New Roman" w:hAnsi="Times New Roman" w:cs="Times New Roman"/>
        </w:rPr>
        <w:t>Somefun</w:t>
      </w:r>
      <w:proofErr w:type="spellEnd"/>
      <w:r>
        <w:rPr>
          <w:rFonts w:ascii="Times New Roman" w:hAnsi="Times New Roman" w:cs="Times New Roman"/>
        </w:rPr>
        <w:t xml:space="preserve"> (2019) argue that in contemporary Nigeria, many girls see transactional sex not only as survival but as empowerment, a way of reclaiming themselves in a world that has denied them voice and opportunity.</w:t>
      </w:r>
    </w:p>
    <w:p w14:paraId="68B5A201" w14:textId="0364CC5A" w:rsidR="000D164B" w:rsidRPr="00BF5FAF" w:rsidRDefault="000F3978" w:rsidP="000D164B">
      <w:pPr>
        <w:jc w:val="both"/>
        <w:rPr>
          <w:rFonts w:ascii="Times New Roman" w:hAnsi="Times New Roman" w:cs="Times New Roman"/>
        </w:rPr>
      </w:pPr>
      <w:r>
        <w:rPr>
          <w:rFonts w:ascii="Times New Roman" w:hAnsi="Times New Roman" w:cs="Times New Roman"/>
        </w:rPr>
        <w:t>The theoretical foundations of this analysis are primarily based on social disorganisation theory and gendered power theory. Social disorganisation theory suggests that a breakdown in community structures and institutions such as schools, families, and law enforcement agencies leads to increased deviance and crime (Shaw &amp; McKay, 1942; Sampson, 2012). When applied to underage prostitution, it helps explain how the weakening of social controls in urban settings can foster environments conducive to exploitation. Gendered power theory, especially Connell’s (1987) concept of hegemonic masculinity, offers a perspective on how unequal gender relations are expressed through transactional sex. In societies where male dominance is both structurally and culturally reinforced, the sexual commodification of girls reflects and reinforces broader gender inequalities. Feminist extensions of this theory further illustrate how girls’ bodies become sites of negotiation for power, resources, and sometimes survival.</w:t>
      </w:r>
    </w:p>
    <w:p w14:paraId="41AB6BB3" w14:textId="77777777" w:rsidR="00D62FF3" w:rsidRPr="005E205A" w:rsidRDefault="00D62FF3" w:rsidP="00E10AF4">
      <w:pPr>
        <w:jc w:val="both"/>
        <w:rPr>
          <w:rFonts w:ascii="Times New Roman" w:hAnsi="Times New Roman" w:cs="Times New Roman"/>
        </w:rPr>
      </w:pPr>
    </w:p>
    <w:p w14:paraId="3C240034" w14:textId="53229222" w:rsidR="00E10AF4" w:rsidRPr="00E10AF4" w:rsidRDefault="00E10AF4" w:rsidP="00E10AF4">
      <w:pPr>
        <w:jc w:val="both"/>
        <w:rPr>
          <w:rFonts w:ascii="Times New Roman" w:hAnsi="Times New Roman" w:cs="Times New Roman"/>
          <w:b/>
          <w:bCs/>
        </w:rPr>
      </w:pPr>
      <w:r w:rsidRPr="00E10AF4">
        <w:rPr>
          <w:rFonts w:ascii="Times New Roman" w:hAnsi="Times New Roman" w:cs="Times New Roman"/>
          <w:b/>
          <w:bCs/>
        </w:rPr>
        <w:t>Methodology</w:t>
      </w:r>
    </w:p>
    <w:p w14:paraId="50984DC1" w14:textId="3255C483" w:rsidR="00107187" w:rsidRPr="00107187" w:rsidRDefault="00107187" w:rsidP="00107187">
      <w:pPr>
        <w:jc w:val="both"/>
        <w:rPr>
          <w:rFonts w:ascii="Times New Roman" w:hAnsi="Times New Roman" w:cs="Times New Roman"/>
        </w:rPr>
      </w:pPr>
      <w:r w:rsidRPr="00107187">
        <w:rPr>
          <w:rFonts w:ascii="Times New Roman" w:hAnsi="Times New Roman" w:cs="Times New Roman"/>
        </w:rPr>
        <w:lastRenderedPageBreak/>
        <w:t xml:space="preserve">This study adopted both quantitative and qualitative </w:t>
      </w:r>
      <w:r w:rsidR="00200365">
        <w:rPr>
          <w:rFonts w:ascii="Times New Roman" w:hAnsi="Times New Roman" w:cs="Times New Roman"/>
        </w:rPr>
        <w:t>approaches that</w:t>
      </w:r>
      <w:r w:rsidRPr="00107187">
        <w:rPr>
          <w:rFonts w:ascii="Times New Roman" w:hAnsi="Times New Roman" w:cs="Times New Roman"/>
        </w:rPr>
        <w:t xml:space="preserve"> enable a</w:t>
      </w:r>
      <w:r w:rsidR="00E57B14">
        <w:rPr>
          <w:rFonts w:ascii="Times New Roman" w:hAnsi="Times New Roman" w:cs="Times New Roman"/>
        </w:rPr>
        <w:t>n</w:t>
      </w:r>
      <w:r w:rsidRPr="00107187">
        <w:rPr>
          <w:rFonts w:ascii="Times New Roman" w:hAnsi="Times New Roman" w:cs="Times New Roman"/>
        </w:rPr>
        <w:t xml:space="preserve"> </w:t>
      </w:r>
      <w:r w:rsidR="00E57B14">
        <w:rPr>
          <w:rFonts w:ascii="Times New Roman" w:hAnsi="Times New Roman" w:cs="Times New Roman"/>
        </w:rPr>
        <w:t>in-depth</w:t>
      </w:r>
      <w:r w:rsidRPr="00107187">
        <w:rPr>
          <w:rFonts w:ascii="Times New Roman" w:hAnsi="Times New Roman" w:cs="Times New Roman"/>
        </w:rPr>
        <w:t xml:space="preserve"> and nuanced understanding of the issue by simultaneously collecting and analy</w:t>
      </w:r>
      <w:r>
        <w:rPr>
          <w:rFonts w:ascii="Times New Roman" w:hAnsi="Times New Roman" w:cs="Times New Roman"/>
        </w:rPr>
        <w:t>s</w:t>
      </w:r>
      <w:r w:rsidRPr="00107187">
        <w:rPr>
          <w:rFonts w:ascii="Times New Roman" w:hAnsi="Times New Roman" w:cs="Times New Roman"/>
        </w:rPr>
        <w:t>ing both numerical data and in-depth narratives (Creswell &amp; Plano Clark, 2018</w:t>
      </w:r>
      <w:r w:rsidR="00AE7415">
        <w:rPr>
          <w:rFonts w:ascii="Times New Roman" w:hAnsi="Times New Roman" w:cs="Times New Roman"/>
        </w:rPr>
        <w:t xml:space="preserve">; </w:t>
      </w:r>
      <w:r w:rsidR="00AE7415" w:rsidRPr="00BC4AA3">
        <w:rPr>
          <w:rFonts w:ascii="Times New Roman" w:hAnsi="Times New Roman" w:cs="Times New Roman"/>
        </w:rPr>
        <w:t>Palinkas</w:t>
      </w:r>
      <w:r w:rsidR="00252E40">
        <w:rPr>
          <w:rFonts w:ascii="Times New Roman" w:hAnsi="Times New Roman" w:cs="Times New Roman"/>
        </w:rPr>
        <w:t xml:space="preserve"> et al.</w:t>
      </w:r>
      <w:r w:rsidR="00AE7415">
        <w:rPr>
          <w:rFonts w:ascii="Times New Roman" w:hAnsi="Times New Roman" w:cs="Times New Roman"/>
        </w:rPr>
        <w:t>, 2015</w:t>
      </w:r>
      <w:r w:rsidRPr="00107187">
        <w:rPr>
          <w:rFonts w:ascii="Times New Roman" w:hAnsi="Times New Roman" w:cs="Times New Roman"/>
        </w:rPr>
        <w:t>).</w:t>
      </w:r>
    </w:p>
    <w:p w14:paraId="7DEBB9B4" w14:textId="77777777" w:rsidR="00107187" w:rsidRPr="00107187" w:rsidRDefault="00107187" w:rsidP="00107187">
      <w:pPr>
        <w:jc w:val="both"/>
        <w:rPr>
          <w:rFonts w:ascii="Times New Roman" w:hAnsi="Times New Roman" w:cs="Times New Roman"/>
          <w:b/>
          <w:bCs/>
        </w:rPr>
      </w:pPr>
      <w:r w:rsidRPr="00107187">
        <w:rPr>
          <w:rFonts w:ascii="Times New Roman" w:hAnsi="Times New Roman" w:cs="Times New Roman"/>
          <w:b/>
          <w:bCs/>
        </w:rPr>
        <w:t>Study Locations</w:t>
      </w:r>
    </w:p>
    <w:p w14:paraId="5740315D" w14:textId="572495B7" w:rsidR="00107187" w:rsidRPr="00107187" w:rsidRDefault="00107187" w:rsidP="00107187">
      <w:pPr>
        <w:jc w:val="both"/>
        <w:rPr>
          <w:rFonts w:ascii="Times New Roman" w:hAnsi="Times New Roman" w:cs="Times New Roman"/>
        </w:rPr>
      </w:pPr>
      <w:r w:rsidRPr="00107187">
        <w:rPr>
          <w:rFonts w:ascii="Times New Roman" w:hAnsi="Times New Roman" w:cs="Times New Roman"/>
        </w:rPr>
        <w:t xml:space="preserve">Data were collected from five strategic urban and peri-urban locations </w:t>
      </w:r>
      <w:r>
        <w:rPr>
          <w:rFonts w:ascii="Times New Roman" w:hAnsi="Times New Roman" w:cs="Times New Roman"/>
        </w:rPr>
        <w:t>in Nigeria</w:t>
      </w:r>
      <w:r w:rsidR="00DA43C3">
        <w:rPr>
          <w:rFonts w:ascii="Times New Roman" w:hAnsi="Times New Roman" w:cs="Times New Roman"/>
        </w:rPr>
        <w:t>,</w:t>
      </w:r>
      <w:r>
        <w:rPr>
          <w:rFonts w:ascii="Times New Roman" w:hAnsi="Times New Roman" w:cs="Times New Roman"/>
        </w:rPr>
        <w:t xml:space="preserve"> which are </w:t>
      </w:r>
      <w:r w:rsidRPr="00107187">
        <w:rPr>
          <w:rFonts w:ascii="Times New Roman" w:hAnsi="Times New Roman" w:cs="Times New Roman"/>
        </w:rPr>
        <w:t>Makurdi (Benue State), Jos (Plateau State), Port Harcourt (Rivers State), Lagos (Lagos State), and Abuja (FCT). These cities were purposively selected due to their high urbani</w:t>
      </w:r>
      <w:r w:rsidR="00630F89">
        <w:rPr>
          <w:rFonts w:ascii="Times New Roman" w:hAnsi="Times New Roman" w:cs="Times New Roman"/>
        </w:rPr>
        <w:t>s</w:t>
      </w:r>
      <w:r w:rsidRPr="00107187">
        <w:rPr>
          <w:rFonts w:ascii="Times New Roman" w:hAnsi="Times New Roman" w:cs="Times New Roman"/>
        </w:rPr>
        <w:t xml:space="preserve">ation rates, socio-economic diversity, and the prevalence of transactional sex and youth vulnerability reported in prior studies (Adebayo &amp; Kolawole, 2021; UNODC, 2023). </w:t>
      </w:r>
    </w:p>
    <w:p w14:paraId="54B2AA1B" w14:textId="77777777" w:rsidR="00107187" w:rsidRPr="00107187" w:rsidRDefault="00107187" w:rsidP="00107187">
      <w:pPr>
        <w:jc w:val="both"/>
        <w:rPr>
          <w:rFonts w:ascii="Times New Roman" w:hAnsi="Times New Roman" w:cs="Times New Roman"/>
          <w:b/>
          <w:bCs/>
        </w:rPr>
      </w:pPr>
      <w:r w:rsidRPr="00107187">
        <w:rPr>
          <w:rFonts w:ascii="Times New Roman" w:hAnsi="Times New Roman" w:cs="Times New Roman"/>
          <w:b/>
          <w:bCs/>
        </w:rPr>
        <w:t>Study Population and Sampling</w:t>
      </w:r>
    </w:p>
    <w:p w14:paraId="6534A82C" w14:textId="58C46CFD" w:rsidR="00107187" w:rsidRDefault="00107187" w:rsidP="00107187">
      <w:pPr>
        <w:jc w:val="both"/>
        <w:rPr>
          <w:rFonts w:ascii="Times New Roman" w:hAnsi="Times New Roman" w:cs="Times New Roman"/>
        </w:rPr>
      </w:pPr>
      <w:r w:rsidRPr="00107187">
        <w:rPr>
          <w:rFonts w:ascii="Times New Roman" w:hAnsi="Times New Roman" w:cs="Times New Roman"/>
        </w:rPr>
        <w:t>The population for this study comprised adolescents aged 12</w:t>
      </w:r>
      <w:r w:rsidR="00630F89">
        <w:rPr>
          <w:rFonts w:ascii="Times New Roman" w:hAnsi="Times New Roman" w:cs="Times New Roman"/>
        </w:rPr>
        <w:t xml:space="preserve"> to </w:t>
      </w:r>
      <w:r w:rsidRPr="00107187">
        <w:rPr>
          <w:rFonts w:ascii="Times New Roman" w:hAnsi="Times New Roman" w:cs="Times New Roman"/>
        </w:rPr>
        <w:t>19, social workers, community leaders, parents, law enforcement officials, and civil society actors</w:t>
      </w:r>
      <w:r w:rsidR="0016318E">
        <w:rPr>
          <w:rFonts w:ascii="Times New Roman" w:hAnsi="Times New Roman" w:cs="Times New Roman"/>
        </w:rPr>
        <w:t xml:space="preserve"> as depicted Table 1 below</w:t>
      </w:r>
      <w:r w:rsidRPr="00107187">
        <w:rPr>
          <w:rFonts w:ascii="Times New Roman" w:hAnsi="Times New Roman" w:cs="Times New Roman"/>
        </w:rPr>
        <w:t xml:space="preserve">. The study focused on </w:t>
      </w:r>
      <w:r w:rsidR="000C44BA">
        <w:rPr>
          <w:rFonts w:ascii="Times New Roman" w:hAnsi="Times New Roman" w:cs="Times New Roman"/>
        </w:rPr>
        <w:t>adolescents</w:t>
      </w:r>
      <w:r w:rsidRPr="00107187">
        <w:rPr>
          <w:rFonts w:ascii="Times New Roman" w:hAnsi="Times New Roman" w:cs="Times New Roman"/>
        </w:rPr>
        <w:t xml:space="preserve"> in both formal and informal settings, including those engaged in commercial and transactional sex or at risk of exploitation.</w:t>
      </w:r>
    </w:p>
    <w:p w14:paraId="61CC563C" w14:textId="2E908732" w:rsidR="000C44BA" w:rsidRPr="000C44BA" w:rsidRDefault="000C44BA" w:rsidP="000C44BA">
      <w:pPr>
        <w:pStyle w:val="Caption"/>
        <w:keepNext/>
        <w:rPr>
          <w:rFonts w:ascii="Times New Roman" w:hAnsi="Times New Roman" w:cs="Times New Roman"/>
          <w:i w:val="0"/>
          <w:iCs w:val="0"/>
          <w:color w:val="auto"/>
          <w:sz w:val="24"/>
          <w:szCs w:val="24"/>
        </w:rPr>
      </w:pPr>
      <w:r w:rsidRPr="000C44BA">
        <w:rPr>
          <w:rFonts w:ascii="Times New Roman" w:hAnsi="Times New Roman" w:cs="Times New Roman"/>
          <w:i w:val="0"/>
          <w:iCs w:val="0"/>
          <w:color w:val="auto"/>
          <w:sz w:val="24"/>
          <w:szCs w:val="24"/>
        </w:rPr>
        <w:t xml:space="preserve">Table </w:t>
      </w:r>
      <w:r w:rsidRPr="000C44BA">
        <w:rPr>
          <w:rFonts w:ascii="Times New Roman" w:hAnsi="Times New Roman" w:cs="Times New Roman"/>
          <w:i w:val="0"/>
          <w:iCs w:val="0"/>
          <w:color w:val="auto"/>
          <w:sz w:val="24"/>
          <w:szCs w:val="24"/>
        </w:rPr>
        <w:fldChar w:fldCharType="begin"/>
      </w:r>
      <w:r w:rsidRPr="000C44BA">
        <w:rPr>
          <w:rFonts w:ascii="Times New Roman" w:hAnsi="Times New Roman" w:cs="Times New Roman"/>
          <w:i w:val="0"/>
          <w:iCs w:val="0"/>
          <w:color w:val="auto"/>
          <w:sz w:val="24"/>
          <w:szCs w:val="24"/>
        </w:rPr>
        <w:instrText xml:space="preserve"> SEQ Table \* ARABIC </w:instrText>
      </w:r>
      <w:r w:rsidRPr="000C44BA">
        <w:rPr>
          <w:rFonts w:ascii="Times New Roman" w:hAnsi="Times New Roman" w:cs="Times New Roman"/>
          <w:i w:val="0"/>
          <w:iCs w:val="0"/>
          <w:color w:val="auto"/>
          <w:sz w:val="24"/>
          <w:szCs w:val="24"/>
        </w:rPr>
        <w:fldChar w:fldCharType="separate"/>
      </w:r>
      <w:r w:rsidRPr="000C44BA">
        <w:rPr>
          <w:rFonts w:ascii="Times New Roman" w:hAnsi="Times New Roman" w:cs="Times New Roman"/>
          <w:i w:val="0"/>
          <w:iCs w:val="0"/>
          <w:noProof/>
          <w:color w:val="auto"/>
          <w:sz w:val="24"/>
          <w:szCs w:val="24"/>
        </w:rPr>
        <w:t>1</w:t>
      </w:r>
      <w:r w:rsidRPr="000C44BA">
        <w:rPr>
          <w:rFonts w:ascii="Times New Roman" w:hAnsi="Times New Roman" w:cs="Times New Roman"/>
          <w:i w:val="0"/>
          <w:iCs w:val="0"/>
          <w:color w:val="auto"/>
          <w:sz w:val="24"/>
          <w:szCs w:val="24"/>
        </w:rPr>
        <w:fldChar w:fldCharType="end"/>
      </w:r>
      <w:r w:rsidRPr="000C44BA">
        <w:rPr>
          <w:rFonts w:ascii="Times New Roman" w:hAnsi="Times New Roman" w:cs="Times New Roman"/>
          <w:i w:val="0"/>
          <w:iCs w:val="0"/>
          <w:color w:val="auto"/>
          <w:sz w:val="24"/>
          <w:szCs w:val="24"/>
        </w:rPr>
        <w:t>: The gender distribution of the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073"/>
        <w:gridCol w:w="1933"/>
      </w:tblGrid>
      <w:tr w:rsidR="0016318E" w14:paraId="73A6BB17" w14:textId="77777777" w:rsidTr="000C44BA">
        <w:tc>
          <w:tcPr>
            <w:tcW w:w="1502" w:type="dxa"/>
            <w:tcBorders>
              <w:bottom w:val="single" w:sz="4" w:space="0" w:color="auto"/>
              <w:right w:val="single" w:sz="4" w:space="0" w:color="auto"/>
            </w:tcBorders>
          </w:tcPr>
          <w:p w14:paraId="5301703B" w14:textId="14D70D93" w:rsidR="0016318E" w:rsidRDefault="0016318E" w:rsidP="00107187">
            <w:pPr>
              <w:jc w:val="both"/>
              <w:rPr>
                <w:rFonts w:ascii="Times New Roman" w:hAnsi="Times New Roman" w:cs="Times New Roman"/>
              </w:rPr>
            </w:pPr>
            <w:r>
              <w:rPr>
                <w:rFonts w:ascii="Times New Roman" w:hAnsi="Times New Roman" w:cs="Times New Roman"/>
              </w:rPr>
              <w:t>Component</w:t>
            </w:r>
          </w:p>
        </w:tc>
        <w:tc>
          <w:tcPr>
            <w:tcW w:w="1502" w:type="dxa"/>
            <w:tcBorders>
              <w:left w:val="single" w:sz="4" w:space="0" w:color="auto"/>
              <w:bottom w:val="single" w:sz="4" w:space="0" w:color="auto"/>
            </w:tcBorders>
          </w:tcPr>
          <w:p w14:paraId="793B5C79" w14:textId="69BF8EAC" w:rsidR="0016318E" w:rsidRDefault="0016318E" w:rsidP="00107187">
            <w:pPr>
              <w:jc w:val="both"/>
              <w:rPr>
                <w:rFonts w:ascii="Times New Roman" w:hAnsi="Times New Roman" w:cs="Times New Roman"/>
              </w:rPr>
            </w:pPr>
            <w:r>
              <w:rPr>
                <w:rFonts w:ascii="Times New Roman" w:hAnsi="Times New Roman" w:cs="Times New Roman"/>
              </w:rPr>
              <w:t>Female n (%)</w:t>
            </w:r>
          </w:p>
        </w:tc>
        <w:tc>
          <w:tcPr>
            <w:tcW w:w="1503" w:type="dxa"/>
            <w:tcBorders>
              <w:bottom w:val="single" w:sz="4" w:space="0" w:color="auto"/>
            </w:tcBorders>
          </w:tcPr>
          <w:p w14:paraId="75579460" w14:textId="7176C52C" w:rsidR="0016318E" w:rsidRDefault="0016318E" w:rsidP="00107187">
            <w:pPr>
              <w:jc w:val="both"/>
              <w:rPr>
                <w:rFonts w:ascii="Times New Roman" w:hAnsi="Times New Roman" w:cs="Times New Roman"/>
              </w:rPr>
            </w:pPr>
            <w:r>
              <w:rPr>
                <w:rFonts w:ascii="Times New Roman" w:hAnsi="Times New Roman" w:cs="Times New Roman"/>
              </w:rPr>
              <w:t>Male n (%)</w:t>
            </w:r>
          </w:p>
        </w:tc>
        <w:tc>
          <w:tcPr>
            <w:tcW w:w="1503" w:type="dxa"/>
            <w:tcBorders>
              <w:bottom w:val="single" w:sz="4" w:space="0" w:color="auto"/>
            </w:tcBorders>
          </w:tcPr>
          <w:p w14:paraId="3BE421FC" w14:textId="5E3769CD" w:rsidR="0016318E" w:rsidRDefault="0016318E" w:rsidP="00107187">
            <w:pPr>
              <w:jc w:val="both"/>
              <w:rPr>
                <w:rFonts w:ascii="Times New Roman" w:hAnsi="Times New Roman" w:cs="Times New Roman"/>
              </w:rPr>
            </w:pPr>
            <w:r>
              <w:rPr>
                <w:rFonts w:ascii="Times New Roman" w:hAnsi="Times New Roman" w:cs="Times New Roman"/>
              </w:rPr>
              <w:t>Preferred not to say</w:t>
            </w:r>
          </w:p>
        </w:tc>
        <w:tc>
          <w:tcPr>
            <w:tcW w:w="1073" w:type="dxa"/>
            <w:tcBorders>
              <w:bottom w:val="single" w:sz="4" w:space="0" w:color="auto"/>
            </w:tcBorders>
          </w:tcPr>
          <w:p w14:paraId="39F884CF" w14:textId="24B68804" w:rsidR="0016318E" w:rsidRDefault="0016318E" w:rsidP="00107187">
            <w:pPr>
              <w:jc w:val="both"/>
              <w:rPr>
                <w:rFonts w:ascii="Times New Roman" w:hAnsi="Times New Roman" w:cs="Times New Roman"/>
              </w:rPr>
            </w:pPr>
            <w:r>
              <w:rPr>
                <w:rFonts w:ascii="Times New Roman" w:hAnsi="Times New Roman" w:cs="Times New Roman"/>
              </w:rPr>
              <w:t>Total n</w:t>
            </w:r>
          </w:p>
        </w:tc>
        <w:tc>
          <w:tcPr>
            <w:tcW w:w="1933" w:type="dxa"/>
            <w:tcBorders>
              <w:bottom w:val="single" w:sz="4" w:space="0" w:color="auto"/>
            </w:tcBorders>
          </w:tcPr>
          <w:p w14:paraId="0E0BBEE3" w14:textId="79591BD5" w:rsidR="0016318E" w:rsidRDefault="0016318E" w:rsidP="00107187">
            <w:pPr>
              <w:jc w:val="both"/>
              <w:rPr>
                <w:rFonts w:ascii="Times New Roman" w:hAnsi="Times New Roman" w:cs="Times New Roman"/>
              </w:rPr>
            </w:pPr>
            <w:r>
              <w:rPr>
                <w:rFonts w:ascii="Times New Roman" w:hAnsi="Times New Roman" w:cs="Times New Roman"/>
              </w:rPr>
              <w:t>Notes</w:t>
            </w:r>
          </w:p>
        </w:tc>
      </w:tr>
      <w:tr w:rsidR="0016318E" w14:paraId="3867762C" w14:textId="77777777" w:rsidTr="000C44BA">
        <w:tc>
          <w:tcPr>
            <w:tcW w:w="1502" w:type="dxa"/>
            <w:tcBorders>
              <w:top w:val="single" w:sz="4" w:space="0" w:color="auto"/>
              <w:right w:val="single" w:sz="4" w:space="0" w:color="auto"/>
            </w:tcBorders>
          </w:tcPr>
          <w:p w14:paraId="5E645D23" w14:textId="3BFC5CE5" w:rsidR="0016318E" w:rsidRDefault="0016318E" w:rsidP="00107187">
            <w:pPr>
              <w:jc w:val="both"/>
              <w:rPr>
                <w:rFonts w:ascii="Times New Roman" w:hAnsi="Times New Roman" w:cs="Times New Roman"/>
              </w:rPr>
            </w:pPr>
            <w:r>
              <w:rPr>
                <w:rFonts w:ascii="Times New Roman" w:hAnsi="Times New Roman" w:cs="Times New Roman"/>
              </w:rPr>
              <w:t>Adolescent survey</w:t>
            </w:r>
          </w:p>
        </w:tc>
        <w:tc>
          <w:tcPr>
            <w:tcW w:w="1502" w:type="dxa"/>
            <w:tcBorders>
              <w:top w:val="single" w:sz="4" w:space="0" w:color="auto"/>
              <w:left w:val="single" w:sz="4" w:space="0" w:color="auto"/>
            </w:tcBorders>
          </w:tcPr>
          <w:p w14:paraId="4B55E440" w14:textId="1E2ABBD8" w:rsidR="0016318E" w:rsidRDefault="0016318E" w:rsidP="00107187">
            <w:pPr>
              <w:jc w:val="both"/>
              <w:rPr>
                <w:rFonts w:ascii="Times New Roman" w:hAnsi="Times New Roman" w:cs="Times New Roman"/>
              </w:rPr>
            </w:pPr>
            <w:r>
              <w:rPr>
                <w:rFonts w:ascii="Times New Roman" w:hAnsi="Times New Roman" w:cs="Times New Roman"/>
              </w:rPr>
              <w:t>281 (76%)</w:t>
            </w:r>
          </w:p>
        </w:tc>
        <w:tc>
          <w:tcPr>
            <w:tcW w:w="1503" w:type="dxa"/>
            <w:tcBorders>
              <w:top w:val="single" w:sz="4" w:space="0" w:color="auto"/>
            </w:tcBorders>
          </w:tcPr>
          <w:p w14:paraId="3922519A" w14:textId="4CAAC62A" w:rsidR="0016318E" w:rsidRDefault="0016318E" w:rsidP="00107187">
            <w:pPr>
              <w:jc w:val="both"/>
              <w:rPr>
                <w:rFonts w:ascii="Times New Roman" w:hAnsi="Times New Roman" w:cs="Times New Roman"/>
              </w:rPr>
            </w:pPr>
            <w:r>
              <w:rPr>
                <w:rFonts w:ascii="Times New Roman" w:hAnsi="Times New Roman" w:cs="Times New Roman"/>
              </w:rPr>
              <w:t>81 (21.9%)</w:t>
            </w:r>
          </w:p>
        </w:tc>
        <w:tc>
          <w:tcPr>
            <w:tcW w:w="1503" w:type="dxa"/>
            <w:tcBorders>
              <w:top w:val="single" w:sz="4" w:space="0" w:color="auto"/>
            </w:tcBorders>
          </w:tcPr>
          <w:p w14:paraId="74A15F6D" w14:textId="20B82EC4" w:rsidR="0016318E" w:rsidRDefault="0016318E" w:rsidP="00107187">
            <w:pPr>
              <w:jc w:val="both"/>
              <w:rPr>
                <w:rFonts w:ascii="Times New Roman" w:hAnsi="Times New Roman" w:cs="Times New Roman"/>
              </w:rPr>
            </w:pPr>
            <w:r>
              <w:rPr>
                <w:rFonts w:ascii="Times New Roman" w:hAnsi="Times New Roman" w:cs="Times New Roman"/>
              </w:rPr>
              <w:t>8 (2.2%)</w:t>
            </w:r>
          </w:p>
        </w:tc>
        <w:tc>
          <w:tcPr>
            <w:tcW w:w="1073" w:type="dxa"/>
            <w:tcBorders>
              <w:top w:val="single" w:sz="4" w:space="0" w:color="auto"/>
            </w:tcBorders>
          </w:tcPr>
          <w:p w14:paraId="6DD6DAAC" w14:textId="37754796" w:rsidR="0016318E" w:rsidRDefault="0016318E" w:rsidP="00107187">
            <w:pPr>
              <w:jc w:val="both"/>
              <w:rPr>
                <w:rFonts w:ascii="Times New Roman" w:hAnsi="Times New Roman" w:cs="Times New Roman"/>
              </w:rPr>
            </w:pPr>
            <w:r>
              <w:rPr>
                <w:rFonts w:ascii="Times New Roman" w:hAnsi="Times New Roman" w:cs="Times New Roman"/>
              </w:rPr>
              <w:t>370</w:t>
            </w:r>
          </w:p>
        </w:tc>
        <w:tc>
          <w:tcPr>
            <w:tcW w:w="1933" w:type="dxa"/>
            <w:tcBorders>
              <w:top w:val="single" w:sz="4" w:space="0" w:color="auto"/>
            </w:tcBorders>
          </w:tcPr>
          <w:p w14:paraId="668FDEE9" w14:textId="1A8087A1" w:rsidR="0016318E" w:rsidRDefault="000C44BA" w:rsidP="00107187">
            <w:pPr>
              <w:jc w:val="both"/>
              <w:rPr>
                <w:rFonts w:ascii="Times New Roman" w:hAnsi="Times New Roman" w:cs="Times New Roman"/>
              </w:rPr>
            </w:pPr>
            <w:r w:rsidRPr="000C44BA">
              <w:rPr>
                <w:rFonts w:ascii="Times New Roman" w:hAnsi="Times New Roman" w:cs="Times New Roman"/>
              </w:rPr>
              <w:t>Percentages rounded; counts sum to 370</w:t>
            </w:r>
          </w:p>
        </w:tc>
      </w:tr>
      <w:tr w:rsidR="0016318E" w14:paraId="42767356" w14:textId="77777777" w:rsidTr="000C44BA">
        <w:tc>
          <w:tcPr>
            <w:tcW w:w="1502" w:type="dxa"/>
            <w:tcBorders>
              <w:right w:val="single" w:sz="4" w:space="0" w:color="auto"/>
            </w:tcBorders>
          </w:tcPr>
          <w:p w14:paraId="742D548B" w14:textId="4F3E471A" w:rsidR="0016318E" w:rsidRDefault="0016318E" w:rsidP="00107187">
            <w:pPr>
              <w:jc w:val="both"/>
              <w:rPr>
                <w:rFonts w:ascii="Times New Roman" w:hAnsi="Times New Roman" w:cs="Times New Roman"/>
              </w:rPr>
            </w:pPr>
            <w:r>
              <w:rPr>
                <w:rFonts w:ascii="Times New Roman" w:hAnsi="Times New Roman" w:cs="Times New Roman"/>
              </w:rPr>
              <w:t>In-depth interviews (IDIs)</w:t>
            </w:r>
          </w:p>
        </w:tc>
        <w:tc>
          <w:tcPr>
            <w:tcW w:w="1502" w:type="dxa"/>
            <w:tcBorders>
              <w:left w:val="single" w:sz="4" w:space="0" w:color="auto"/>
            </w:tcBorders>
          </w:tcPr>
          <w:p w14:paraId="0A113B2E" w14:textId="320C12D8" w:rsidR="0016318E" w:rsidRDefault="0016318E" w:rsidP="00107187">
            <w:pPr>
              <w:jc w:val="both"/>
              <w:rPr>
                <w:rFonts w:ascii="Times New Roman" w:hAnsi="Times New Roman" w:cs="Times New Roman"/>
              </w:rPr>
            </w:pPr>
            <w:r>
              <w:rPr>
                <w:rFonts w:ascii="Times New Roman" w:hAnsi="Times New Roman" w:cs="Times New Roman"/>
              </w:rPr>
              <w:t>30 (81.1%)</w:t>
            </w:r>
          </w:p>
        </w:tc>
        <w:tc>
          <w:tcPr>
            <w:tcW w:w="1503" w:type="dxa"/>
          </w:tcPr>
          <w:p w14:paraId="52180FBA" w14:textId="14A6B4B5" w:rsidR="0016318E" w:rsidRDefault="0016318E" w:rsidP="00107187">
            <w:pPr>
              <w:jc w:val="both"/>
              <w:rPr>
                <w:rFonts w:ascii="Times New Roman" w:hAnsi="Times New Roman" w:cs="Times New Roman"/>
              </w:rPr>
            </w:pPr>
            <w:r>
              <w:rPr>
                <w:rFonts w:ascii="Times New Roman" w:hAnsi="Times New Roman" w:cs="Times New Roman"/>
              </w:rPr>
              <w:t>6 (16.2%)</w:t>
            </w:r>
          </w:p>
        </w:tc>
        <w:tc>
          <w:tcPr>
            <w:tcW w:w="1503" w:type="dxa"/>
          </w:tcPr>
          <w:p w14:paraId="00203F5F" w14:textId="195850C5" w:rsidR="0016318E" w:rsidRDefault="0016318E" w:rsidP="00107187">
            <w:pPr>
              <w:jc w:val="both"/>
              <w:rPr>
                <w:rFonts w:ascii="Times New Roman" w:hAnsi="Times New Roman" w:cs="Times New Roman"/>
              </w:rPr>
            </w:pPr>
            <w:r>
              <w:rPr>
                <w:rFonts w:ascii="Times New Roman" w:hAnsi="Times New Roman" w:cs="Times New Roman"/>
              </w:rPr>
              <w:t>1 (2.7%)</w:t>
            </w:r>
          </w:p>
        </w:tc>
        <w:tc>
          <w:tcPr>
            <w:tcW w:w="1073" w:type="dxa"/>
          </w:tcPr>
          <w:p w14:paraId="702BC918" w14:textId="1D6F9C87" w:rsidR="0016318E" w:rsidRDefault="0016318E" w:rsidP="00107187">
            <w:pPr>
              <w:jc w:val="both"/>
              <w:rPr>
                <w:rFonts w:ascii="Times New Roman" w:hAnsi="Times New Roman" w:cs="Times New Roman"/>
              </w:rPr>
            </w:pPr>
            <w:r>
              <w:rPr>
                <w:rFonts w:ascii="Times New Roman" w:hAnsi="Times New Roman" w:cs="Times New Roman"/>
              </w:rPr>
              <w:t>37</w:t>
            </w:r>
          </w:p>
        </w:tc>
        <w:tc>
          <w:tcPr>
            <w:tcW w:w="1933" w:type="dxa"/>
          </w:tcPr>
          <w:p w14:paraId="5ACE96A7" w14:textId="65F569CB" w:rsidR="0016318E" w:rsidRDefault="000C44BA" w:rsidP="00107187">
            <w:pPr>
              <w:jc w:val="both"/>
              <w:rPr>
                <w:rFonts w:ascii="Times New Roman" w:hAnsi="Times New Roman" w:cs="Times New Roman"/>
              </w:rPr>
            </w:pPr>
            <w:r w:rsidRPr="000C44BA">
              <w:rPr>
                <w:rFonts w:ascii="Times New Roman" w:hAnsi="Times New Roman" w:cs="Times New Roman"/>
              </w:rPr>
              <w:t>Counts align with stated proportions</w:t>
            </w:r>
          </w:p>
        </w:tc>
      </w:tr>
      <w:tr w:rsidR="0016318E" w14:paraId="6AD5D4B1" w14:textId="77777777" w:rsidTr="000C44BA">
        <w:tc>
          <w:tcPr>
            <w:tcW w:w="1502" w:type="dxa"/>
            <w:tcBorders>
              <w:right w:val="single" w:sz="4" w:space="0" w:color="auto"/>
            </w:tcBorders>
          </w:tcPr>
          <w:p w14:paraId="55338EF2" w14:textId="0FDE9276" w:rsidR="0016318E" w:rsidRDefault="0016318E" w:rsidP="00107187">
            <w:pPr>
              <w:jc w:val="both"/>
              <w:rPr>
                <w:rFonts w:ascii="Times New Roman" w:hAnsi="Times New Roman" w:cs="Times New Roman"/>
              </w:rPr>
            </w:pPr>
            <w:r>
              <w:rPr>
                <w:rFonts w:ascii="Times New Roman" w:hAnsi="Times New Roman" w:cs="Times New Roman"/>
              </w:rPr>
              <w:t>Focus group discussions (FGDs)</w:t>
            </w:r>
          </w:p>
        </w:tc>
        <w:tc>
          <w:tcPr>
            <w:tcW w:w="1502" w:type="dxa"/>
            <w:tcBorders>
              <w:left w:val="single" w:sz="4" w:space="0" w:color="auto"/>
            </w:tcBorders>
          </w:tcPr>
          <w:p w14:paraId="35FFB88D" w14:textId="471DB23F" w:rsidR="0016318E" w:rsidRDefault="0016318E" w:rsidP="00107187">
            <w:pPr>
              <w:jc w:val="both"/>
              <w:rPr>
                <w:rFonts w:ascii="Times New Roman" w:hAnsi="Times New Roman" w:cs="Times New Roman"/>
              </w:rPr>
            </w:pPr>
            <w:r>
              <w:rPr>
                <w:rFonts w:ascii="Times New Roman" w:hAnsi="Times New Roman" w:cs="Times New Roman"/>
              </w:rPr>
              <w:t>Mixed-gender</w:t>
            </w:r>
          </w:p>
        </w:tc>
        <w:tc>
          <w:tcPr>
            <w:tcW w:w="1503" w:type="dxa"/>
          </w:tcPr>
          <w:p w14:paraId="2E57BC82" w14:textId="104825A2" w:rsidR="0016318E" w:rsidRDefault="0016318E" w:rsidP="00107187">
            <w:pPr>
              <w:jc w:val="both"/>
              <w:rPr>
                <w:rFonts w:ascii="Times New Roman" w:hAnsi="Times New Roman" w:cs="Times New Roman"/>
              </w:rPr>
            </w:pPr>
            <w:r>
              <w:rPr>
                <w:rFonts w:ascii="Times New Roman" w:hAnsi="Times New Roman" w:cs="Times New Roman"/>
              </w:rPr>
              <w:t>Mixed-gender</w:t>
            </w:r>
          </w:p>
        </w:tc>
        <w:tc>
          <w:tcPr>
            <w:tcW w:w="1503" w:type="dxa"/>
          </w:tcPr>
          <w:p w14:paraId="76E7A569" w14:textId="260B0F74" w:rsidR="0016318E" w:rsidRDefault="0016318E" w:rsidP="00107187">
            <w:pPr>
              <w:jc w:val="both"/>
              <w:rPr>
                <w:rFonts w:ascii="Times New Roman" w:hAnsi="Times New Roman" w:cs="Times New Roman"/>
              </w:rPr>
            </w:pPr>
            <w:r>
              <w:rPr>
                <w:rFonts w:ascii="Times New Roman" w:hAnsi="Times New Roman" w:cs="Times New Roman"/>
              </w:rPr>
              <w:t>Mixed-gender</w:t>
            </w:r>
          </w:p>
        </w:tc>
        <w:tc>
          <w:tcPr>
            <w:tcW w:w="1073" w:type="dxa"/>
          </w:tcPr>
          <w:p w14:paraId="2FC19359" w14:textId="02DF5B5C" w:rsidR="0016318E" w:rsidRDefault="0016318E" w:rsidP="00107187">
            <w:pPr>
              <w:jc w:val="both"/>
              <w:rPr>
                <w:rFonts w:ascii="Times New Roman" w:hAnsi="Times New Roman" w:cs="Times New Roman"/>
              </w:rPr>
            </w:pPr>
            <w:r>
              <w:rPr>
                <w:rFonts w:ascii="Times New Roman" w:hAnsi="Times New Roman" w:cs="Times New Roman"/>
              </w:rPr>
              <w:t>5 groups</w:t>
            </w:r>
          </w:p>
        </w:tc>
        <w:tc>
          <w:tcPr>
            <w:tcW w:w="1933" w:type="dxa"/>
          </w:tcPr>
          <w:p w14:paraId="303E8DE2" w14:textId="6EA60FD6" w:rsidR="0016318E" w:rsidRDefault="000C44BA" w:rsidP="00107187">
            <w:pPr>
              <w:jc w:val="both"/>
              <w:rPr>
                <w:rFonts w:ascii="Times New Roman" w:hAnsi="Times New Roman" w:cs="Times New Roman"/>
              </w:rPr>
            </w:pPr>
            <w:r w:rsidRPr="000C44BA">
              <w:rPr>
                <w:rFonts w:ascii="Times New Roman" w:hAnsi="Times New Roman" w:cs="Times New Roman"/>
              </w:rPr>
              <w:t>5 FGDs, 6–8 participants each; qualitative, not disaggregated</w:t>
            </w:r>
          </w:p>
        </w:tc>
      </w:tr>
    </w:tbl>
    <w:p w14:paraId="23F81D0D" w14:textId="77777777" w:rsidR="0016318E" w:rsidRPr="00107187" w:rsidRDefault="0016318E" w:rsidP="00107187">
      <w:pPr>
        <w:jc w:val="both"/>
        <w:rPr>
          <w:rFonts w:ascii="Times New Roman" w:hAnsi="Times New Roman" w:cs="Times New Roman"/>
        </w:rPr>
      </w:pPr>
    </w:p>
    <w:p w14:paraId="30247C13" w14:textId="66985B59" w:rsidR="00107187" w:rsidRPr="00107187" w:rsidRDefault="00107187" w:rsidP="00107187">
      <w:pPr>
        <w:jc w:val="both"/>
        <w:rPr>
          <w:rFonts w:ascii="Times New Roman" w:hAnsi="Times New Roman" w:cs="Times New Roman"/>
        </w:rPr>
      </w:pPr>
      <w:r w:rsidRPr="00107187">
        <w:rPr>
          <w:rFonts w:ascii="Times New Roman" w:hAnsi="Times New Roman" w:cs="Times New Roman"/>
        </w:rPr>
        <w:t xml:space="preserve">A multi-stage purposive and snowball sampling technique was adopted. </w:t>
      </w:r>
      <w:r w:rsidR="00E11EFD">
        <w:rPr>
          <w:rFonts w:ascii="Times New Roman" w:hAnsi="Times New Roman" w:cs="Times New Roman"/>
        </w:rPr>
        <w:t>The researcher firstly identified</w:t>
      </w:r>
      <w:r w:rsidRPr="00107187">
        <w:rPr>
          <w:rFonts w:ascii="Times New Roman" w:hAnsi="Times New Roman" w:cs="Times New Roman"/>
        </w:rPr>
        <w:t xml:space="preserve">, the five cities </w:t>
      </w:r>
      <w:r w:rsidR="00E11EFD">
        <w:rPr>
          <w:rFonts w:ascii="Times New Roman" w:hAnsi="Times New Roman" w:cs="Times New Roman"/>
        </w:rPr>
        <w:t xml:space="preserve">which </w:t>
      </w:r>
      <w:r w:rsidRPr="00107187">
        <w:rPr>
          <w:rFonts w:ascii="Times New Roman" w:hAnsi="Times New Roman" w:cs="Times New Roman"/>
        </w:rPr>
        <w:t xml:space="preserve">were purposively selected. </w:t>
      </w:r>
      <w:r w:rsidR="0028473F">
        <w:rPr>
          <w:rFonts w:ascii="Times New Roman" w:hAnsi="Times New Roman" w:cs="Times New Roman"/>
        </w:rPr>
        <w:t xml:space="preserve">This was followed by identifying </w:t>
      </w:r>
      <w:r w:rsidRPr="00107187">
        <w:rPr>
          <w:rFonts w:ascii="Times New Roman" w:hAnsi="Times New Roman" w:cs="Times New Roman"/>
        </w:rPr>
        <w:t>communities or neighbourhoods known for high vulnerability or informal economic activity were identified through consultations with local NGOs and social workers. In the final stage, participants were recruited using snowballing (especially for survivors) and purposive expert sampling (for professionals and caregivers) (Marshall &amp; Rossman, 2016).</w:t>
      </w:r>
    </w:p>
    <w:p w14:paraId="02B8A173" w14:textId="42847906" w:rsidR="00107187" w:rsidRPr="00107187" w:rsidRDefault="00107187" w:rsidP="00107187">
      <w:pPr>
        <w:jc w:val="both"/>
        <w:rPr>
          <w:rFonts w:ascii="Times New Roman" w:hAnsi="Times New Roman" w:cs="Times New Roman"/>
        </w:rPr>
      </w:pPr>
    </w:p>
    <w:p w14:paraId="00166344" w14:textId="3F5F561F" w:rsidR="00107187" w:rsidRDefault="00107187" w:rsidP="00107187">
      <w:pPr>
        <w:jc w:val="both"/>
        <w:rPr>
          <w:rFonts w:ascii="Times New Roman" w:hAnsi="Times New Roman" w:cs="Times New Roman"/>
          <w:b/>
          <w:bCs/>
        </w:rPr>
      </w:pPr>
      <w:r w:rsidRPr="00107187">
        <w:rPr>
          <w:rFonts w:ascii="Times New Roman" w:hAnsi="Times New Roman" w:cs="Times New Roman"/>
          <w:b/>
          <w:bCs/>
        </w:rPr>
        <w:t>Data Collection Instruments</w:t>
      </w:r>
    </w:p>
    <w:p w14:paraId="4777B48F" w14:textId="6B69DC9F" w:rsidR="00D04031" w:rsidRPr="00450A58" w:rsidRDefault="00D04031" w:rsidP="00107187">
      <w:pPr>
        <w:jc w:val="both"/>
        <w:rPr>
          <w:rFonts w:ascii="Times New Roman" w:hAnsi="Times New Roman" w:cs="Times New Roman"/>
          <w:b/>
          <w:bCs/>
          <w:i/>
        </w:rPr>
      </w:pPr>
      <w:r w:rsidRPr="00450A58">
        <w:rPr>
          <w:rFonts w:ascii="Times New Roman" w:hAnsi="Times New Roman" w:cs="Times New Roman"/>
          <w:b/>
          <w:bCs/>
          <w:i/>
        </w:rPr>
        <w:t xml:space="preserve">Questionnaire </w:t>
      </w:r>
    </w:p>
    <w:p w14:paraId="75EADACE" w14:textId="46175E0A" w:rsidR="00107187" w:rsidRDefault="00854ECE" w:rsidP="00107187">
      <w:pPr>
        <w:jc w:val="both"/>
        <w:rPr>
          <w:rFonts w:ascii="Times New Roman" w:hAnsi="Times New Roman" w:cs="Times New Roman"/>
        </w:rPr>
      </w:pPr>
      <w:r>
        <w:rPr>
          <w:rFonts w:ascii="Times New Roman" w:hAnsi="Times New Roman" w:cs="Times New Roman"/>
        </w:rPr>
        <w:t xml:space="preserve">The researchers administered questionnaires to </w:t>
      </w:r>
      <w:r w:rsidRPr="00107187">
        <w:rPr>
          <w:rFonts w:ascii="Times New Roman" w:hAnsi="Times New Roman" w:cs="Times New Roman"/>
        </w:rPr>
        <w:t>370 adolescents across the five cities</w:t>
      </w:r>
      <w:r>
        <w:rPr>
          <w:rFonts w:ascii="Times New Roman" w:hAnsi="Times New Roman" w:cs="Times New Roman"/>
        </w:rPr>
        <w:t xml:space="preserve">. The </w:t>
      </w:r>
      <w:r w:rsidR="00107187" w:rsidRPr="00107187">
        <w:rPr>
          <w:rFonts w:ascii="Times New Roman" w:hAnsi="Times New Roman" w:cs="Times New Roman"/>
        </w:rPr>
        <w:t xml:space="preserve">questionnaire </w:t>
      </w:r>
      <w:r>
        <w:rPr>
          <w:rFonts w:ascii="Times New Roman" w:hAnsi="Times New Roman" w:cs="Times New Roman"/>
        </w:rPr>
        <w:t xml:space="preserve">was </w:t>
      </w:r>
      <w:r w:rsidR="00107187" w:rsidRPr="00107187">
        <w:rPr>
          <w:rFonts w:ascii="Times New Roman" w:hAnsi="Times New Roman" w:cs="Times New Roman"/>
        </w:rPr>
        <w:t xml:space="preserve">designed to capture </w:t>
      </w:r>
      <w:r w:rsidR="00E57B14">
        <w:rPr>
          <w:rFonts w:ascii="Times New Roman" w:hAnsi="Times New Roman" w:cs="Times New Roman"/>
        </w:rPr>
        <w:t>participant</w:t>
      </w:r>
      <w:r w:rsidR="00107187" w:rsidRPr="00107187">
        <w:rPr>
          <w:rFonts w:ascii="Times New Roman" w:hAnsi="Times New Roman" w:cs="Times New Roman"/>
        </w:rPr>
        <w:t xml:space="preserve">s' demographic details, family background, </w:t>
      </w:r>
      <w:r w:rsidR="00107187" w:rsidRPr="00107187">
        <w:rPr>
          <w:rFonts w:ascii="Times New Roman" w:hAnsi="Times New Roman" w:cs="Times New Roman"/>
        </w:rPr>
        <w:lastRenderedPageBreak/>
        <w:t>sexual health education exposure, aspirations, media consumption habits, peer influence, and views on institutional trust and governance. The instrument was pilot-tested in a non-study area to ensure clarity and reliability (</w:t>
      </w:r>
      <w:r w:rsidR="00B86DEC">
        <w:rPr>
          <w:rFonts w:ascii="Times New Roman" w:hAnsi="Times New Roman" w:cs="Times New Roman"/>
        </w:rPr>
        <w:t>Creswell &amp; Creswell, 2022; Palinkas</w:t>
      </w:r>
      <w:r w:rsidR="00427272">
        <w:rPr>
          <w:rFonts w:ascii="Times New Roman" w:hAnsi="Times New Roman" w:cs="Times New Roman"/>
        </w:rPr>
        <w:t xml:space="preserve"> et al., 2015</w:t>
      </w:r>
      <w:r w:rsidR="00107187" w:rsidRPr="00107187">
        <w:rPr>
          <w:rFonts w:ascii="Times New Roman" w:hAnsi="Times New Roman" w:cs="Times New Roman"/>
        </w:rPr>
        <w:t>).</w:t>
      </w:r>
    </w:p>
    <w:p w14:paraId="1073F839" w14:textId="4C8D46B9" w:rsidR="00D04031" w:rsidRPr="00B25B69" w:rsidRDefault="00D04031" w:rsidP="00107187">
      <w:pPr>
        <w:jc w:val="both"/>
        <w:rPr>
          <w:rFonts w:ascii="Times New Roman" w:hAnsi="Times New Roman" w:cs="Times New Roman"/>
          <w:b/>
          <w:bCs/>
          <w:i/>
        </w:rPr>
      </w:pPr>
      <w:r w:rsidRPr="00B25B69">
        <w:rPr>
          <w:rFonts w:ascii="Times New Roman" w:hAnsi="Times New Roman" w:cs="Times New Roman"/>
          <w:b/>
          <w:bCs/>
          <w:i/>
        </w:rPr>
        <w:t>In</w:t>
      </w:r>
      <w:r w:rsidR="00C62634">
        <w:rPr>
          <w:rFonts w:ascii="Times New Roman" w:hAnsi="Times New Roman" w:cs="Times New Roman"/>
          <w:b/>
          <w:bCs/>
          <w:i/>
        </w:rPr>
        <w:t>-</w:t>
      </w:r>
      <w:r w:rsidRPr="00B25B69">
        <w:rPr>
          <w:rFonts w:ascii="Times New Roman" w:hAnsi="Times New Roman" w:cs="Times New Roman"/>
          <w:b/>
          <w:bCs/>
          <w:i/>
        </w:rPr>
        <w:t>depth Interview</w:t>
      </w:r>
    </w:p>
    <w:p w14:paraId="4F2C31A8" w14:textId="7A72E967" w:rsidR="00B25B69" w:rsidRDefault="00B25B69" w:rsidP="00107187">
      <w:pPr>
        <w:jc w:val="both"/>
        <w:rPr>
          <w:rFonts w:ascii="Times New Roman" w:hAnsi="Times New Roman" w:cs="Times New Roman"/>
        </w:rPr>
      </w:pPr>
      <w:r w:rsidRPr="00B25B69">
        <w:rPr>
          <w:rFonts w:ascii="Times New Roman" w:hAnsi="Times New Roman" w:cs="Times New Roman"/>
        </w:rPr>
        <w:t>The in-depth interviews (IDI) were conducted with</w:t>
      </w:r>
      <w:r w:rsidR="00854ECE" w:rsidRPr="00107187">
        <w:rPr>
          <w:rFonts w:ascii="Times New Roman" w:hAnsi="Times New Roman" w:cs="Times New Roman"/>
        </w:rPr>
        <w:t xml:space="preserve"> </w:t>
      </w:r>
      <w:r w:rsidR="00854ECE">
        <w:rPr>
          <w:rFonts w:ascii="Times New Roman" w:hAnsi="Times New Roman" w:cs="Times New Roman"/>
        </w:rPr>
        <w:t xml:space="preserve">37 </w:t>
      </w:r>
      <w:r w:rsidR="00854ECE" w:rsidRPr="00107187">
        <w:rPr>
          <w:rFonts w:ascii="Times New Roman" w:hAnsi="Times New Roman" w:cs="Times New Roman"/>
        </w:rPr>
        <w:t xml:space="preserve">survivors of underage prostitution, frontline social workers, and religious or community leaders. </w:t>
      </w:r>
      <w:r w:rsidRPr="00B25B69">
        <w:rPr>
          <w:rFonts w:ascii="Times New Roman" w:hAnsi="Times New Roman" w:cs="Times New Roman"/>
        </w:rPr>
        <w:t>across Abuja, Lagos, Jos, Makurdi, and Port Harcourt to capture personal narratives and nuanced insights into their lived experiences. Each interview lasted between 45 to 60 minutes and explored themes such as family background, exposure to sexual health education, peer influence, aspirations, and encounters with institutions such as schools, religious bodies, and law enforcement. The one-on-one format provided a safe and confidential space for participants to express themselves without peer pressure, allowing for deeper exploration of sensitive issues, personal motivations, and perceptions surrounding prostitution</w:t>
      </w:r>
      <w:r w:rsidR="00B86DEC">
        <w:rPr>
          <w:rFonts w:ascii="Times New Roman" w:hAnsi="Times New Roman" w:cs="Times New Roman"/>
        </w:rPr>
        <w:t xml:space="preserve"> (Creswell &amp;Creswell, 2022)</w:t>
      </w:r>
      <w:r w:rsidRPr="00B25B69">
        <w:rPr>
          <w:rFonts w:ascii="Times New Roman" w:hAnsi="Times New Roman" w:cs="Times New Roman"/>
        </w:rPr>
        <w:t>.</w:t>
      </w:r>
    </w:p>
    <w:p w14:paraId="3F95B331" w14:textId="0C14202B" w:rsidR="00C62634" w:rsidRPr="00C62634" w:rsidRDefault="00C62634" w:rsidP="00107187">
      <w:pPr>
        <w:jc w:val="both"/>
        <w:rPr>
          <w:rFonts w:ascii="Times New Roman" w:hAnsi="Times New Roman" w:cs="Times New Roman"/>
          <w:b/>
          <w:bCs/>
          <w:i/>
          <w:iCs/>
        </w:rPr>
      </w:pPr>
      <w:r>
        <w:rPr>
          <w:rFonts w:ascii="Times New Roman" w:hAnsi="Times New Roman" w:cs="Times New Roman"/>
          <w:b/>
          <w:bCs/>
          <w:i/>
          <w:iCs/>
        </w:rPr>
        <w:t>Focus Group Discussions</w:t>
      </w:r>
    </w:p>
    <w:p w14:paraId="40F55374" w14:textId="4B52624B" w:rsidR="00B86DEC" w:rsidRDefault="005772E5" w:rsidP="00107187">
      <w:pPr>
        <w:jc w:val="both"/>
        <w:rPr>
          <w:rFonts w:ascii="Times New Roman" w:hAnsi="Times New Roman" w:cs="Times New Roman"/>
        </w:rPr>
      </w:pPr>
      <w:r w:rsidRPr="00107187">
        <w:rPr>
          <w:rFonts w:ascii="Times New Roman" w:hAnsi="Times New Roman" w:cs="Times New Roman"/>
        </w:rPr>
        <w:t>Five focus group discussions (FGDs) were also held</w:t>
      </w:r>
      <w:r>
        <w:rPr>
          <w:rFonts w:ascii="Times New Roman" w:hAnsi="Times New Roman" w:cs="Times New Roman"/>
        </w:rPr>
        <w:t xml:space="preserve">, </w:t>
      </w:r>
      <w:r w:rsidRPr="00107187">
        <w:rPr>
          <w:rFonts w:ascii="Times New Roman" w:hAnsi="Times New Roman" w:cs="Times New Roman"/>
        </w:rPr>
        <w:t>one per city</w:t>
      </w:r>
      <w:r>
        <w:rPr>
          <w:rFonts w:ascii="Times New Roman" w:hAnsi="Times New Roman" w:cs="Times New Roman"/>
        </w:rPr>
        <w:t xml:space="preserve"> </w:t>
      </w:r>
      <w:r w:rsidRPr="00107187">
        <w:rPr>
          <w:rFonts w:ascii="Times New Roman" w:hAnsi="Times New Roman" w:cs="Times New Roman"/>
        </w:rPr>
        <w:t>with adolescent participants</w:t>
      </w:r>
      <w:r>
        <w:rPr>
          <w:rFonts w:ascii="Times New Roman" w:hAnsi="Times New Roman" w:cs="Times New Roman"/>
        </w:rPr>
        <w:t xml:space="preserve"> to</w:t>
      </w:r>
      <w:r w:rsidRPr="00107187">
        <w:rPr>
          <w:rFonts w:ascii="Times New Roman" w:hAnsi="Times New Roman" w:cs="Times New Roman"/>
        </w:rPr>
        <w:t xml:space="preserve"> ensur</w:t>
      </w:r>
      <w:r>
        <w:rPr>
          <w:rFonts w:ascii="Times New Roman" w:hAnsi="Times New Roman" w:cs="Times New Roman"/>
        </w:rPr>
        <w:t>e</w:t>
      </w:r>
      <w:r w:rsidRPr="00107187">
        <w:rPr>
          <w:rFonts w:ascii="Times New Roman" w:hAnsi="Times New Roman" w:cs="Times New Roman"/>
        </w:rPr>
        <w:t xml:space="preserve"> gender balance and age sensitivity. Each FGD included between six to eight participants</w:t>
      </w:r>
      <w:r>
        <w:rPr>
          <w:rFonts w:ascii="Times New Roman" w:hAnsi="Times New Roman" w:cs="Times New Roman"/>
        </w:rPr>
        <w:t>.</w:t>
      </w:r>
      <w:r w:rsidR="00C571F8">
        <w:rPr>
          <w:rFonts w:ascii="Times New Roman" w:hAnsi="Times New Roman" w:cs="Times New Roman"/>
        </w:rPr>
        <w:t xml:space="preserve"> </w:t>
      </w:r>
      <w:r w:rsidR="00C62634" w:rsidRPr="00C62634">
        <w:rPr>
          <w:rFonts w:ascii="Times New Roman" w:hAnsi="Times New Roman" w:cs="Times New Roman"/>
        </w:rPr>
        <w:t>The discussions focused on shared community-level experiences, media influences, perceptions of quick wealth, social norms, and the stigma surrounding underage prostitution.</w:t>
      </w:r>
    </w:p>
    <w:p w14:paraId="186FC98A" w14:textId="4D299454" w:rsidR="00107187" w:rsidRPr="00107187" w:rsidRDefault="00107187" w:rsidP="00107187">
      <w:pPr>
        <w:jc w:val="both"/>
        <w:rPr>
          <w:rFonts w:ascii="Times New Roman" w:hAnsi="Times New Roman" w:cs="Times New Roman"/>
          <w:b/>
          <w:bCs/>
        </w:rPr>
      </w:pPr>
      <w:r w:rsidRPr="00107187">
        <w:rPr>
          <w:rFonts w:ascii="Times New Roman" w:hAnsi="Times New Roman" w:cs="Times New Roman"/>
          <w:b/>
          <w:bCs/>
        </w:rPr>
        <w:t>Ethical Considerations</w:t>
      </w:r>
    </w:p>
    <w:p w14:paraId="1C63775A" w14:textId="7F2568D4" w:rsidR="00107187" w:rsidRPr="00107187" w:rsidRDefault="00107187" w:rsidP="00107187">
      <w:pPr>
        <w:jc w:val="both"/>
        <w:rPr>
          <w:rFonts w:ascii="Times New Roman" w:hAnsi="Times New Roman" w:cs="Times New Roman"/>
        </w:rPr>
      </w:pPr>
      <w:r w:rsidRPr="00107187">
        <w:rPr>
          <w:rFonts w:ascii="Times New Roman" w:hAnsi="Times New Roman" w:cs="Times New Roman"/>
        </w:rPr>
        <w:t xml:space="preserve">This study strictly adhered to ethical standards applicable to research involving </w:t>
      </w:r>
      <w:r w:rsidR="009C6966">
        <w:rPr>
          <w:rFonts w:ascii="Times New Roman" w:hAnsi="Times New Roman" w:cs="Times New Roman"/>
        </w:rPr>
        <w:t>children and teenagers</w:t>
      </w:r>
      <w:r w:rsidRPr="00107187">
        <w:rPr>
          <w:rFonts w:ascii="Times New Roman" w:hAnsi="Times New Roman" w:cs="Times New Roman"/>
        </w:rPr>
        <w:t xml:space="preserve"> and vulnerable groups. Informed consent was obtained from all adult participants, while assent was obtained from </w:t>
      </w:r>
      <w:r w:rsidR="00DA5F03">
        <w:rPr>
          <w:rFonts w:ascii="Times New Roman" w:hAnsi="Times New Roman" w:cs="Times New Roman"/>
        </w:rPr>
        <w:t>minors</w:t>
      </w:r>
      <w:r w:rsidRPr="00107187">
        <w:rPr>
          <w:rFonts w:ascii="Times New Roman" w:hAnsi="Times New Roman" w:cs="Times New Roman"/>
        </w:rPr>
        <w:t xml:space="preserve"> with consent provided by their parents, guardians, or designated community </w:t>
      </w:r>
      <w:r w:rsidR="008F4FA8">
        <w:rPr>
          <w:rFonts w:ascii="Times New Roman" w:hAnsi="Times New Roman" w:cs="Times New Roman"/>
        </w:rPr>
        <w:t>representatives. To</w:t>
      </w:r>
      <w:r w:rsidRPr="00107187">
        <w:rPr>
          <w:rFonts w:ascii="Times New Roman" w:hAnsi="Times New Roman" w:cs="Times New Roman"/>
        </w:rPr>
        <w:t xml:space="preserve"> protect confidentiality, pseudonyms were assigned to participants</w:t>
      </w:r>
      <w:r w:rsidR="00016244">
        <w:rPr>
          <w:rFonts w:ascii="Times New Roman" w:hAnsi="Times New Roman" w:cs="Times New Roman"/>
        </w:rPr>
        <w:t xml:space="preserve">. </w:t>
      </w:r>
    </w:p>
    <w:p w14:paraId="2EE668B3" w14:textId="77777777" w:rsidR="00107187" w:rsidRPr="00107187" w:rsidRDefault="00107187" w:rsidP="00107187">
      <w:pPr>
        <w:jc w:val="both"/>
        <w:rPr>
          <w:rFonts w:ascii="Times New Roman" w:hAnsi="Times New Roman" w:cs="Times New Roman"/>
          <w:b/>
          <w:bCs/>
        </w:rPr>
      </w:pPr>
      <w:r w:rsidRPr="00107187">
        <w:rPr>
          <w:rFonts w:ascii="Times New Roman" w:hAnsi="Times New Roman" w:cs="Times New Roman"/>
          <w:b/>
          <w:bCs/>
        </w:rPr>
        <w:t>Data Analysis</w:t>
      </w:r>
    </w:p>
    <w:p w14:paraId="584B6CEC" w14:textId="26D8284A" w:rsidR="00107187" w:rsidRPr="00107187" w:rsidRDefault="005971DE" w:rsidP="00107187">
      <w:pPr>
        <w:jc w:val="both"/>
        <w:rPr>
          <w:rFonts w:ascii="Times New Roman" w:hAnsi="Times New Roman" w:cs="Times New Roman"/>
        </w:rPr>
      </w:pPr>
      <w:r>
        <w:rPr>
          <w:rFonts w:ascii="Times New Roman" w:hAnsi="Times New Roman" w:cs="Times New Roman"/>
        </w:rPr>
        <w:t xml:space="preserve">The questionnaire </w:t>
      </w:r>
      <w:r w:rsidRPr="00107187">
        <w:rPr>
          <w:rFonts w:ascii="Times New Roman" w:hAnsi="Times New Roman" w:cs="Times New Roman"/>
        </w:rPr>
        <w:t>data</w:t>
      </w:r>
      <w:r w:rsidR="00107187" w:rsidRPr="00107187">
        <w:rPr>
          <w:rFonts w:ascii="Times New Roman" w:hAnsi="Times New Roman" w:cs="Times New Roman"/>
        </w:rPr>
        <w:t xml:space="preserve"> were analy</w:t>
      </w:r>
      <w:r w:rsidR="00630F89">
        <w:rPr>
          <w:rFonts w:ascii="Times New Roman" w:hAnsi="Times New Roman" w:cs="Times New Roman"/>
        </w:rPr>
        <w:t>s</w:t>
      </w:r>
      <w:r w:rsidR="00107187" w:rsidRPr="00107187">
        <w:rPr>
          <w:rFonts w:ascii="Times New Roman" w:hAnsi="Times New Roman" w:cs="Times New Roman"/>
        </w:rPr>
        <w:t>ed using descriptive statistics (frequency distributions, percentages, and cross-tabulations) via SPSS and Microsoft Excel. This facilitated the identification of broad trends and the prevalence of key variables such as early exposure to sexual content, family structure, and media influence.</w:t>
      </w:r>
    </w:p>
    <w:p w14:paraId="609E8807" w14:textId="3408B36B" w:rsidR="00107187" w:rsidRDefault="00C10615" w:rsidP="00107187">
      <w:pPr>
        <w:jc w:val="both"/>
        <w:rPr>
          <w:rFonts w:ascii="Times New Roman" w:hAnsi="Times New Roman" w:cs="Times New Roman"/>
        </w:rPr>
      </w:pPr>
      <w:r>
        <w:rPr>
          <w:rFonts w:ascii="Times New Roman" w:hAnsi="Times New Roman" w:cs="Times New Roman"/>
        </w:rPr>
        <w:t xml:space="preserve">The recorded responses from the IDIs and FGDs </w:t>
      </w:r>
      <w:r w:rsidR="00107187" w:rsidRPr="00107187">
        <w:rPr>
          <w:rFonts w:ascii="Times New Roman" w:hAnsi="Times New Roman" w:cs="Times New Roman"/>
        </w:rPr>
        <w:t xml:space="preserve">were transcribed and coded using NVivo 14. A thematic analysis approach was employed to allow inductive identification of patterns and narratives across interviews and FGDs. These were further mapped onto </w:t>
      </w:r>
      <w:r w:rsidR="00107187" w:rsidRPr="00383F1C">
        <w:rPr>
          <w:rFonts w:ascii="Times New Roman" w:hAnsi="Times New Roman" w:cs="Times New Roman"/>
        </w:rPr>
        <w:t>the study’s conceptual framework</w:t>
      </w:r>
      <w:r w:rsidR="00107187" w:rsidRPr="00107187">
        <w:rPr>
          <w:rFonts w:ascii="Times New Roman" w:hAnsi="Times New Roman" w:cs="Times New Roman"/>
        </w:rPr>
        <w:t xml:space="preserve"> to provide insight</w:t>
      </w:r>
      <w:r w:rsidR="0005587E">
        <w:rPr>
          <w:rFonts w:ascii="Times New Roman" w:hAnsi="Times New Roman" w:cs="Times New Roman"/>
        </w:rPr>
        <w:t>s</w:t>
      </w:r>
      <w:r w:rsidR="00107187" w:rsidRPr="00107187">
        <w:rPr>
          <w:rFonts w:ascii="Times New Roman" w:hAnsi="Times New Roman" w:cs="Times New Roman"/>
        </w:rPr>
        <w:t xml:space="preserve"> into how governance, culture, and familial dysfunction interact to drive early sexual exploitation (Guest, Namey, &amp; Mitchell, 2013).</w:t>
      </w:r>
    </w:p>
    <w:p w14:paraId="6CDACC9F" w14:textId="7332EB97" w:rsidR="00757163" w:rsidRPr="00757163" w:rsidRDefault="00757163" w:rsidP="00107187">
      <w:pPr>
        <w:jc w:val="both"/>
        <w:rPr>
          <w:rFonts w:ascii="Times New Roman" w:hAnsi="Times New Roman" w:cs="Times New Roman"/>
          <w:b/>
          <w:bCs/>
        </w:rPr>
      </w:pPr>
      <w:r w:rsidRPr="00757163">
        <w:rPr>
          <w:rFonts w:ascii="Times New Roman" w:hAnsi="Times New Roman" w:cs="Times New Roman"/>
          <w:b/>
          <w:bCs/>
        </w:rPr>
        <w:t>Triangulation</w:t>
      </w:r>
    </w:p>
    <w:p w14:paraId="0BFFE848" w14:textId="28616AB9" w:rsidR="00D24A2F" w:rsidRDefault="00757163" w:rsidP="00F43CCC">
      <w:pPr>
        <w:jc w:val="both"/>
        <w:rPr>
          <w:rFonts w:ascii="Times New Roman" w:hAnsi="Times New Roman" w:cs="Times New Roman"/>
        </w:rPr>
      </w:pPr>
      <w:r>
        <w:rPr>
          <w:rFonts w:ascii="Times New Roman" w:hAnsi="Times New Roman" w:cs="Times New Roman"/>
        </w:rPr>
        <w:t>T</w:t>
      </w:r>
      <w:r w:rsidRPr="00757163">
        <w:rPr>
          <w:rFonts w:ascii="Times New Roman" w:hAnsi="Times New Roman" w:cs="Times New Roman"/>
        </w:rPr>
        <w:t xml:space="preserve">o enhance validity and reliability, the study adopted methodological triangulation by combining quantitative (survey questionnaires) and qualitative (in-depth interviews and focus </w:t>
      </w:r>
      <w:r w:rsidRPr="00757163">
        <w:rPr>
          <w:rFonts w:ascii="Times New Roman" w:hAnsi="Times New Roman" w:cs="Times New Roman"/>
        </w:rPr>
        <w:lastRenderedPageBreak/>
        <w:t xml:space="preserve">group discussions) approaches across the five urban and peri-urban locations of Abuja, Lagos, Jos, Makurdi, and Port Harcourt. Findings from both strands were systematically compared for convergence, complemented to explain patterns, and expanded to capture emerging insights, such as underage individuals perceiving prostitution as freedom or as a survival strategy shaped by illiteracy and early exposure to crime. </w:t>
      </w:r>
    </w:p>
    <w:p w14:paraId="511F9984" w14:textId="77777777" w:rsidR="00D62FF3" w:rsidRDefault="00D62FF3" w:rsidP="00F43CCC">
      <w:pPr>
        <w:jc w:val="both"/>
        <w:rPr>
          <w:rFonts w:ascii="Times New Roman" w:hAnsi="Times New Roman" w:cs="Times New Roman"/>
        </w:rPr>
      </w:pPr>
    </w:p>
    <w:p w14:paraId="6B5E1419" w14:textId="407055CE" w:rsidR="00D01226" w:rsidRDefault="00623AC2" w:rsidP="003D7B17">
      <w:pPr>
        <w:jc w:val="both"/>
        <w:rPr>
          <w:rFonts w:ascii="Times New Roman" w:hAnsi="Times New Roman" w:cs="Times New Roman"/>
          <w:b/>
          <w:bCs/>
        </w:rPr>
      </w:pPr>
      <w:r w:rsidRPr="0009133C">
        <w:rPr>
          <w:rFonts w:ascii="Times New Roman" w:hAnsi="Times New Roman" w:cs="Times New Roman"/>
          <w:b/>
          <w:bCs/>
        </w:rPr>
        <w:t>Empirical Findings and Discussions</w:t>
      </w:r>
    </w:p>
    <w:p w14:paraId="6326446D" w14:textId="27EA6101" w:rsidR="002D52B8" w:rsidRPr="002D52B8" w:rsidRDefault="002D52B8" w:rsidP="003D7B17">
      <w:pPr>
        <w:jc w:val="both"/>
        <w:rPr>
          <w:rFonts w:ascii="Times New Roman" w:hAnsi="Times New Roman" w:cs="Times New Roman"/>
        </w:rPr>
      </w:pPr>
      <w:r w:rsidRPr="00161242">
        <w:rPr>
          <w:rFonts w:ascii="Times New Roman" w:hAnsi="Times New Roman" w:cs="Times New Roman"/>
        </w:rPr>
        <w:t xml:space="preserve">This section is divided </w:t>
      </w:r>
      <w:r w:rsidR="000F260F">
        <w:rPr>
          <w:rFonts w:ascii="Times New Roman" w:hAnsi="Times New Roman" w:cs="Times New Roman"/>
        </w:rPr>
        <w:t>into</w:t>
      </w:r>
      <w:r w:rsidRPr="00161242">
        <w:rPr>
          <w:rFonts w:ascii="Times New Roman" w:hAnsi="Times New Roman" w:cs="Times New Roman"/>
        </w:rPr>
        <w:t xml:space="preserve"> three parts</w:t>
      </w:r>
      <w:r w:rsidR="000F260F">
        <w:rPr>
          <w:rFonts w:ascii="Times New Roman" w:hAnsi="Times New Roman" w:cs="Times New Roman"/>
        </w:rPr>
        <w:t>:</w:t>
      </w:r>
      <w:r w:rsidRPr="00161242">
        <w:rPr>
          <w:rFonts w:ascii="Times New Roman" w:hAnsi="Times New Roman" w:cs="Times New Roman"/>
        </w:rPr>
        <w:t xml:space="preserve"> quantitative findings and discussion, qualitative findings and discussion and </w:t>
      </w:r>
      <w:r w:rsidR="00A32A3F" w:rsidRPr="00161242">
        <w:rPr>
          <w:rFonts w:ascii="Times New Roman" w:hAnsi="Times New Roman" w:cs="Times New Roman"/>
        </w:rPr>
        <w:t xml:space="preserve">the </w:t>
      </w:r>
      <w:r w:rsidRPr="00161242">
        <w:rPr>
          <w:rFonts w:ascii="Times New Roman" w:hAnsi="Times New Roman" w:cs="Times New Roman"/>
        </w:rPr>
        <w:t>tri</w:t>
      </w:r>
      <w:r w:rsidR="00A32A3F" w:rsidRPr="00161242">
        <w:rPr>
          <w:rFonts w:ascii="Times New Roman" w:hAnsi="Times New Roman" w:cs="Times New Roman"/>
        </w:rPr>
        <w:t>angulation.</w:t>
      </w:r>
    </w:p>
    <w:p w14:paraId="31C4ADC5" w14:textId="0923B476" w:rsidR="00623AC2" w:rsidRPr="00623AC2" w:rsidRDefault="00623AC2" w:rsidP="00623AC2">
      <w:pPr>
        <w:jc w:val="both"/>
        <w:rPr>
          <w:rFonts w:ascii="Times New Roman" w:hAnsi="Times New Roman" w:cs="Times New Roman"/>
          <w:b/>
          <w:bCs/>
        </w:rPr>
      </w:pPr>
      <w:r w:rsidRPr="00623AC2">
        <w:rPr>
          <w:rFonts w:ascii="Times New Roman" w:hAnsi="Times New Roman" w:cs="Times New Roman"/>
          <w:b/>
          <w:bCs/>
        </w:rPr>
        <w:t xml:space="preserve">Quantitative Findings </w:t>
      </w:r>
    </w:p>
    <w:p w14:paraId="614B3CF7" w14:textId="7A41296B" w:rsidR="00623AC2" w:rsidRPr="00623AC2" w:rsidRDefault="00623AC2" w:rsidP="00623AC2">
      <w:pPr>
        <w:jc w:val="both"/>
        <w:rPr>
          <w:rFonts w:ascii="Times New Roman" w:hAnsi="Times New Roman" w:cs="Times New Roman"/>
        </w:rPr>
      </w:pPr>
      <w:r w:rsidRPr="00623AC2">
        <w:rPr>
          <w:rFonts w:ascii="Times New Roman" w:hAnsi="Times New Roman" w:cs="Times New Roman"/>
        </w:rPr>
        <w:t>This section presents the quantitative results obtained from the structured survey administered across five urban and peri-urban locations</w:t>
      </w:r>
      <w:r w:rsidR="00DA43C3">
        <w:rPr>
          <w:rFonts w:ascii="Times New Roman" w:hAnsi="Times New Roman" w:cs="Times New Roman"/>
        </w:rPr>
        <w:t>:</w:t>
      </w:r>
      <w:r>
        <w:rPr>
          <w:rFonts w:ascii="Times New Roman" w:hAnsi="Times New Roman" w:cs="Times New Roman"/>
        </w:rPr>
        <w:t xml:space="preserve"> </w:t>
      </w:r>
      <w:r w:rsidRPr="00623AC2">
        <w:rPr>
          <w:rFonts w:ascii="Times New Roman" w:hAnsi="Times New Roman" w:cs="Times New Roman"/>
        </w:rPr>
        <w:t xml:space="preserve">Abuja, Makurdi, Jos, Port Harcourt, and Lagos. A total of 370 valid responses were analysed. </w:t>
      </w:r>
    </w:p>
    <w:p w14:paraId="6BADB81A" w14:textId="745BEB03" w:rsidR="00623AC2" w:rsidRPr="00623AC2" w:rsidRDefault="00623AC2" w:rsidP="003D7B17">
      <w:pPr>
        <w:jc w:val="both"/>
        <w:rPr>
          <w:rFonts w:ascii="Times New Roman" w:hAnsi="Times New Roman" w:cs="Times New Roman"/>
          <w:b/>
          <w:bCs/>
        </w:rPr>
      </w:pPr>
      <w:r w:rsidRPr="00623AC2">
        <w:rPr>
          <w:rFonts w:ascii="Times New Roman" w:hAnsi="Times New Roman" w:cs="Times New Roman"/>
          <w:b/>
          <w:bCs/>
        </w:rPr>
        <w:t>Inadequate Sex Education and Poor Awareness</w:t>
      </w:r>
    </w:p>
    <w:p w14:paraId="6EB30A58" w14:textId="37C67D1F" w:rsidR="00DF02B4" w:rsidRDefault="00623AC2" w:rsidP="00DF02B4">
      <w:pPr>
        <w:jc w:val="both"/>
        <w:rPr>
          <w:rFonts w:ascii="Times New Roman" w:hAnsi="Times New Roman" w:cs="Times New Roman"/>
        </w:rPr>
      </w:pPr>
      <w:r w:rsidRPr="00623AC2">
        <w:rPr>
          <w:rFonts w:ascii="Times New Roman" w:hAnsi="Times New Roman" w:cs="Times New Roman"/>
        </w:rPr>
        <w:t xml:space="preserve">Across all five cities, an average of 68% of </w:t>
      </w:r>
      <w:r w:rsidR="00E57B14">
        <w:rPr>
          <w:rFonts w:ascii="Times New Roman" w:hAnsi="Times New Roman" w:cs="Times New Roman"/>
        </w:rPr>
        <w:t>participant</w:t>
      </w:r>
      <w:r w:rsidRPr="00623AC2">
        <w:rPr>
          <w:rFonts w:ascii="Times New Roman" w:hAnsi="Times New Roman" w:cs="Times New Roman"/>
        </w:rPr>
        <w:t>s had no formal sex education, and 75.1% learned about sex from peers or unregulated internet sources</w:t>
      </w:r>
      <w:r w:rsidR="00DA43C3">
        <w:rPr>
          <w:rFonts w:ascii="Times New Roman" w:hAnsi="Times New Roman" w:cs="Times New Roman"/>
        </w:rPr>
        <w:t>,</w:t>
      </w:r>
      <w:r w:rsidR="00FC5193">
        <w:rPr>
          <w:rFonts w:ascii="Times New Roman" w:hAnsi="Times New Roman" w:cs="Times New Roman"/>
        </w:rPr>
        <w:t xml:space="preserve"> </w:t>
      </w:r>
      <w:r w:rsidR="00DA43C3">
        <w:rPr>
          <w:rFonts w:ascii="Times New Roman" w:hAnsi="Times New Roman" w:cs="Times New Roman"/>
        </w:rPr>
        <w:t>as</w:t>
      </w:r>
      <w:r w:rsidR="00FC5193">
        <w:rPr>
          <w:rFonts w:ascii="Times New Roman" w:hAnsi="Times New Roman" w:cs="Times New Roman"/>
        </w:rPr>
        <w:t xml:space="preserve"> depicted in Table </w:t>
      </w:r>
      <w:r w:rsidR="00682EEA">
        <w:rPr>
          <w:rFonts w:ascii="Times New Roman" w:hAnsi="Times New Roman" w:cs="Times New Roman"/>
        </w:rPr>
        <w:t>2</w:t>
      </w:r>
      <w:r w:rsidR="00FC5193">
        <w:rPr>
          <w:rFonts w:ascii="Times New Roman" w:hAnsi="Times New Roman" w:cs="Times New Roman"/>
        </w:rPr>
        <w:t>.0</w:t>
      </w:r>
      <w:r w:rsidRPr="00623AC2">
        <w:rPr>
          <w:rFonts w:ascii="Times New Roman" w:hAnsi="Times New Roman" w:cs="Times New Roman"/>
        </w:rPr>
        <w:t xml:space="preserve">. </w:t>
      </w:r>
    </w:p>
    <w:p w14:paraId="65A0C1D6" w14:textId="77777777" w:rsidR="00DF02B4" w:rsidRPr="00A12D58" w:rsidRDefault="00DF02B4" w:rsidP="00DF02B4">
      <w:pPr>
        <w:pStyle w:val="Caption"/>
        <w:keepNext/>
        <w:rPr>
          <w:rFonts w:ascii="Times New Roman" w:hAnsi="Times New Roman" w:cs="Times New Roman"/>
          <w:i w:val="0"/>
          <w:iCs w:val="0"/>
          <w:color w:val="auto"/>
          <w:sz w:val="24"/>
          <w:szCs w:val="24"/>
        </w:rPr>
      </w:pPr>
      <w:r w:rsidRPr="00A12D58">
        <w:rPr>
          <w:rFonts w:ascii="Times New Roman" w:hAnsi="Times New Roman" w:cs="Times New Roman"/>
          <w:i w:val="0"/>
          <w:iCs w:val="0"/>
          <w:color w:val="auto"/>
          <w:sz w:val="24"/>
          <w:szCs w:val="24"/>
        </w:rPr>
        <w:t xml:space="preserve">Table </w:t>
      </w:r>
      <w:r w:rsidRPr="00A12D58">
        <w:rPr>
          <w:rFonts w:ascii="Times New Roman" w:hAnsi="Times New Roman" w:cs="Times New Roman"/>
          <w:i w:val="0"/>
          <w:iCs w:val="0"/>
          <w:color w:val="auto"/>
          <w:sz w:val="24"/>
          <w:szCs w:val="24"/>
        </w:rPr>
        <w:fldChar w:fldCharType="begin"/>
      </w:r>
      <w:r w:rsidRPr="00A12D58">
        <w:rPr>
          <w:rFonts w:ascii="Times New Roman" w:hAnsi="Times New Roman" w:cs="Times New Roman"/>
          <w:i w:val="0"/>
          <w:iCs w:val="0"/>
          <w:color w:val="auto"/>
          <w:sz w:val="24"/>
          <w:szCs w:val="24"/>
        </w:rPr>
        <w:instrText xml:space="preserve"> SEQ Table \* ARABIC </w:instrText>
      </w:r>
      <w:r w:rsidRPr="00A12D58">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2</w:t>
      </w:r>
      <w:r w:rsidRPr="00A12D58">
        <w:rPr>
          <w:rFonts w:ascii="Times New Roman" w:hAnsi="Times New Roman" w:cs="Times New Roman"/>
          <w:i w:val="0"/>
          <w:iCs w:val="0"/>
          <w:color w:val="auto"/>
          <w:sz w:val="24"/>
          <w:szCs w:val="24"/>
        </w:rPr>
        <w:fldChar w:fldCharType="end"/>
      </w:r>
      <w:r w:rsidRPr="00A12D58">
        <w:rPr>
          <w:rFonts w:ascii="Times New Roman" w:hAnsi="Times New Roman" w:cs="Times New Roman"/>
          <w:i w:val="0"/>
          <w:iCs w:val="0"/>
          <w:color w:val="auto"/>
          <w:sz w:val="24"/>
          <w:szCs w:val="24"/>
        </w:rPr>
        <w:t>.0: Inadequate sex education and poor awareness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402"/>
        <w:gridCol w:w="4059"/>
      </w:tblGrid>
      <w:tr w:rsidR="00DF02B4" w14:paraId="27048262" w14:textId="77777777" w:rsidTr="005E76CB">
        <w:tc>
          <w:tcPr>
            <w:tcW w:w="1555" w:type="dxa"/>
            <w:tcBorders>
              <w:bottom w:val="single" w:sz="4" w:space="0" w:color="auto"/>
              <w:right w:val="single" w:sz="4" w:space="0" w:color="auto"/>
            </w:tcBorders>
          </w:tcPr>
          <w:p w14:paraId="63390FEC" w14:textId="77777777" w:rsidR="00DF02B4" w:rsidRDefault="00DF02B4" w:rsidP="005E76CB">
            <w:pPr>
              <w:jc w:val="both"/>
              <w:rPr>
                <w:rFonts w:ascii="Times New Roman" w:hAnsi="Times New Roman" w:cs="Times New Roman"/>
              </w:rPr>
            </w:pPr>
            <w:r>
              <w:rPr>
                <w:rFonts w:ascii="Times New Roman" w:hAnsi="Times New Roman" w:cs="Times New Roman"/>
              </w:rPr>
              <w:t>Location</w:t>
            </w:r>
          </w:p>
        </w:tc>
        <w:tc>
          <w:tcPr>
            <w:tcW w:w="3402" w:type="dxa"/>
            <w:tcBorders>
              <w:left w:val="single" w:sz="4" w:space="0" w:color="auto"/>
              <w:bottom w:val="single" w:sz="4" w:space="0" w:color="auto"/>
            </w:tcBorders>
          </w:tcPr>
          <w:p w14:paraId="1F24C121" w14:textId="77777777" w:rsidR="00DF02B4" w:rsidRDefault="00DF02B4" w:rsidP="005E76CB">
            <w:pPr>
              <w:jc w:val="both"/>
              <w:rPr>
                <w:rFonts w:ascii="Times New Roman" w:hAnsi="Times New Roman" w:cs="Times New Roman"/>
              </w:rPr>
            </w:pPr>
            <w:r>
              <w:rPr>
                <w:rFonts w:ascii="Times New Roman" w:hAnsi="Times New Roman" w:cs="Times New Roman"/>
              </w:rPr>
              <w:t>No formal sex education (%)</w:t>
            </w:r>
          </w:p>
        </w:tc>
        <w:tc>
          <w:tcPr>
            <w:tcW w:w="4059" w:type="dxa"/>
            <w:tcBorders>
              <w:bottom w:val="single" w:sz="4" w:space="0" w:color="auto"/>
            </w:tcBorders>
          </w:tcPr>
          <w:p w14:paraId="6011D425" w14:textId="77777777" w:rsidR="00DF02B4" w:rsidRDefault="00DF02B4" w:rsidP="005E76CB">
            <w:pPr>
              <w:jc w:val="both"/>
              <w:rPr>
                <w:rFonts w:ascii="Times New Roman" w:hAnsi="Times New Roman" w:cs="Times New Roman"/>
              </w:rPr>
            </w:pPr>
            <w:r>
              <w:rPr>
                <w:rFonts w:ascii="Times New Roman" w:hAnsi="Times New Roman" w:cs="Times New Roman"/>
              </w:rPr>
              <w:t>Learnt about sex from peers/internet (%)</w:t>
            </w:r>
          </w:p>
        </w:tc>
      </w:tr>
      <w:tr w:rsidR="00DF02B4" w14:paraId="7AC40F2A" w14:textId="77777777" w:rsidTr="005E76CB">
        <w:tc>
          <w:tcPr>
            <w:tcW w:w="1555" w:type="dxa"/>
            <w:tcBorders>
              <w:top w:val="single" w:sz="4" w:space="0" w:color="auto"/>
              <w:right w:val="single" w:sz="4" w:space="0" w:color="auto"/>
            </w:tcBorders>
          </w:tcPr>
          <w:p w14:paraId="730AB580" w14:textId="77777777" w:rsidR="00DF02B4" w:rsidRDefault="00DF02B4" w:rsidP="005E76CB">
            <w:pPr>
              <w:jc w:val="both"/>
              <w:rPr>
                <w:rFonts w:ascii="Times New Roman" w:hAnsi="Times New Roman" w:cs="Times New Roman"/>
              </w:rPr>
            </w:pPr>
            <w:r>
              <w:rPr>
                <w:rFonts w:ascii="Times New Roman" w:hAnsi="Times New Roman" w:cs="Times New Roman"/>
              </w:rPr>
              <w:t>Abuja</w:t>
            </w:r>
          </w:p>
        </w:tc>
        <w:tc>
          <w:tcPr>
            <w:tcW w:w="3402" w:type="dxa"/>
            <w:tcBorders>
              <w:top w:val="single" w:sz="4" w:space="0" w:color="auto"/>
              <w:left w:val="single" w:sz="4" w:space="0" w:color="auto"/>
            </w:tcBorders>
          </w:tcPr>
          <w:p w14:paraId="7CE1EFC6" w14:textId="77777777" w:rsidR="00DF02B4" w:rsidRDefault="00DF02B4" w:rsidP="005E76CB">
            <w:pPr>
              <w:jc w:val="both"/>
              <w:rPr>
                <w:rFonts w:ascii="Times New Roman" w:hAnsi="Times New Roman" w:cs="Times New Roman"/>
              </w:rPr>
            </w:pPr>
            <w:r>
              <w:rPr>
                <w:rFonts w:ascii="Times New Roman" w:hAnsi="Times New Roman" w:cs="Times New Roman"/>
              </w:rPr>
              <w:t>64.0</w:t>
            </w:r>
          </w:p>
        </w:tc>
        <w:tc>
          <w:tcPr>
            <w:tcW w:w="4059" w:type="dxa"/>
            <w:tcBorders>
              <w:top w:val="single" w:sz="4" w:space="0" w:color="auto"/>
            </w:tcBorders>
          </w:tcPr>
          <w:p w14:paraId="02B87DF0" w14:textId="77777777" w:rsidR="00DF02B4" w:rsidRDefault="00DF02B4" w:rsidP="005E76CB">
            <w:pPr>
              <w:jc w:val="both"/>
              <w:rPr>
                <w:rFonts w:ascii="Times New Roman" w:hAnsi="Times New Roman" w:cs="Times New Roman"/>
              </w:rPr>
            </w:pPr>
            <w:r>
              <w:rPr>
                <w:rFonts w:ascii="Times New Roman" w:hAnsi="Times New Roman" w:cs="Times New Roman"/>
              </w:rPr>
              <w:t>70.3</w:t>
            </w:r>
          </w:p>
        </w:tc>
      </w:tr>
      <w:tr w:rsidR="00DF02B4" w14:paraId="1796AEAD" w14:textId="77777777" w:rsidTr="005E76CB">
        <w:tc>
          <w:tcPr>
            <w:tcW w:w="1555" w:type="dxa"/>
            <w:tcBorders>
              <w:right w:val="single" w:sz="4" w:space="0" w:color="auto"/>
            </w:tcBorders>
          </w:tcPr>
          <w:p w14:paraId="4E86BA31" w14:textId="77777777" w:rsidR="00DF02B4" w:rsidRDefault="00DF02B4" w:rsidP="005E76CB">
            <w:pPr>
              <w:jc w:val="both"/>
              <w:rPr>
                <w:rFonts w:ascii="Times New Roman" w:hAnsi="Times New Roman" w:cs="Times New Roman"/>
              </w:rPr>
            </w:pPr>
            <w:r>
              <w:rPr>
                <w:rFonts w:ascii="Times New Roman" w:hAnsi="Times New Roman" w:cs="Times New Roman"/>
              </w:rPr>
              <w:t>Makurdi</w:t>
            </w:r>
          </w:p>
        </w:tc>
        <w:tc>
          <w:tcPr>
            <w:tcW w:w="3402" w:type="dxa"/>
            <w:tcBorders>
              <w:left w:val="single" w:sz="4" w:space="0" w:color="auto"/>
            </w:tcBorders>
          </w:tcPr>
          <w:p w14:paraId="21A1C4FE" w14:textId="77777777" w:rsidR="00DF02B4" w:rsidRDefault="00DF02B4" w:rsidP="005E76CB">
            <w:pPr>
              <w:jc w:val="both"/>
              <w:rPr>
                <w:rFonts w:ascii="Times New Roman" w:hAnsi="Times New Roman" w:cs="Times New Roman"/>
              </w:rPr>
            </w:pPr>
            <w:r>
              <w:rPr>
                <w:rFonts w:ascii="Times New Roman" w:hAnsi="Times New Roman" w:cs="Times New Roman"/>
              </w:rPr>
              <w:t>71.5</w:t>
            </w:r>
          </w:p>
        </w:tc>
        <w:tc>
          <w:tcPr>
            <w:tcW w:w="4059" w:type="dxa"/>
          </w:tcPr>
          <w:p w14:paraId="560EF9EC" w14:textId="77777777" w:rsidR="00DF02B4" w:rsidRDefault="00DF02B4" w:rsidP="005E76CB">
            <w:pPr>
              <w:jc w:val="both"/>
              <w:rPr>
                <w:rFonts w:ascii="Times New Roman" w:hAnsi="Times New Roman" w:cs="Times New Roman"/>
              </w:rPr>
            </w:pPr>
            <w:r>
              <w:rPr>
                <w:rFonts w:ascii="Times New Roman" w:hAnsi="Times New Roman" w:cs="Times New Roman"/>
              </w:rPr>
              <w:t>77.1</w:t>
            </w:r>
          </w:p>
        </w:tc>
      </w:tr>
      <w:tr w:rsidR="00DF02B4" w14:paraId="5F3DE60A" w14:textId="77777777" w:rsidTr="005E76CB">
        <w:tc>
          <w:tcPr>
            <w:tcW w:w="1555" w:type="dxa"/>
            <w:tcBorders>
              <w:right w:val="single" w:sz="4" w:space="0" w:color="auto"/>
            </w:tcBorders>
          </w:tcPr>
          <w:p w14:paraId="0AB7D175" w14:textId="77777777" w:rsidR="00DF02B4" w:rsidRDefault="00DF02B4" w:rsidP="005E76CB">
            <w:pPr>
              <w:jc w:val="both"/>
              <w:rPr>
                <w:rFonts w:ascii="Times New Roman" w:hAnsi="Times New Roman" w:cs="Times New Roman"/>
              </w:rPr>
            </w:pPr>
            <w:r>
              <w:rPr>
                <w:rFonts w:ascii="Times New Roman" w:hAnsi="Times New Roman" w:cs="Times New Roman"/>
              </w:rPr>
              <w:t>Jos</w:t>
            </w:r>
          </w:p>
        </w:tc>
        <w:tc>
          <w:tcPr>
            <w:tcW w:w="3402" w:type="dxa"/>
            <w:tcBorders>
              <w:left w:val="single" w:sz="4" w:space="0" w:color="auto"/>
            </w:tcBorders>
          </w:tcPr>
          <w:p w14:paraId="48EB283B" w14:textId="77777777" w:rsidR="00DF02B4" w:rsidRDefault="00DF02B4" w:rsidP="005E76CB">
            <w:pPr>
              <w:jc w:val="both"/>
              <w:rPr>
                <w:rFonts w:ascii="Times New Roman" w:hAnsi="Times New Roman" w:cs="Times New Roman"/>
              </w:rPr>
            </w:pPr>
            <w:r>
              <w:rPr>
                <w:rFonts w:ascii="Times New Roman" w:hAnsi="Times New Roman" w:cs="Times New Roman"/>
              </w:rPr>
              <w:t>69.8</w:t>
            </w:r>
          </w:p>
        </w:tc>
        <w:tc>
          <w:tcPr>
            <w:tcW w:w="4059" w:type="dxa"/>
          </w:tcPr>
          <w:p w14:paraId="00733827" w14:textId="77777777" w:rsidR="00DF02B4" w:rsidRDefault="00DF02B4" w:rsidP="005E76CB">
            <w:pPr>
              <w:jc w:val="both"/>
              <w:rPr>
                <w:rFonts w:ascii="Times New Roman" w:hAnsi="Times New Roman" w:cs="Times New Roman"/>
              </w:rPr>
            </w:pPr>
            <w:r>
              <w:rPr>
                <w:rFonts w:ascii="Times New Roman" w:hAnsi="Times New Roman" w:cs="Times New Roman"/>
              </w:rPr>
              <w:t>76.0</w:t>
            </w:r>
          </w:p>
        </w:tc>
      </w:tr>
      <w:tr w:rsidR="00DF02B4" w14:paraId="43C2C07C" w14:textId="77777777" w:rsidTr="005E76CB">
        <w:tc>
          <w:tcPr>
            <w:tcW w:w="1555" w:type="dxa"/>
            <w:tcBorders>
              <w:right w:val="single" w:sz="4" w:space="0" w:color="auto"/>
            </w:tcBorders>
          </w:tcPr>
          <w:p w14:paraId="64AEFE79" w14:textId="77777777" w:rsidR="00DF02B4" w:rsidRDefault="00DF02B4" w:rsidP="005E76CB">
            <w:pPr>
              <w:jc w:val="both"/>
              <w:rPr>
                <w:rFonts w:ascii="Times New Roman" w:hAnsi="Times New Roman" w:cs="Times New Roman"/>
              </w:rPr>
            </w:pPr>
            <w:r>
              <w:rPr>
                <w:rFonts w:ascii="Times New Roman" w:hAnsi="Times New Roman" w:cs="Times New Roman"/>
              </w:rPr>
              <w:t>Port Harcourt</w:t>
            </w:r>
          </w:p>
        </w:tc>
        <w:tc>
          <w:tcPr>
            <w:tcW w:w="3402" w:type="dxa"/>
            <w:tcBorders>
              <w:left w:val="single" w:sz="4" w:space="0" w:color="auto"/>
            </w:tcBorders>
          </w:tcPr>
          <w:p w14:paraId="28656264" w14:textId="77777777" w:rsidR="00DF02B4" w:rsidRDefault="00DF02B4" w:rsidP="005E76CB">
            <w:pPr>
              <w:jc w:val="both"/>
              <w:rPr>
                <w:rFonts w:ascii="Times New Roman" w:hAnsi="Times New Roman" w:cs="Times New Roman"/>
              </w:rPr>
            </w:pPr>
            <w:r>
              <w:rPr>
                <w:rFonts w:ascii="Times New Roman" w:hAnsi="Times New Roman" w:cs="Times New Roman"/>
              </w:rPr>
              <w:t>65.4</w:t>
            </w:r>
          </w:p>
        </w:tc>
        <w:tc>
          <w:tcPr>
            <w:tcW w:w="4059" w:type="dxa"/>
          </w:tcPr>
          <w:p w14:paraId="547C6886" w14:textId="77777777" w:rsidR="00DF02B4" w:rsidRDefault="00DF02B4" w:rsidP="005E76CB">
            <w:pPr>
              <w:jc w:val="both"/>
              <w:rPr>
                <w:rFonts w:ascii="Times New Roman" w:hAnsi="Times New Roman" w:cs="Times New Roman"/>
              </w:rPr>
            </w:pPr>
            <w:r>
              <w:rPr>
                <w:rFonts w:ascii="Times New Roman" w:hAnsi="Times New Roman" w:cs="Times New Roman"/>
              </w:rPr>
              <w:t>74.2</w:t>
            </w:r>
          </w:p>
        </w:tc>
      </w:tr>
      <w:tr w:rsidR="00DF02B4" w14:paraId="466AB85B" w14:textId="77777777" w:rsidTr="005E76CB">
        <w:tc>
          <w:tcPr>
            <w:tcW w:w="1555" w:type="dxa"/>
            <w:tcBorders>
              <w:right w:val="single" w:sz="4" w:space="0" w:color="auto"/>
            </w:tcBorders>
          </w:tcPr>
          <w:p w14:paraId="215F2CCA" w14:textId="77777777" w:rsidR="00DF02B4" w:rsidRDefault="00DF02B4" w:rsidP="005E76CB">
            <w:pPr>
              <w:jc w:val="both"/>
              <w:rPr>
                <w:rFonts w:ascii="Times New Roman" w:hAnsi="Times New Roman" w:cs="Times New Roman"/>
              </w:rPr>
            </w:pPr>
            <w:r>
              <w:rPr>
                <w:rFonts w:ascii="Times New Roman" w:hAnsi="Times New Roman" w:cs="Times New Roman"/>
              </w:rPr>
              <w:t>Lagos</w:t>
            </w:r>
          </w:p>
        </w:tc>
        <w:tc>
          <w:tcPr>
            <w:tcW w:w="3402" w:type="dxa"/>
            <w:tcBorders>
              <w:left w:val="single" w:sz="4" w:space="0" w:color="auto"/>
            </w:tcBorders>
          </w:tcPr>
          <w:p w14:paraId="5B460FC2" w14:textId="77777777" w:rsidR="00DF02B4" w:rsidRDefault="00DF02B4" w:rsidP="005E76CB">
            <w:pPr>
              <w:jc w:val="both"/>
              <w:rPr>
                <w:rFonts w:ascii="Times New Roman" w:hAnsi="Times New Roman" w:cs="Times New Roman"/>
              </w:rPr>
            </w:pPr>
            <w:r>
              <w:rPr>
                <w:rFonts w:ascii="Times New Roman" w:hAnsi="Times New Roman" w:cs="Times New Roman"/>
              </w:rPr>
              <w:t>69.1</w:t>
            </w:r>
          </w:p>
        </w:tc>
        <w:tc>
          <w:tcPr>
            <w:tcW w:w="4059" w:type="dxa"/>
          </w:tcPr>
          <w:p w14:paraId="29D75F2B" w14:textId="77777777" w:rsidR="00DF02B4" w:rsidRDefault="00DF02B4" w:rsidP="005E76CB">
            <w:pPr>
              <w:jc w:val="both"/>
              <w:rPr>
                <w:rFonts w:ascii="Times New Roman" w:hAnsi="Times New Roman" w:cs="Times New Roman"/>
              </w:rPr>
            </w:pPr>
            <w:r>
              <w:rPr>
                <w:rFonts w:ascii="Times New Roman" w:hAnsi="Times New Roman" w:cs="Times New Roman"/>
              </w:rPr>
              <w:t>77.9</w:t>
            </w:r>
          </w:p>
        </w:tc>
      </w:tr>
      <w:tr w:rsidR="00DF02B4" w14:paraId="0D00292F" w14:textId="77777777" w:rsidTr="005E76CB">
        <w:tc>
          <w:tcPr>
            <w:tcW w:w="1555" w:type="dxa"/>
            <w:tcBorders>
              <w:right w:val="single" w:sz="4" w:space="0" w:color="auto"/>
            </w:tcBorders>
          </w:tcPr>
          <w:p w14:paraId="072F5CB2" w14:textId="77777777" w:rsidR="00DF02B4" w:rsidRDefault="00DF02B4" w:rsidP="005E76CB">
            <w:pPr>
              <w:jc w:val="both"/>
              <w:rPr>
                <w:rFonts w:ascii="Times New Roman" w:hAnsi="Times New Roman" w:cs="Times New Roman"/>
              </w:rPr>
            </w:pPr>
            <w:r>
              <w:rPr>
                <w:rFonts w:ascii="Times New Roman" w:hAnsi="Times New Roman" w:cs="Times New Roman"/>
              </w:rPr>
              <w:t>Average</w:t>
            </w:r>
          </w:p>
        </w:tc>
        <w:tc>
          <w:tcPr>
            <w:tcW w:w="3402" w:type="dxa"/>
            <w:tcBorders>
              <w:left w:val="single" w:sz="4" w:space="0" w:color="auto"/>
            </w:tcBorders>
          </w:tcPr>
          <w:p w14:paraId="3F03BFC7" w14:textId="77777777" w:rsidR="00DF02B4" w:rsidRDefault="00DF02B4" w:rsidP="005E76CB">
            <w:pPr>
              <w:jc w:val="both"/>
              <w:rPr>
                <w:rFonts w:ascii="Times New Roman" w:hAnsi="Times New Roman" w:cs="Times New Roman"/>
              </w:rPr>
            </w:pPr>
            <w:r>
              <w:rPr>
                <w:rFonts w:ascii="Times New Roman" w:hAnsi="Times New Roman" w:cs="Times New Roman"/>
              </w:rPr>
              <w:t>68.0</w:t>
            </w:r>
          </w:p>
        </w:tc>
        <w:tc>
          <w:tcPr>
            <w:tcW w:w="4059" w:type="dxa"/>
          </w:tcPr>
          <w:p w14:paraId="0DE10818" w14:textId="77777777" w:rsidR="00DF02B4" w:rsidRDefault="00DF02B4" w:rsidP="005E76CB">
            <w:pPr>
              <w:jc w:val="both"/>
              <w:rPr>
                <w:rFonts w:ascii="Times New Roman" w:hAnsi="Times New Roman" w:cs="Times New Roman"/>
              </w:rPr>
            </w:pPr>
            <w:r>
              <w:rPr>
                <w:rFonts w:ascii="Times New Roman" w:hAnsi="Times New Roman" w:cs="Times New Roman"/>
              </w:rPr>
              <w:t>75.1</w:t>
            </w:r>
          </w:p>
        </w:tc>
      </w:tr>
    </w:tbl>
    <w:p w14:paraId="5F8EB33B" w14:textId="53635E46" w:rsidR="00DF02B4" w:rsidRDefault="00DF02B4" w:rsidP="003D7B17">
      <w:pPr>
        <w:jc w:val="both"/>
        <w:rPr>
          <w:rFonts w:ascii="Times New Roman" w:hAnsi="Times New Roman" w:cs="Times New Roman"/>
        </w:rPr>
      </w:pPr>
    </w:p>
    <w:p w14:paraId="2FAD8F5E" w14:textId="741B8A1F" w:rsidR="00623AC2" w:rsidRDefault="00623AC2" w:rsidP="003D7B17">
      <w:pPr>
        <w:jc w:val="both"/>
        <w:rPr>
          <w:rFonts w:ascii="Times New Roman" w:hAnsi="Times New Roman" w:cs="Times New Roman"/>
        </w:rPr>
      </w:pPr>
      <w:r w:rsidRPr="00623AC2">
        <w:rPr>
          <w:rFonts w:ascii="Times New Roman" w:hAnsi="Times New Roman" w:cs="Times New Roman"/>
        </w:rPr>
        <w:t>This result</w:t>
      </w:r>
      <w:r w:rsidR="00FC5193">
        <w:rPr>
          <w:rFonts w:ascii="Times New Roman" w:hAnsi="Times New Roman" w:cs="Times New Roman"/>
        </w:rPr>
        <w:t xml:space="preserve"> reveals</w:t>
      </w:r>
      <w:r w:rsidRPr="00623AC2">
        <w:rPr>
          <w:rFonts w:ascii="Times New Roman" w:hAnsi="Times New Roman" w:cs="Times New Roman"/>
        </w:rPr>
        <w:t xml:space="preserve"> a critical knowledge gap that leaves adolescents vulnerable to misinformation and manipulation. </w:t>
      </w:r>
      <w:r>
        <w:rPr>
          <w:rFonts w:ascii="Times New Roman" w:hAnsi="Times New Roman" w:cs="Times New Roman"/>
        </w:rPr>
        <w:t xml:space="preserve">Although the results </w:t>
      </w:r>
      <w:r w:rsidR="00A12D58">
        <w:rPr>
          <w:rFonts w:ascii="Times New Roman" w:hAnsi="Times New Roman" w:cs="Times New Roman"/>
        </w:rPr>
        <w:t>were</w:t>
      </w:r>
      <w:r>
        <w:rPr>
          <w:rFonts w:ascii="Times New Roman" w:hAnsi="Times New Roman" w:cs="Times New Roman"/>
        </w:rPr>
        <w:t xml:space="preserve"> with</w:t>
      </w:r>
      <w:r w:rsidR="00A12D58">
        <w:rPr>
          <w:rFonts w:ascii="Times New Roman" w:hAnsi="Times New Roman" w:cs="Times New Roman"/>
        </w:rPr>
        <w:t>in</w:t>
      </w:r>
      <w:r>
        <w:rPr>
          <w:rFonts w:ascii="Times New Roman" w:hAnsi="Times New Roman" w:cs="Times New Roman"/>
        </w:rPr>
        <w:t xml:space="preserve"> a close range, Lagos, </w:t>
      </w:r>
      <w:r w:rsidRPr="00623AC2">
        <w:rPr>
          <w:rFonts w:ascii="Times New Roman" w:hAnsi="Times New Roman" w:cs="Times New Roman"/>
        </w:rPr>
        <w:t>Makurdi</w:t>
      </w:r>
      <w:r w:rsidR="00DA43C3">
        <w:rPr>
          <w:rFonts w:ascii="Times New Roman" w:hAnsi="Times New Roman" w:cs="Times New Roman"/>
        </w:rPr>
        <w:t>, and Jos recorded especially high percentages, which were above the averages, possibly due to less developed school-based reproductive health programmes, insensitivity,</w:t>
      </w:r>
      <w:r w:rsidR="00A12D58">
        <w:rPr>
          <w:rFonts w:ascii="Times New Roman" w:hAnsi="Times New Roman" w:cs="Times New Roman"/>
        </w:rPr>
        <w:t xml:space="preserve"> or neglect</w:t>
      </w:r>
      <w:r w:rsidRPr="00623AC2">
        <w:rPr>
          <w:rFonts w:ascii="Times New Roman" w:hAnsi="Times New Roman" w:cs="Times New Roman"/>
        </w:rPr>
        <w:t>. In contrast, Abuja</w:t>
      </w:r>
      <w:r w:rsidR="00A12D58">
        <w:rPr>
          <w:rFonts w:ascii="Times New Roman" w:hAnsi="Times New Roman" w:cs="Times New Roman"/>
        </w:rPr>
        <w:t xml:space="preserve"> </w:t>
      </w:r>
      <w:r w:rsidRPr="00623AC2">
        <w:rPr>
          <w:rFonts w:ascii="Times New Roman" w:hAnsi="Times New Roman" w:cs="Times New Roman"/>
        </w:rPr>
        <w:t>and Port Harcourt, though slightly lower, still reflected concerning levels of educational failure.</w:t>
      </w:r>
      <w:r>
        <w:rPr>
          <w:rFonts w:ascii="Times New Roman" w:hAnsi="Times New Roman" w:cs="Times New Roman"/>
        </w:rPr>
        <w:t xml:space="preserve"> </w:t>
      </w:r>
    </w:p>
    <w:p w14:paraId="7548D9A3" w14:textId="6584F593" w:rsidR="00623AC2" w:rsidRPr="00623AC2" w:rsidRDefault="00623AC2" w:rsidP="00CA1929">
      <w:pPr>
        <w:spacing w:before="240"/>
        <w:jc w:val="both"/>
        <w:rPr>
          <w:rFonts w:ascii="Times New Roman" w:hAnsi="Times New Roman" w:cs="Times New Roman"/>
        </w:rPr>
      </w:pPr>
      <w:r w:rsidRPr="00623AC2">
        <w:rPr>
          <w:rFonts w:ascii="Times New Roman" w:hAnsi="Times New Roman" w:cs="Times New Roman"/>
        </w:rPr>
        <w:t xml:space="preserve">The absence of structured sex education fosters a breeding ground for distorted perceptions of sex and </w:t>
      </w:r>
      <w:r w:rsidR="00DA43C3">
        <w:rPr>
          <w:rFonts w:ascii="Times New Roman" w:hAnsi="Times New Roman" w:cs="Times New Roman"/>
        </w:rPr>
        <w:t>normalises</w:t>
      </w:r>
      <w:r w:rsidRPr="00623AC2">
        <w:rPr>
          <w:rFonts w:ascii="Times New Roman" w:hAnsi="Times New Roman" w:cs="Times New Roman"/>
        </w:rPr>
        <w:t xml:space="preserve"> risky behaviour. The informal knowledge many adolescents rely on is often sensationali</w:t>
      </w:r>
      <w:r w:rsidR="005100E8">
        <w:rPr>
          <w:rFonts w:ascii="Times New Roman" w:hAnsi="Times New Roman" w:cs="Times New Roman"/>
        </w:rPr>
        <w:t>s</w:t>
      </w:r>
      <w:r w:rsidRPr="00623AC2">
        <w:rPr>
          <w:rFonts w:ascii="Times New Roman" w:hAnsi="Times New Roman" w:cs="Times New Roman"/>
        </w:rPr>
        <w:t>ed, inaccurate, or exploitative, increasing their susceptibility to early sexual debut and transactional sex.</w:t>
      </w:r>
    </w:p>
    <w:p w14:paraId="0470B265" w14:textId="3CA0E19C" w:rsidR="00F43CCC" w:rsidRPr="00A32A3F" w:rsidRDefault="00A32A3F" w:rsidP="003D7B17">
      <w:pPr>
        <w:jc w:val="both"/>
        <w:rPr>
          <w:rFonts w:ascii="Times New Roman" w:hAnsi="Times New Roman" w:cs="Times New Roman"/>
          <w:b/>
          <w:bCs/>
        </w:rPr>
      </w:pPr>
      <w:r w:rsidRPr="00A32A3F">
        <w:rPr>
          <w:rFonts w:ascii="Times New Roman" w:hAnsi="Times New Roman" w:cs="Times New Roman"/>
          <w:b/>
          <w:bCs/>
        </w:rPr>
        <w:t>Quick Wealth Syndrome and Social Media Influence</w:t>
      </w:r>
    </w:p>
    <w:p w14:paraId="2CB7DACF" w14:textId="4EEE33C4" w:rsidR="002D52B8" w:rsidRPr="00A32A3F" w:rsidRDefault="00A32A3F" w:rsidP="003D7B17">
      <w:pPr>
        <w:jc w:val="both"/>
        <w:rPr>
          <w:rFonts w:ascii="Times New Roman" w:hAnsi="Times New Roman" w:cs="Times New Roman"/>
        </w:rPr>
      </w:pPr>
      <w:r w:rsidRPr="00A32A3F">
        <w:rPr>
          <w:rFonts w:ascii="Times New Roman" w:hAnsi="Times New Roman" w:cs="Times New Roman"/>
        </w:rPr>
        <w:lastRenderedPageBreak/>
        <w:t xml:space="preserve">The findings reveal that nearly 6 in 10 adolescents have engaged in transactional sex, with 65% citing social media or peer influence as motivators. </w:t>
      </w:r>
      <w:r w:rsidR="001D177F">
        <w:rPr>
          <w:rFonts w:ascii="Times New Roman" w:hAnsi="Times New Roman" w:cs="Times New Roman"/>
        </w:rPr>
        <w:t xml:space="preserve">In </w:t>
      </w:r>
      <w:r w:rsidR="00FC5193">
        <w:rPr>
          <w:rFonts w:ascii="Times New Roman" w:hAnsi="Times New Roman" w:cs="Times New Roman"/>
        </w:rPr>
        <w:t>T</w:t>
      </w:r>
      <w:r w:rsidR="001D177F">
        <w:rPr>
          <w:rFonts w:ascii="Times New Roman" w:hAnsi="Times New Roman" w:cs="Times New Roman"/>
        </w:rPr>
        <w:t>able</w:t>
      </w:r>
      <w:r w:rsidR="007D3D92">
        <w:rPr>
          <w:rFonts w:ascii="Times New Roman" w:hAnsi="Times New Roman" w:cs="Times New Roman"/>
        </w:rPr>
        <w:t xml:space="preserve"> 3</w:t>
      </w:r>
      <w:r w:rsidR="001D177F">
        <w:rPr>
          <w:rFonts w:ascii="Times New Roman" w:hAnsi="Times New Roman" w:cs="Times New Roman"/>
        </w:rPr>
        <w:t>.0</w:t>
      </w:r>
      <w:r w:rsidR="00DA43C3">
        <w:rPr>
          <w:rFonts w:ascii="Times New Roman" w:hAnsi="Times New Roman" w:cs="Times New Roman"/>
        </w:rPr>
        <w:t>,</w:t>
      </w:r>
      <w:r w:rsidR="001D177F">
        <w:rPr>
          <w:rFonts w:ascii="Times New Roman" w:hAnsi="Times New Roman" w:cs="Times New Roman"/>
        </w:rPr>
        <w:t xml:space="preserve"> t</w:t>
      </w:r>
      <w:r w:rsidRPr="00A32A3F">
        <w:rPr>
          <w:rFonts w:ascii="Times New Roman" w:hAnsi="Times New Roman" w:cs="Times New Roman"/>
        </w:rPr>
        <w:t xml:space="preserve">he data </w:t>
      </w:r>
      <w:r w:rsidR="00DA43C3">
        <w:rPr>
          <w:rFonts w:ascii="Times New Roman" w:hAnsi="Times New Roman" w:cs="Times New Roman"/>
        </w:rPr>
        <w:t>were</w:t>
      </w:r>
      <w:r w:rsidRPr="00A32A3F">
        <w:rPr>
          <w:rFonts w:ascii="Times New Roman" w:hAnsi="Times New Roman" w:cs="Times New Roman"/>
        </w:rPr>
        <w:t xml:space="preserve"> particularly high in Lagos and Makurdi, which are known for intense consumer culture and visible wealth disparities</w:t>
      </w:r>
    </w:p>
    <w:p w14:paraId="29EC29AB" w14:textId="11F49919" w:rsidR="00A32A3F" w:rsidRPr="00A32A3F" w:rsidRDefault="00A32A3F" w:rsidP="00A32A3F">
      <w:pPr>
        <w:pStyle w:val="Caption"/>
        <w:keepNext/>
        <w:rPr>
          <w:rFonts w:ascii="Times New Roman" w:hAnsi="Times New Roman" w:cs="Times New Roman"/>
          <w:i w:val="0"/>
          <w:iCs w:val="0"/>
          <w:color w:val="auto"/>
          <w:sz w:val="24"/>
          <w:szCs w:val="24"/>
        </w:rPr>
      </w:pPr>
      <w:r w:rsidRPr="00A32A3F">
        <w:rPr>
          <w:rFonts w:ascii="Times New Roman" w:hAnsi="Times New Roman" w:cs="Times New Roman"/>
          <w:i w:val="0"/>
          <w:iCs w:val="0"/>
          <w:color w:val="auto"/>
          <w:sz w:val="24"/>
          <w:szCs w:val="24"/>
        </w:rPr>
        <w:t xml:space="preserve">Table </w:t>
      </w:r>
      <w:r w:rsidRPr="00A32A3F">
        <w:rPr>
          <w:rFonts w:ascii="Times New Roman" w:hAnsi="Times New Roman" w:cs="Times New Roman"/>
          <w:i w:val="0"/>
          <w:iCs w:val="0"/>
          <w:color w:val="auto"/>
          <w:sz w:val="24"/>
          <w:szCs w:val="24"/>
        </w:rPr>
        <w:fldChar w:fldCharType="begin"/>
      </w:r>
      <w:r w:rsidRPr="00A32A3F">
        <w:rPr>
          <w:rFonts w:ascii="Times New Roman" w:hAnsi="Times New Roman" w:cs="Times New Roman"/>
          <w:i w:val="0"/>
          <w:iCs w:val="0"/>
          <w:color w:val="auto"/>
          <w:sz w:val="24"/>
          <w:szCs w:val="24"/>
        </w:rPr>
        <w:instrText xml:space="preserve"> SEQ Table \* ARABIC </w:instrText>
      </w:r>
      <w:r w:rsidRPr="00A32A3F">
        <w:rPr>
          <w:rFonts w:ascii="Times New Roman" w:hAnsi="Times New Roman" w:cs="Times New Roman"/>
          <w:i w:val="0"/>
          <w:iCs w:val="0"/>
          <w:color w:val="auto"/>
          <w:sz w:val="24"/>
          <w:szCs w:val="24"/>
        </w:rPr>
        <w:fldChar w:fldCharType="separate"/>
      </w:r>
      <w:r w:rsidR="000C44BA">
        <w:rPr>
          <w:rFonts w:ascii="Times New Roman" w:hAnsi="Times New Roman" w:cs="Times New Roman"/>
          <w:i w:val="0"/>
          <w:iCs w:val="0"/>
          <w:noProof/>
          <w:color w:val="auto"/>
          <w:sz w:val="24"/>
          <w:szCs w:val="24"/>
        </w:rPr>
        <w:t>3</w:t>
      </w:r>
      <w:r w:rsidRPr="00A32A3F">
        <w:rPr>
          <w:rFonts w:ascii="Times New Roman" w:hAnsi="Times New Roman" w:cs="Times New Roman"/>
          <w:i w:val="0"/>
          <w:iCs w:val="0"/>
          <w:color w:val="auto"/>
          <w:sz w:val="24"/>
          <w:szCs w:val="24"/>
        </w:rPr>
        <w:fldChar w:fldCharType="end"/>
      </w:r>
      <w:r w:rsidRPr="00A32A3F">
        <w:rPr>
          <w:rFonts w:ascii="Times New Roman" w:hAnsi="Times New Roman" w:cs="Times New Roman"/>
          <w:i w:val="0"/>
          <w:iCs w:val="0"/>
          <w:color w:val="auto"/>
          <w:sz w:val="24"/>
          <w:szCs w:val="24"/>
        </w:rPr>
        <w:t>.0: Quick wealth syndrome and social media influence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543"/>
        <w:gridCol w:w="3918"/>
      </w:tblGrid>
      <w:tr w:rsidR="00A32A3F" w14:paraId="391506C6" w14:textId="77777777" w:rsidTr="00A32A3F">
        <w:tc>
          <w:tcPr>
            <w:tcW w:w="1555" w:type="dxa"/>
            <w:tcBorders>
              <w:bottom w:val="single" w:sz="4" w:space="0" w:color="auto"/>
              <w:right w:val="single" w:sz="4" w:space="0" w:color="auto"/>
            </w:tcBorders>
          </w:tcPr>
          <w:p w14:paraId="1527174D" w14:textId="7CFCA060" w:rsidR="00A32A3F" w:rsidRDefault="00A32A3F" w:rsidP="003D7B17">
            <w:pPr>
              <w:jc w:val="both"/>
              <w:rPr>
                <w:rFonts w:ascii="Times New Roman" w:hAnsi="Times New Roman" w:cs="Times New Roman"/>
              </w:rPr>
            </w:pPr>
            <w:r>
              <w:rPr>
                <w:rFonts w:ascii="Times New Roman" w:hAnsi="Times New Roman" w:cs="Times New Roman"/>
              </w:rPr>
              <w:t>Location</w:t>
            </w:r>
          </w:p>
        </w:tc>
        <w:tc>
          <w:tcPr>
            <w:tcW w:w="3543" w:type="dxa"/>
            <w:tcBorders>
              <w:left w:val="single" w:sz="4" w:space="0" w:color="auto"/>
              <w:bottom w:val="single" w:sz="4" w:space="0" w:color="auto"/>
            </w:tcBorders>
          </w:tcPr>
          <w:p w14:paraId="17B5912F" w14:textId="56D583D5" w:rsidR="00A32A3F" w:rsidRDefault="00A32A3F" w:rsidP="003D7B17">
            <w:pPr>
              <w:jc w:val="both"/>
              <w:rPr>
                <w:rFonts w:ascii="Times New Roman" w:hAnsi="Times New Roman" w:cs="Times New Roman"/>
              </w:rPr>
            </w:pPr>
            <w:r>
              <w:rPr>
                <w:rFonts w:ascii="Times New Roman" w:hAnsi="Times New Roman" w:cs="Times New Roman"/>
              </w:rPr>
              <w:t>Engaged in transactional sex (%)</w:t>
            </w:r>
          </w:p>
        </w:tc>
        <w:tc>
          <w:tcPr>
            <w:tcW w:w="3918" w:type="dxa"/>
            <w:tcBorders>
              <w:bottom w:val="single" w:sz="4" w:space="0" w:color="auto"/>
            </w:tcBorders>
          </w:tcPr>
          <w:p w14:paraId="2B8F71FF" w14:textId="488F2A18" w:rsidR="00A32A3F" w:rsidRDefault="00A32A3F" w:rsidP="003D7B17">
            <w:pPr>
              <w:jc w:val="both"/>
              <w:rPr>
                <w:rFonts w:ascii="Times New Roman" w:hAnsi="Times New Roman" w:cs="Times New Roman"/>
              </w:rPr>
            </w:pPr>
            <w:r>
              <w:rPr>
                <w:rFonts w:ascii="Times New Roman" w:hAnsi="Times New Roman" w:cs="Times New Roman"/>
              </w:rPr>
              <w:t>Influenced by social media/peers (%)</w:t>
            </w:r>
          </w:p>
        </w:tc>
      </w:tr>
      <w:tr w:rsidR="00A32A3F" w14:paraId="3D544C3C" w14:textId="77777777" w:rsidTr="00A32A3F">
        <w:tc>
          <w:tcPr>
            <w:tcW w:w="1555" w:type="dxa"/>
            <w:tcBorders>
              <w:top w:val="single" w:sz="4" w:space="0" w:color="auto"/>
              <w:right w:val="single" w:sz="4" w:space="0" w:color="auto"/>
            </w:tcBorders>
          </w:tcPr>
          <w:p w14:paraId="76B1AA2D" w14:textId="70246991" w:rsidR="00A32A3F" w:rsidRDefault="00A32A3F" w:rsidP="003D7B17">
            <w:pPr>
              <w:jc w:val="both"/>
              <w:rPr>
                <w:rFonts w:ascii="Times New Roman" w:hAnsi="Times New Roman" w:cs="Times New Roman"/>
              </w:rPr>
            </w:pPr>
            <w:r>
              <w:rPr>
                <w:rFonts w:ascii="Times New Roman" w:hAnsi="Times New Roman" w:cs="Times New Roman"/>
              </w:rPr>
              <w:t>Abuja</w:t>
            </w:r>
          </w:p>
        </w:tc>
        <w:tc>
          <w:tcPr>
            <w:tcW w:w="3543" w:type="dxa"/>
            <w:tcBorders>
              <w:top w:val="single" w:sz="4" w:space="0" w:color="auto"/>
              <w:left w:val="single" w:sz="4" w:space="0" w:color="auto"/>
            </w:tcBorders>
          </w:tcPr>
          <w:p w14:paraId="18DA6ECB" w14:textId="4064DEC7" w:rsidR="00A32A3F" w:rsidRDefault="00A32A3F" w:rsidP="003D7B17">
            <w:pPr>
              <w:jc w:val="both"/>
              <w:rPr>
                <w:rFonts w:ascii="Times New Roman" w:hAnsi="Times New Roman" w:cs="Times New Roman"/>
              </w:rPr>
            </w:pPr>
            <w:r>
              <w:rPr>
                <w:rFonts w:ascii="Times New Roman" w:hAnsi="Times New Roman" w:cs="Times New Roman"/>
              </w:rPr>
              <w:t>58.3</w:t>
            </w:r>
          </w:p>
        </w:tc>
        <w:tc>
          <w:tcPr>
            <w:tcW w:w="3918" w:type="dxa"/>
            <w:tcBorders>
              <w:top w:val="single" w:sz="4" w:space="0" w:color="auto"/>
            </w:tcBorders>
          </w:tcPr>
          <w:p w14:paraId="0ED931B3" w14:textId="49365E76" w:rsidR="00A32A3F" w:rsidRDefault="00A32A3F" w:rsidP="003D7B17">
            <w:pPr>
              <w:jc w:val="both"/>
              <w:rPr>
                <w:rFonts w:ascii="Times New Roman" w:hAnsi="Times New Roman" w:cs="Times New Roman"/>
              </w:rPr>
            </w:pPr>
            <w:r>
              <w:rPr>
                <w:rFonts w:ascii="Times New Roman" w:hAnsi="Times New Roman" w:cs="Times New Roman"/>
              </w:rPr>
              <w:t>61.2</w:t>
            </w:r>
          </w:p>
        </w:tc>
      </w:tr>
      <w:tr w:rsidR="00A32A3F" w14:paraId="6573C738" w14:textId="77777777" w:rsidTr="00A32A3F">
        <w:tc>
          <w:tcPr>
            <w:tcW w:w="1555" w:type="dxa"/>
            <w:tcBorders>
              <w:right w:val="single" w:sz="4" w:space="0" w:color="auto"/>
            </w:tcBorders>
          </w:tcPr>
          <w:p w14:paraId="65FD7A14" w14:textId="136EED06" w:rsidR="00A32A3F" w:rsidRDefault="00A32A3F" w:rsidP="003D7B17">
            <w:pPr>
              <w:jc w:val="both"/>
              <w:rPr>
                <w:rFonts w:ascii="Times New Roman" w:hAnsi="Times New Roman" w:cs="Times New Roman"/>
              </w:rPr>
            </w:pPr>
            <w:r>
              <w:rPr>
                <w:rFonts w:ascii="Times New Roman" w:hAnsi="Times New Roman" w:cs="Times New Roman"/>
              </w:rPr>
              <w:t>Makurdi</w:t>
            </w:r>
          </w:p>
        </w:tc>
        <w:tc>
          <w:tcPr>
            <w:tcW w:w="3543" w:type="dxa"/>
            <w:tcBorders>
              <w:left w:val="single" w:sz="4" w:space="0" w:color="auto"/>
            </w:tcBorders>
          </w:tcPr>
          <w:p w14:paraId="48413AC4" w14:textId="5B0ABB9C" w:rsidR="00A32A3F" w:rsidRDefault="00A32A3F" w:rsidP="003D7B17">
            <w:pPr>
              <w:jc w:val="both"/>
              <w:rPr>
                <w:rFonts w:ascii="Times New Roman" w:hAnsi="Times New Roman" w:cs="Times New Roman"/>
              </w:rPr>
            </w:pPr>
            <w:r>
              <w:rPr>
                <w:rFonts w:ascii="Times New Roman" w:hAnsi="Times New Roman" w:cs="Times New Roman"/>
              </w:rPr>
              <w:t>61.0</w:t>
            </w:r>
          </w:p>
        </w:tc>
        <w:tc>
          <w:tcPr>
            <w:tcW w:w="3918" w:type="dxa"/>
          </w:tcPr>
          <w:p w14:paraId="09784174" w14:textId="59807E89" w:rsidR="00A32A3F" w:rsidRDefault="00A32A3F" w:rsidP="003D7B17">
            <w:pPr>
              <w:jc w:val="both"/>
              <w:rPr>
                <w:rFonts w:ascii="Times New Roman" w:hAnsi="Times New Roman" w:cs="Times New Roman"/>
              </w:rPr>
            </w:pPr>
            <w:r>
              <w:rPr>
                <w:rFonts w:ascii="Times New Roman" w:hAnsi="Times New Roman" w:cs="Times New Roman"/>
              </w:rPr>
              <w:t>67.4</w:t>
            </w:r>
          </w:p>
        </w:tc>
      </w:tr>
      <w:tr w:rsidR="00A32A3F" w14:paraId="122E0E2B" w14:textId="77777777" w:rsidTr="00A32A3F">
        <w:tc>
          <w:tcPr>
            <w:tcW w:w="1555" w:type="dxa"/>
            <w:tcBorders>
              <w:right w:val="single" w:sz="4" w:space="0" w:color="auto"/>
            </w:tcBorders>
          </w:tcPr>
          <w:p w14:paraId="25AEA582" w14:textId="2108D753" w:rsidR="00A32A3F" w:rsidRDefault="00A32A3F" w:rsidP="003D7B17">
            <w:pPr>
              <w:jc w:val="both"/>
              <w:rPr>
                <w:rFonts w:ascii="Times New Roman" w:hAnsi="Times New Roman" w:cs="Times New Roman"/>
              </w:rPr>
            </w:pPr>
            <w:r>
              <w:rPr>
                <w:rFonts w:ascii="Times New Roman" w:hAnsi="Times New Roman" w:cs="Times New Roman"/>
              </w:rPr>
              <w:t>Jos</w:t>
            </w:r>
          </w:p>
        </w:tc>
        <w:tc>
          <w:tcPr>
            <w:tcW w:w="3543" w:type="dxa"/>
            <w:tcBorders>
              <w:left w:val="single" w:sz="4" w:space="0" w:color="auto"/>
            </w:tcBorders>
          </w:tcPr>
          <w:p w14:paraId="381030DD" w14:textId="1DA34BB2" w:rsidR="00A32A3F" w:rsidRDefault="00A32A3F" w:rsidP="003D7B17">
            <w:pPr>
              <w:jc w:val="both"/>
              <w:rPr>
                <w:rFonts w:ascii="Times New Roman" w:hAnsi="Times New Roman" w:cs="Times New Roman"/>
              </w:rPr>
            </w:pPr>
            <w:r>
              <w:rPr>
                <w:rFonts w:ascii="Times New Roman" w:hAnsi="Times New Roman" w:cs="Times New Roman"/>
              </w:rPr>
              <w:t>55.7</w:t>
            </w:r>
          </w:p>
        </w:tc>
        <w:tc>
          <w:tcPr>
            <w:tcW w:w="3918" w:type="dxa"/>
          </w:tcPr>
          <w:p w14:paraId="602F5072" w14:textId="5339BACA" w:rsidR="00A32A3F" w:rsidRDefault="00A32A3F" w:rsidP="003D7B17">
            <w:pPr>
              <w:jc w:val="both"/>
              <w:rPr>
                <w:rFonts w:ascii="Times New Roman" w:hAnsi="Times New Roman" w:cs="Times New Roman"/>
              </w:rPr>
            </w:pPr>
            <w:r>
              <w:rPr>
                <w:rFonts w:ascii="Times New Roman" w:hAnsi="Times New Roman" w:cs="Times New Roman"/>
              </w:rPr>
              <w:t>62.1</w:t>
            </w:r>
          </w:p>
        </w:tc>
      </w:tr>
      <w:tr w:rsidR="00A32A3F" w14:paraId="413C4432" w14:textId="77777777" w:rsidTr="00A32A3F">
        <w:tc>
          <w:tcPr>
            <w:tcW w:w="1555" w:type="dxa"/>
            <w:tcBorders>
              <w:right w:val="single" w:sz="4" w:space="0" w:color="auto"/>
            </w:tcBorders>
          </w:tcPr>
          <w:p w14:paraId="0BE2388E" w14:textId="1A80CDC1" w:rsidR="00A32A3F" w:rsidRDefault="00A32A3F" w:rsidP="003D7B17">
            <w:pPr>
              <w:jc w:val="both"/>
              <w:rPr>
                <w:rFonts w:ascii="Times New Roman" w:hAnsi="Times New Roman" w:cs="Times New Roman"/>
              </w:rPr>
            </w:pPr>
            <w:r>
              <w:rPr>
                <w:rFonts w:ascii="Times New Roman" w:hAnsi="Times New Roman" w:cs="Times New Roman"/>
              </w:rPr>
              <w:t>Port Harcourt</w:t>
            </w:r>
          </w:p>
        </w:tc>
        <w:tc>
          <w:tcPr>
            <w:tcW w:w="3543" w:type="dxa"/>
            <w:tcBorders>
              <w:left w:val="single" w:sz="4" w:space="0" w:color="auto"/>
            </w:tcBorders>
          </w:tcPr>
          <w:p w14:paraId="00A04428" w14:textId="4B67BDD9" w:rsidR="00A32A3F" w:rsidRDefault="00A32A3F" w:rsidP="003D7B17">
            <w:pPr>
              <w:jc w:val="both"/>
              <w:rPr>
                <w:rFonts w:ascii="Times New Roman" w:hAnsi="Times New Roman" w:cs="Times New Roman"/>
              </w:rPr>
            </w:pPr>
            <w:r>
              <w:rPr>
                <w:rFonts w:ascii="Times New Roman" w:hAnsi="Times New Roman" w:cs="Times New Roman"/>
              </w:rPr>
              <w:t>59.9</w:t>
            </w:r>
          </w:p>
        </w:tc>
        <w:tc>
          <w:tcPr>
            <w:tcW w:w="3918" w:type="dxa"/>
          </w:tcPr>
          <w:p w14:paraId="1F635839" w14:textId="088353AC" w:rsidR="00A32A3F" w:rsidRDefault="00A32A3F" w:rsidP="003D7B17">
            <w:pPr>
              <w:jc w:val="both"/>
              <w:rPr>
                <w:rFonts w:ascii="Times New Roman" w:hAnsi="Times New Roman" w:cs="Times New Roman"/>
              </w:rPr>
            </w:pPr>
            <w:r>
              <w:rPr>
                <w:rFonts w:ascii="Times New Roman" w:hAnsi="Times New Roman" w:cs="Times New Roman"/>
              </w:rPr>
              <w:t>64.5</w:t>
            </w:r>
          </w:p>
        </w:tc>
      </w:tr>
      <w:tr w:rsidR="00A32A3F" w14:paraId="2A8C1225" w14:textId="77777777" w:rsidTr="00A32A3F">
        <w:tc>
          <w:tcPr>
            <w:tcW w:w="1555" w:type="dxa"/>
            <w:tcBorders>
              <w:right w:val="single" w:sz="4" w:space="0" w:color="auto"/>
            </w:tcBorders>
          </w:tcPr>
          <w:p w14:paraId="40110E10" w14:textId="574D77C1" w:rsidR="00A32A3F" w:rsidRDefault="00A32A3F" w:rsidP="003D7B17">
            <w:pPr>
              <w:jc w:val="both"/>
              <w:rPr>
                <w:rFonts w:ascii="Times New Roman" w:hAnsi="Times New Roman" w:cs="Times New Roman"/>
              </w:rPr>
            </w:pPr>
            <w:r>
              <w:rPr>
                <w:rFonts w:ascii="Times New Roman" w:hAnsi="Times New Roman" w:cs="Times New Roman"/>
              </w:rPr>
              <w:t>Lagos</w:t>
            </w:r>
          </w:p>
        </w:tc>
        <w:tc>
          <w:tcPr>
            <w:tcW w:w="3543" w:type="dxa"/>
            <w:tcBorders>
              <w:left w:val="single" w:sz="4" w:space="0" w:color="auto"/>
            </w:tcBorders>
          </w:tcPr>
          <w:p w14:paraId="69556084" w14:textId="231876AF" w:rsidR="00A32A3F" w:rsidRDefault="00A32A3F" w:rsidP="003D7B17">
            <w:pPr>
              <w:jc w:val="both"/>
              <w:rPr>
                <w:rFonts w:ascii="Times New Roman" w:hAnsi="Times New Roman" w:cs="Times New Roman"/>
              </w:rPr>
            </w:pPr>
            <w:r>
              <w:rPr>
                <w:rFonts w:ascii="Times New Roman" w:hAnsi="Times New Roman" w:cs="Times New Roman"/>
              </w:rPr>
              <w:t>63.1</w:t>
            </w:r>
          </w:p>
        </w:tc>
        <w:tc>
          <w:tcPr>
            <w:tcW w:w="3918" w:type="dxa"/>
          </w:tcPr>
          <w:p w14:paraId="0B648697" w14:textId="5EB0C43D" w:rsidR="00A32A3F" w:rsidRDefault="00A32A3F" w:rsidP="003D7B17">
            <w:pPr>
              <w:jc w:val="both"/>
              <w:rPr>
                <w:rFonts w:ascii="Times New Roman" w:hAnsi="Times New Roman" w:cs="Times New Roman"/>
              </w:rPr>
            </w:pPr>
            <w:r>
              <w:rPr>
                <w:rFonts w:ascii="Times New Roman" w:hAnsi="Times New Roman" w:cs="Times New Roman"/>
              </w:rPr>
              <w:t>69.7</w:t>
            </w:r>
          </w:p>
        </w:tc>
      </w:tr>
      <w:tr w:rsidR="00A32A3F" w14:paraId="48E849A7" w14:textId="77777777" w:rsidTr="00A32A3F">
        <w:tc>
          <w:tcPr>
            <w:tcW w:w="1555" w:type="dxa"/>
            <w:tcBorders>
              <w:right w:val="single" w:sz="4" w:space="0" w:color="auto"/>
            </w:tcBorders>
          </w:tcPr>
          <w:p w14:paraId="62C3FF7D" w14:textId="63A57B00" w:rsidR="00A32A3F" w:rsidRDefault="00A32A3F" w:rsidP="003D7B17">
            <w:pPr>
              <w:jc w:val="both"/>
              <w:rPr>
                <w:rFonts w:ascii="Times New Roman" w:hAnsi="Times New Roman" w:cs="Times New Roman"/>
              </w:rPr>
            </w:pPr>
            <w:r>
              <w:rPr>
                <w:rFonts w:ascii="Times New Roman" w:hAnsi="Times New Roman" w:cs="Times New Roman"/>
              </w:rPr>
              <w:t>Average</w:t>
            </w:r>
          </w:p>
        </w:tc>
        <w:tc>
          <w:tcPr>
            <w:tcW w:w="3543" w:type="dxa"/>
            <w:tcBorders>
              <w:left w:val="single" w:sz="4" w:space="0" w:color="auto"/>
            </w:tcBorders>
          </w:tcPr>
          <w:p w14:paraId="142D534D" w14:textId="5842EF6D" w:rsidR="00A32A3F" w:rsidRDefault="00A32A3F" w:rsidP="003D7B17">
            <w:pPr>
              <w:jc w:val="both"/>
              <w:rPr>
                <w:rFonts w:ascii="Times New Roman" w:hAnsi="Times New Roman" w:cs="Times New Roman"/>
              </w:rPr>
            </w:pPr>
            <w:r>
              <w:rPr>
                <w:rFonts w:ascii="Times New Roman" w:hAnsi="Times New Roman" w:cs="Times New Roman"/>
              </w:rPr>
              <w:t>59.6</w:t>
            </w:r>
          </w:p>
        </w:tc>
        <w:tc>
          <w:tcPr>
            <w:tcW w:w="3918" w:type="dxa"/>
          </w:tcPr>
          <w:p w14:paraId="29E1723D" w14:textId="40ADC433" w:rsidR="00A32A3F" w:rsidRDefault="00A32A3F" w:rsidP="003D7B17">
            <w:pPr>
              <w:jc w:val="both"/>
              <w:rPr>
                <w:rFonts w:ascii="Times New Roman" w:hAnsi="Times New Roman" w:cs="Times New Roman"/>
              </w:rPr>
            </w:pPr>
            <w:r>
              <w:rPr>
                <w:rFonts w:ascii="Times New Roman" w:hAnsi="Times New Roman" w:cs="Times New Roman"/>
              </w:rPr>
              <w:t>65.0</w:t>
            </w:r>
          </w:p>
        </w:tc>
      </w:tr>
    </w:tbl>
    <w:p w14:paraId="5E2F0CBD" w14:textId="6D079FC9" w:rsidR="00026E81" w:rsidRDefault="00AA7DF9" w:rsidP="005100E8">
      <w:pPr>
        <w:spacing w:before="240"/>
        <w:jc w:val="both"/>
        <w:rPr>
          <w:rFonts w:ascii="Times New Roman" w:hAnsi="Times New Roman" w:cs="Times New Roman"/>
        </w:rPr>
      </w:pPr>
      <w:r w:rsidRPr="00A32A3F">
        <w:rPr>
          <w:rFonts w:ascii="Times New Roman" w:hAnsi="Times New Roman" w:cs="Times New Roman"/>
        </w:rPr>
        <w:t>This supports the growing narrative that adolescent sexual behaviour is increasingly influenced by the digital portrayal of fast wealth, status symbols, and unrealistic lifestyle expectations.</w:t>
      </w:r>
    </w:p>
    <w:p w14:paraId="7AB52631" w14:textId="352B6E31" w:rsidR="002D52B8" w:rsidRDefault="005100E8" w:rsidP="00CA1929">
      <w:pPr>
        <w:spacing w:before="240"/>
        <w:jc w:val="both"/>
        <w:rPr>
          <w:rFonts w:ascii="Times New Roman" w:hAnsi="Times New Roman" w:cs="Times New Roman"/>
        </w:rPr>
      </w:pPr>
      <w:r w:rsidRPr="005100E8">
        <w:rPr>
          <w:rFonts w:ascii="Times New Roman" w:hAnsi="Times New Roman" w:cs="Times New Roman"/>
        </w:rPr>
        <w:t>Social media platforms and peer pressure expose youth to curated lives of influencers and peers, reinforcing the idea that financial success and desirability are earned through materialism and appearances. As these beliefs take root, adolescents may rationali</w:t>
      </w:r>
      <w:r>
        <w:rPr>
          <w:rFonts w:ascii="Times New Roman" w:hAnsi="Times New Roman" w:cs="Times New Roman"/>
        </w:rPr>
        <w:t>s</w:t>
      </w:r>
      <w:r w:rsidRPr="005100E8">
        <w:rPr>
          <w:rFonts w:ascii="Times New Roman" w:hAnsi="Times New Roman" w:cs="Times New Roman"/>
        </w:rPr>
        <w:t>e prostitution as an acceptable shortcut to prosperity, especially in cities where the socio-economic divide is most visible.</w:t>
      </w:r>
    </w:p>
    <w:p w14:paraId="31939142" w14:textId="5716DB8D" w:rsidR="00A32A3F" w:rsidRPr="001D177F" w:rsidRDefault="001D177F" w:rsidP="003D7B17">
      <w:pPr>
        <w:jc w:val="both"/>
        <w:rPr>
          <w:rFonts w:ascii="Times New Roman" w:hAnsi="Times New Roman" w:cs="Times New Roman"/>
          <w:b/>
          <w:bCs/>
        </w:rPr>
      </w:pPr>
      <w:r w:rsidRPr="001D177F">
        <w:rPr>
          <w:rFonts w:ascii="Times New Roman" w:hAnsi="Times New Roman" w:cs="Times New Roman"/>
          <w:b/>
          <w:bCs/>
        </w:rPr>
        <w:t xml:space="preserve">Family Dysfunction </w:t>
      </w:r>
    </w:p>
    <w:p w14:paraId="76F573B3" w14:textId="4F622C4A" w:rsidR="001D177F" w:rsidRDefault="001D177F" w:rsidP="003D7B17">
      <w:pPr>
        <w:jc w:val="both"/>
        <w:rPr>
          <w:rFonts w:ascii="Times New Roman" w:hAnsi="Times New Roman" w:cs="Times New Roman"/>
        </w:rPr>
      </w:pPr>
      <w:r w:rsidRPr="001D177F">
        <w:rPr>
          <w:rFonts w:ascii="Times New Roman" w:hAnsi="Times New Roman" w:cs="Times New Roman"/>
        </w:rPr>
        <w:t>Family-related issues</w:t>
      </w:r>
      <w:r>
        <w:rPr>
          <w:rFonts w:ascii="Times New Roman" w:hAnsi="Times New Roman" w:cs="Times New Roman"/>
        </w:rPr>
        <w:t xml:space="preserve">, </w:t>
      </w:r>
      <w:r w:rsidRPr="001D177F">
        <w:rPr>
          <w:rFonts w:ascii="Times New Roman" w:hAnsi="Times New Roman" w:cs="Times New Roman"/>
        </w:rPr>
        <w:t>particularly abuse, neglect, or the absence of parental guidance</w:t>
      </w:r>
      <w:r w:rsidR="00DA43C3">
        <w:rPr>
          <w:rFonts w:ascii="Times New Roman" w:hAnsi="Times New Roman" w:cs="Times New Roman"/>
        </w:rPr>
        <w:t>,</w:t>
      </w:r>
      <w:r>
        <w:rPr>
          <w:rFonts w:ascii="Times New Roman" w:hAnsi="Times New Roman" w:cs="Times New Roman"/>
        </w:rPr>
        <w:t xml:space="preserve"> </w:t>
      </w:r>
      <w:r w:rsidRPr="001D177F">
        <w:rPr>
          <w:rFonts w:ascii="Times New Roman" w:hAnsi="Times New Roman" w:cs="Times New Roman"/>
        </w:rPr>
        <w:t>remain significant triggers for underage prostitution. With over 61</w:t>
      </w:r>
      <w:r w:rsidR="007D3D92">
        <w:rPr>
          <w:rFonts w:ascii="Times New Roman" w:hAnsi="Times New Roman" w:cs="Times New Roman"/>
        </w:rPr>
        <w:t>.8</w:t>
      </w:r>
      <w:r w:rsidRPr="001D177F">
        <w:rPr>
          <w:rFonts w:ascii="Times New Roman" w:hAnsi="Times New Roman" w:cs="Times New Roman"/>
        </w:rPr>
        <w:t>% reporting family dysfunction, and 54</w:t>
      </w:r>
      <w:r w:rsidR="00C50E32">
        <w:rPr>
          <w:rFonts w:ascii="Times New Roman" w:hAnsi="Times New Roman" w:cs="Times New Roman"/>
        </w:rPr>
        <w:t>.2</w:t>
      </w:r>
      <w:r w:rsidRPr="001D177F">
        <w:rPr>
          <w:rFonts w:ascii="Times New Roman" w:hAnsi="Times New Roman" w:cs="Times New Roman"/>
        </w:rPr>
        <w:t>% indicating they left home due to crises</w:t>
      </w:r>
      <w:r w:rsidR="00DA43C3">
        <w:rPr>
          <w:rFonts w:ascii="Times New Roman" w:hAnsi="Times New Roman" w:cs="Times New Roman"/>
        </w:rPr>
        <w:t>,</w:t>
      </w:r>
      <w:r w:rsidR="00FC5193">
        <w:rPr>
          <w:rFonts w:ascii="Times New Roman" w:hAnsi="Times New Roman" w:cs="Times New Roman"/>
        </w:rPr>
        <w:t xml:space="preserve"> as </w:t>
      </w:r>
      <w:r w:rsidR="00DA43C3">
        <w:rPr>
          <w:rFonts w:ascii="Times New Roman" w:hAnsi="Times New Roman" w:cs="Times New Roman"/>
        </w:rPr>
        <w:t>indicated</w:t>
      </w:r>
      <w:r w:rsidR="00FC5193">
        <w:rPr>
          <w:rFonts w:ascii="Times New Roman" w:hAnsi="Times New Roman" w:cs="Times New Roman"/>
        </w:rPr>
        <w:t xml:space="preserve"> in Table </w:t>
      </w:r>
      <w:r w:rsidR="007D3D92">
        <w:rPr>
          <w:rFonts w:ascii="Times New Roman" w:hAnsi="Times New Roman" w:cs="Times New Roman"/>
        </w:rPr>
        <w:t>4</w:t>
      </w:r>
      <w:r w:rsidR="00FC5193">
        <w:rPr>
          <w:rFonts w:ascii="Times New Roman" w:hAnsi="Times New Roman" w:cs="Times New Roman"/>
        </w:rPr>
        <w:t>.0</w:t>
      </w:r>
      <w:r w:rsidRPr="001D177F">
        <w:rPr>
          <w:rFonts w:ascii="Times New Roman" w:hAnsi="Times New Roman" w:cs="Times New Roman"/>
        </w:rPr>
        <w:t>, the family unit in many urban and peri-urban centres is not acting as the protective structure it should be.</w:t>
      </w:r>
    </w:p>
    <w:p w14:paraId="47AF936F" w14:textId="3EAF6D14" w:rsidR="00F554EF" w:rsidRPr="00F554EF" w:rsidRDefault="00F554EF" w:rsidP="00F554EF">
      <w:pPr>
        <w:pStyle w:val="Caption"/>
        <w:keepNext/>
        <w:rPr>
          <w:rFonts w:ascii="Times New Roman" w:hAnsi="Times New Roman" w:cs="Times New Roman"/>
          <w:i w:val="0"/>
          <w:iCs w:val="0"/>
          <w:color w:val="auto"/>
          <w:sz w:val="24"/>
          <w:szCs w:val="24"/>
        </w:rPr>
      </w:pPr>
      <w:r w:rsidRPr="00F554EF">
        <w:rPr>
          <w:rFonts w:ascii="Times New Roman" w:hAnsi="Times New Roman" w:cs="Times New Roman"/>
          <w:i w:val="0"/>
          <w:iCs w:val="0"/>
          <w:color w:val="auto"/>
          <w:sz w:val="24"/>
          <w:szCs w:val="24"/>
        </w:rPr>
        <w:t xml:space="preserve">Table </w:t>
      </w:r>
      <w:r w:rsidRPr="00F554EF">
        <w:rPr>
          <w:rFonts w:ascii="Times New Roman" w:hAnsi="Times New Roman" w:cs="Times New Roman"/>
          <w:i w:val="0"/>
          <w:iCs w:val="0"/>
          <w:color w:val="auto"/>
          <w:sz w:val="24"/>
          <w:szCs w:val="24"/>
        </w:rPr>
        <w:fldChar w:fldCharType="begin"/>
      </w:r>
      <w:r w:rsidRPr="00F554EF">
        <w:rPr>
          <w:rFonts w:ascii="Times New Roman" w:hAnsi="Times New Roman" w:cs="Times New Roman"/>
          <w:i w:val="0"/>
          <w:iCs w:val="0"/>
          <w:color w:val="auto"/>
          <w:sz w:val="24"/>
          <w:szCs w:val="24"/>
        </w:rPr>
        <w:instrText xml:space="preserve"> SEQ Table \* ARABIC </w:instrText>
      </w:r>
      <w:r w:rsidRPr="00F554EF">
        <w:rPr>
          <w:rFonts w:ascii="Times New Roman" w:hAnsi="Times New Roman" w:cs="Times New Roman"/>
          <w:i w:val="0"/>
          <w:iCs w:val="0"/>
          <w:color w:val="auto"/>
          <w:sz w:val="24"/>
          <w:szCs w:val="24"/>
        </w:rPr>
        <w:fldChar w:fldCharType="separate"/>
      </w:r>
      <w:r w:rsidR="000C44BA">
        <w:rPr>
          <w:rFonts w:ascii="Times New Roman" w:hAnsi="Times New Roman" w:cs="Times New Roman"/>
          <w:i w:val="0"/>
          <w:iCs w:val="0"/>
          <w:noProof/>
          <w:color w:val="auto"/>
          <w:sz w:val="24"/>
          <w:szCs w:val="24"/>
        </w:rPr>
        <w:t>4</w:t>
      </w:r>
      <w:r w:rsidRPr="00F554EF">
        <w:rPr>
          <w:rFonts w:ascii="Times New Roman" w:hAnsi="Times New Roman" w:cs="Times New Roman"/>
          <w:i w:val="0"/>
          <w:iCs w:val="0"/>
          <w:color w:val="auto"/>
          <w:sz w:val="24"/>
          <w:szCs w:val="24"/>
        </w:rPr>
        <w:fldChar w:fldCharType="end"/>
      </w:r>
      <w:r w:rsidRPr="00F554EF">
        <w:rPr>
          <w:rFonts w:ascii="Times New Roman" w:hAnsi="Times New Roman" w:cs="Times New Roman"/>
          <w:i w:val="0"/>
          <w:iCs w:val="0"/>
          <w:color w:val="auto"/>
          <w:sz w:val="24"/>
          <w:szCs w:val="24"/>
        </w:rPr>
        <w:t xml:space="preserve">.0: Family </w:t>
      </w:r>
      <w:r w:rsidR="00DA43C3">
        <w:rPr>
          <w:rFonts w:ascii="Times New Roman" w:hAnsi="Times New Roman" w:cs="Times New Roman"/>
          <w:i w:val="0"/>
          <w:iCs w:val="0"/>
          <w:color w:val="auto"/>
          <w:sz w:val="24"/>
          <w:szCs w:val="24"/>
        </w:rPr>
        <w:t>d</w:t>
      </w:r>
      <w:r w:rsidRPr="00F554EF">
        <w:rPr>
          <w:rFonts w:ascii="Times New Roman" w:hAnsi="Times New Roman" w:cs="Times New Roman"/>
          <w:i w:val="0"/>
          <w:iCs w:val="0"/>
          <w:color w:val="auto"/>
          <w:sz w:val="24"/>
          <w:szCs w:val="24"/>
        </w:rPr>
        <w:t>ysfunction and abuse</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10"/>
        <w:gridCol w:w="3544"/>
      </w:tblGrid>
      <w:tr w:rsidR="001D177F" w14:paraId="12E372B7" w14:textId="77777777" w:rsidTr="007D3D92">
        <w:tc>
          <w:tcPr>
            <w:tcW w:w="1560" w:type="dxa"/>
            <w:tcBorders>
              <w:bottom w:val="single" w:sz="4" w:space="0" w:color="auto"/>
              <w:right w:val="single" w:sz="4" w:space="0" w:color="auto"/>
            </w:tcBorders>
          </w:tcPr>
          <w:p w14:paraId="3644ACD2" w14:textId="0A4582C0" w:rsidR="001D177F" w:rsidRDefault="00F554EF" w:rsidP="003D7B17">
            <w:pPr>
              <w:jc w:val="both"/>
              <w:rPr>
                <w:rFonts w:ascii="Times New Roman" w:hAnsi="Times New Roman" w:cs="Times New Roman"/>
              </w:rPr>
            </w:pPr>
            <w:r>
              <w:rPr>
                <w:rFonts w:ascii="Times New Roman" w:hAnsi="Times New Roman" w:cs="Times New Roman"/>
              </w:rPr>
              <w:t>Location</w:t>
            </w:r>
          </w:p>
        </w:tc>
        <w:tc>
          <w:tcPr>
            <w:tcW w:w="4110" w:type="dxa"/>
            <w:tcBorders>
              <w:left w:val="single" w:sz="4" w:space="0" w:color="auto"/>
              <w:bottom w:val="single" w:sz="4" w:space="0" w:color="auto"/>
            </w:tcBorders>
          </w:tcPr>
          <w:p w14:paraId="03A6BD0C" w14:textId="26318218" w:rsidR="001D177F" w:rsidRDefault="00F554EF" w:rsidP="003D7B17">
            <w:pPr>
              <w:jc w:val="both"/>
              <w:rPr>
                <w:rFonts w:ascii="Times New Roman" w:hAnsi="Times New Roman" w:cs="Times New Roman"/>
              </w:rPr>
            </w:pPr>
            <w:r>
              <w:rPr>
                <w:rFonts w:ascii="Times New Roman" w:hAnsi="Times New Roman" w:cs="Times New Roman"/>
              </w:rPr>
              <w:t>Broken/abusive family background (%)</w:t>
            </w:r>
          </w:p>
        </w:tc>
        <w:tc>
          <w:tcPr>
            <w:tcW w:w="3544" w:type="dxa"/>
            <w:tcBorders>
              <w:bottom w:val="single" w:sz="4" w:space="0" w:color="auto"/>
            </w:tcBorders>
          </w:tcPr>
          <w:p w14:paraId="2EAF3726" w14:textId="3DB06AE8" w:rsidR="001D177F" w:rsidRDefault="00F554EF" w:rsidP="003D7B17">
            <w:pPr>
              <w:jc w:val="both"/>
              <w:rPr>
                <w:rFonts w:ascii="Times New Roman" w:hAnsi="Times New Roman" w:cs="Times New Roman"/>
              </w:rPr>
            </w:pPr>
            <w:r>
              <w:rPr>
                <w:rFonts w:ascii="Times New Roman" w:hAnsi="Times New Roman" w:cs="Times New Roman"/>
              </w:rPr>
              <w:t>Ran away due to family crisis (%)</w:t>
            </w:r>
          </w:p>
        </w:tc>
      </w:tr>
      <w:tr w:rsidR="001D177F" w14:paraId="608BD26F" w14:textId="77777777" w:rsidTr="007D3D92">
        <w:tc>
          <w:tcPr>
            <w:tcW w:w="1560" w:type="dxa"/>
            <w:tcBorders>
              <w:top w:val="single" w:sz="4" w:space="0" w:color="auto"/>
              <w:right w:val="single" w:sz="4" w:space="0" w:color="auto"/>
            </w:tcBorders>
          </w:tcPr>
          <w:p w14:paraId="1CD7A3DC" w14:textId="4330596F" w:rsidR="001D177F" w:rsidRDefault="00F554EF" w:rsidP="003D7B17">
            <w:pPr>
              <w:jc w:val="both"/>
              <w:rPr>
                <w:rFonts w:ascii="Times New Roman" w:hAnsi="Times New Roman" w:cs="Times New Roman"/>
              </w:rPr>
            </w:pPr>
            <w:r>
              <w:rPr>
                <w:rFonts w:ascii="Times New Roman" w:hAnsi="Times New Roman" w:cs="Times New Roman"/>
              </w:rPr>
              <w:t>Abuja</w:t>
            </w:r>
          </w:p>
        </w:tc>
        <w:tc>
          <w:tcPr>
            <w:tcW w:w="4110" w:type="dxa"/>
            <w:tcBorders>
              <w:top w:val="single" w:sz="4" w:space="0" w:color="auto"/>
              <w:left w:val="single" w:sz="4" w:space="0" w:color="auto"/>
            </w:tcBorders>
          </w:tcPr>
          <w:p w14:paraId="17B5F1D6" w14:textId="0E870191" w:rsidR="001D177F" w:rsidRDefault="00F554EF" w:rsidP="003D7B17">
            <w:pPr>
              <w:jc w:val="both"/>
              <w:rPr>
                <w:rFonts w:ascii="Times New Roman" w:hAnsi="Times New Roman" w:cs="Times New Roman"/>
              </w:rPr>
            </w:pPr>
            <w:r>
              <w:rPr>
                <w:rFonts w:ascii="Times New Roman" w:hAnsi="Times New Roman" w:cs="Times New Roman"/>
              </w:rPr>
              <w:t>60.2</w:t>
            </w:r>
          </w:p>
        </w:tc>
        <w:tc>
          <w:tcPr>
            <w:tcW w:w="3544" w:type="dxa"/>
            <w:tcBorders>
              <w:top w:val="single" w:sz="4" w:space="0" w:color="auto"/>
            </w:tcBorders>
          </w:tcPr>
          <w:p w14:paraId="3A0B5A16" w14:textId="6B87166F" w:rsidR="001D177F" w:rsidRDefault="00F554EF" w:rsidP="003D7B17">
            <w:pPr>
              <w:jc w:val="both"/>
              <w:rPr>
                <w:rFonts w:ascii="Times New Roman" w:hAnsi="Times New Roman" w:cs="Times New Roman"/>
              </w:rPr>
            </w:pPr>
            <w:r>
              <w:rPr>
                <w:rFonts w:ascii="Times New Roman" w:hAnsi="Times New Roman" w:cs="Times New Roman"/>
              </w:rPr>
              <w:t>52.6</w:t>
            </w:r>
          </w:p>
        </w:tc>
      </w:tr>
      <w:tr w:rsidR="001D177F" w14:paraId="5341D640" w14:textId="77777777" w:rsidTr="007D3D92">
        <w:tc>
          <w:tcPr>
            <w:tcW w:w="1560" w:type="dxa"/>
            <w:tcBorders>
              <w:right w:val="single" w:sz="4" w:space="0" w:color="auto"/>
            </w:tcBorders>
          </w:tcPr>
          <w:p w14:paraId="3AB49C04" w14:textId="55F98C14" w:rsidR="001D177F" w:rsidRDefault="00F554EF" w:rsidP="003D7B17">
            <w:pPr>
              <w:jc w:val="both"/>
              <w:rPr>
                <w:rFonts w:ascii="Times New Roman" w:hAnsi="Times New Roman" w:cs="Times New Roman"/>
              </w:rPr>
            </w:pPr>
            <w:r>
              <w:rPr>
                <w:rFonts w:ascii="Times New Roman" w:hAnsi="Times New Roman" w:cs="Times New Roman"/>
              </w:rPr>
              <w:t>Makurdi</w:t>
            </w:r>
          </w:p>
        </w:tc>
        <w:tc>
          <w:tcPr>
            <w:tcW w:w="4110" w:type="dxa"/>
            <w:tcBorders>
              <w:left w:val="single" w:sz="4" w:space="0" w:color="auto"/>
            </w:tcBorders>
          </w:tcPr>
          <w:p w14:paraId="3DD20E82" w14:textId="382650C6" w:rsidR="001D177F" w:rsidRDefault="00F554EF" w:rsidP="003D7B17">
            <w:pPr>
              <w:jc w:val="both"/>
              <w:rPr>
                <w:rFonts w:ascii="Times New Roman" w:hAnsi="Times New Roman" w:cs="Times New Roman"/>
              </w:rPr>
            </w:pPr>
            <w:r>
              <w:rPr>
                <w:rFonts w:ascii="Times New Roman" w:hAnsi="Times New Roman" w:cs="Times New Roman"/>
              </w:rPr>
              <w:t>63.7</w:t>
            </w:r>
          </w:p>
        </w:tc>
        <w:tc>
          <w:tcPr>
            <w:tcW w:w="3544" w:type="dxa"/>
          </w:tcPr>
          <w:p w14:paraId="3E836EE3" w14:textId="0676D1DC" w:rsidR="001D177F" w:rsidRDefault="00F554EF" w:rsidP="003D7B17">
            <w:pPr>
              <w:jc w:val="both"/>
              <w:rPr>
                <w:rFonts w:ascii="Times New Roman" w:hAnsi="Times New Roman" w:cs="Times New Roman"/>
              </w:rPr>
            </w:pPr>
            <w:r>
              <w:rPr>
                <w:rFonts w:ascii="Times New Roman" w:hAnsi="Times New Roman" w:cs="Times New Roman"/>
              </w:rPr>
              <w:t>55.4</w:t>
            </w:r>
          </w:p>
        </w:tc>
      </w:tr>
      <w:tr w:rsidR="001D177F" w14:paraId="4293E41F" w14:textId="77777777" w:rsidTr="007D3D92">
        <w:tc>
          <w:tcPr>
            <w:tcW w:w="1560" w:type="dxa"/>
            <w:tcBorders>
              <w:right w:val="single" w:sz="4" w:space="0" w:color="auto"/>
            </w:tcBorders>
          </w:tcPr>
          <w:p w14:paraId="1FC542A6" w14:textId="205679A9" w:rsidR="001D177F" w:rsidRDefault="00F554EF" w:rsidP="003D7B17">
            <w:pPr>
              <w:jc w:val="both"/>
              <w:rPr>
                <w:rFonts w:ascii="Times New Roman" w:hAnsi="Times New Roman" w:cs="Times New Roman"/>
              </w:rPr>
            </w:pPr>
            <w:r>
              <w:rPr>
                <w:rFonts w:ascii="Times New Roman" w:hAnsi="Times New Roman" w:cs="Times New Roman"/>
              </w:rPr>
              <w:t>Jos</w:t>
            </w:r>
          </w:p>
        </w:tc>
        <w:tc>
          <w:tcPr>
            <w:tcW w:w="4110" w:type="dxa"/>
            <w:tcBorders>
              <w:left w:val="single" w:sz="4" w:space="0" w:color="auto"/>
            </w:tcBorders>
          </w:tcPr>
          <w:p w14:paraId="6D9A9545" w14:textId="36DFCE0D" w:rsidR="001D177F" w:rsidRDefault="00F554EF" w:rsidP="003D7B17">
            <w:pPr>
              <w:jc w:val="both"/>
              <w:rPr>
                <w:rFonts w:ascii="Times New Roman" w:hAnsi="Times New Roman" w:cs="Times New Roman"/>
              </w:rPr>
            </w:pPr>
            <w:r>
              <w:rPr>
                <w:rFonts w:ascii="Times New Roman" w:hAnsi="Times New Roman" w:cs="Times New Roman"/>
              </w:rPr>
              <w:t>64.4</w:t>
            </w:r>
          </w:p>
        </w:tc>
        <w:tc>
          <w:tcPr>
            <w:tcW w:w="3544" w:type="dxa"/>
          </w:tcPr>
          <w:p w14:paraId="5E5D7665" w14:textId="0A1C09E7" w:rsidR="001D177F" w:rsidRDefault="00F554EF" w:rsidP="003D7B17">
            <w:pPr>
              <w:jc w:val="both"/>
              <w:rPr>
                <w:rFonts w:ascii="Times New Roman" w:hAnsi="Times New Roman" w:cs="Times New Roman"/>
              </w:rPr>
            </w:pPr>
            <w:r>
              <w:rPr>
                <w:rFonts w:ascii="Times New Roman" w:hAnsi="Times New Roman" w:cs="Times New Roman"/>
              </w:rPr>
              <w:t>57.8</w:t>
            </w:r>
          </w:p>
        </w:tc>
      </w:tr>
      <w:tr w:rsidR="001D177F" w14:paraId="1D621EF7" w14:textId="77777777" w:rsidTr="007D3D92">
        <w:tc>
          <w:tcPr>
            <w:tcW w:w="1560" w:type="dxa"/>
            <w:tcBorders>
              <w:right w:val="single" w:sz="4" w:space="0" w:color="auto"/>
            </w:tcBorders>
          </w:tcPr>
          <w:p w14:paraId="3EA35486" w14:textId="497941A4" w:rsidR="001D177F" w:rsidRDefault="00F554EF" w:rsidP="003D7B17">
            <w:pPr>
              <w:jc w:val="both"/>
              <w:rPr>
                <w:rFonts w:ascii="Times New Roman" w:hAnsi="Times New Roman" w:cs="Times New Roman"/>
              </w:rPr>
            </w:pPr>
            <w:r>
              <w:rPr>
                <w:rFonts w:ascii="Times New Roman" w:hAnsi="Times New Roman" w:cs="Times New Roman"/>
              </w:rPr>
              <w:t>Port Harcourt</w:t>
            </w:r>
          </w:p>
        </w:tc>
        <w:tc>
          <w:tcPr>
            <w:tcW w:w="4110" w:type="dxa"/>
            <w:tcBorders>
              <w:left w:val="single" w:sz="4" w:space="0" w:color="auto"/>
            </w:tcBorders>
          </w:tcPr>
          <w:p w14:paraId="1AEE7BAA" w14:textId="65BDE056" w:rsidR="001D177F" w:rsidRDefault="00F554EF" w:rsidP="003D7B17">
            <w:pPr>
              <w:jc w:val="both"/>
              <w:rPr>
                <w:rFonts w:ascii="Times New Roman" w:hAnsi="Times New Roman" w:cs="Times New Roman"/>
              </w:rPr>
            </w:pPr>
            <w:r>
              <w:rPr>
                <w:rFonts w:ascii="Times New Roman" w:hAnsi="Times New Roman" w:cs="Times New Roman"/>
              </w:rPr>
              <w:t>60.9</w:t>
            </w:r>
          </w:p>
        </w:tc>
        <w:tc>
          <w:tcPr>
            <w:tcW w:w="3544" w:type="dxa"/>
          </w:tcPr>
          <w:p w14:paraId="4A0ADA36" w14:textId="0499BEC9" w:rsidR="001D177F" w:rsidRDefault="00F554EF" w:rsidP="003D7B17">
            <w:pPr>
              <w:jc w:val="both"/>
              <w:rPr>
                <w:rFonts w:ascii="Times New Roman" w:hAnsi="Times New Roman" w:cs="Times New Roman"/>
              </w:rPr>
            </w:pPr>
            <w:r>
              <w:rPr>
                <w:rFonts w:ascii="Times New Roman" w:hAnsi="Times New Roman" w:cs="Times New Roman"/>
              </w:rPr>
              <w:t>51.2</w:t>
            </w:r>
          </w:p>
        </w:tc>
      </w:tr>
      <w:tr w:rsidR="001D177F" w14:paraId="2D24DA14" w14:textId="77777777" w:rsidTr="007D3D92">
        <w:tc>
          <w:tcPr>
            <w:tcW w:w="1560" w:type="dxa"/>
            <w:tcBorders>
              <w:right w:val="single" w:sz="4" w:space="0" w:color="auto"/>
            </w:tcBorders>
          </w:tcPr>
          <w:p w14:paraId="584A98EF" w14:textId="1EE8731E" w:rsidR="001D177F" w:rsidRDefault="00F554EF" w:rsidP="003D7B17">
            <w:pPr>
              <w:jc w:val="both"/>
              <w:rPr>
                <w:rFonts w:ascii="Times New Roman" w:hAnsi="Times New Roman" w:cs="Times New Roman"/>
              </w:rPr>
            </w:pPr>
            <w:r>
              <w:rPr>
                <w:rFonts w:ascii="Times New Roman" w:hAnsi="Times New Roman" w:cs="Times New Roman"/>
              </w:rPr>
              <w:t>Lagos</w:t>
            </w:r>
          </w:p>
        </w:tc>
        <w:tc>
          <w:tcPr>
            <w:tcW w:w="4110" w:type="dxa"/>
            <w:tcBorders>
              <w:left w:val="single" w:sz="4" w:space="0" w:color="auto"/>
            </w:tcBorders>
          </w:tcPr>
          <w:p w14:paraId="40D9F34C" w14:textId="11AA48A1" w:rsidR="001D177F" w:rsidRDefault="00F554EF" w:rsidP="003D7B17">
            <w:pPr>
              <w:jc w:val="both"/>
              <w:rPr>
                <w:rFonts w:ascii="Times New Roman" w:hAnsi="Times New Roman" w:cs="Times New Roman"/>
              </w:rPr>
            </w:pPr>
            <w:r>
              <w:rPr>
                <w:rFonts w:ascii="Times New Roman" w:hAnsi="Times New Roman" w:cs="Times New Roman"/>
              </w:rPr>
              <w:t>60.1</w:t>
            </w:r>
          </w:p>
        </w:tc>
        <w:tc>
          <w:tcPr>
            <w:tcW w:w="3544" w:type="dxa"/>
          </w:tcPr>
          <w:p w14:paraId="045788B9" w14:textId="434008C6" w:rsidR="001D177F" w:rsidRDefault="00F554EF" w:rsidP="003D7B17">
            <w:pPr>
              <w:jc w:val="both"/>
              <w:rPr>
                <w:rFonts w:ascii="Times New Roman" w:hAnsi="Times New Roman" w:cs="Times New Roman"/>
              </w:rPr>
            </w:pPr>
            <w:r>
              <w:rPr>
                <w:rFonts w:ascii="Times New Roman" w:hAnsi="Times New Roman" w:cs="Times New Roman"/>
              </w:rPr>
              <w:t>54.0</w:t>
            </w:r>
          </w:p>
        </w:tc>
      </w:tr>
      <w:tr w:rsidR="001D177F" w14:paraId="7F97CD01" w14:textId="77777777" w:rsidTr="007D3D92">
        <w:tc>
          <w:tcPr>
            <w:tcW w:w="1560" w:type="dxa"/>
            <w:tcBorders>
              <w:right w:val="single" w:sz="4" w:space="0" w:color="auto"/>
            </w:tcBorders>
          </w:tcPr>
          <w:p w14:paraId="79CF05EE" w14:textId="630B25A7" w:rsidR="001D177F" w:rsidRDefault="00F554EF" w:rsidP="003D7B17">
            <w:pPr>
              <w:jc w:val="both"/>
              <w:rPr>
                <w:rFonts w:ascii="Times New Roman" w:hAnsi="Times New Roman" w:cs="Times New Roman"/>
              </w:rPr>
            </w:pPr>
            <w:r>
              <w:rPr>
                <w:rFonts w:ascii="Times New Roman" w:hAnsi="Times New Roman" w:cs="Times New Roman"/>
              </w:rPr>
              <w:t>Average</w:t>
            </w:r>
          </w:p>
        </w:tc>
        <w:tc>
          <w:tcPr>
            <w:tcW w:w="4110" w:type="dxa"/>
            <w:tcBorders>
              <w:left w:val="single" w:sz="4" w:space="0" w:color="auto"/>
            </w:tcBorders>
          </w:tcPr>
          <w:p w14:paraId="16238568" w14:textId="512B2ED1" w:rsidR="001D177F" w:rsidRDefault="00F554EF" w:rsidP="003D7B17">
            <w:pPr>
              <w:jc w:val="both"/>
              <w:rPr>
                <w:rFonts w:ascii="Times New Roman" w:hAnsi="Times New Roman" w:cs="Times New Roman"/>
              </w:rPr>
            </w:pPr>
            <w:r>
              <w:rPr>
                <w:rFonts w:ascii="Times New Roman" w:hAnsi="Times New Roman" w:cs="Times New Roman"/>
              </w:rPr>
              <w:t>61.8</w:t>
            </w:r>
          </w:p>
        </w:tc>
        <w:tc>
          <w:tcPr>
            <w:tcW w:w="3544" w:type="dxa"/>
          </w:tcPr>
          <w:p w14:paraId="6BC1A9B1" w14:textId="19A4D6FA" w:rsidR="001D177F" w:rsidRDefault="00F554EF" w:rsidP="003D7B17">
            <w:pPr>
              <w:jc w:val="both"/>
              <w:rPr>
                <w:rFonts w:ascii="Times New Roman" w:hAnsi="Times New Roman" w:cs="Times New Roman"/>
              </w:rPr>
            </w:pPr>
            <w:r>
              <w:rPr>
                <w:rFonts w:ascii="Times New Roman" w:hAnsi="Times New Roman" w:cs="Times New Roman"/>
              </w:rPr>
              <w:t>54.2</w:t>
            </w:r>
          </w:p>
        </w:tc>
      </w:tr>
    </w:tbl>
    <w:p w14:paraId="5571FDC3" w14:textId="6268CB83" w:rsidR="00F554EF" w:rsidRDefault="00F554EF" w:rsidP="00F554EF">
      <w:pPr>
        <w:spacing w:before="240"/>
        <w:jc w:val="both"/>
        <w:rPr>
          <w:rFonts w:ascii="Times New Roman" w:hAnsi="Times New Roman" w:cs="Times New Roman"/>
        </w:rPr>
      </w:pPr>
      <w:r w:rsidRPr="00F554EF">
        <w:rPr>
          <w:rFonts w:ascii="Times New Roman" w:hAnsi="Times New Roman" w:cs="Times New Roman"/>
        </w:rPr>
        <w:t xml:space="preserve">Jos and Makurdi showed the highest levels of reported familial abuse, </w:t>
      </w:r>
      <w:r w:rsidR="00C50E32">
        <w:rPr>
          <w:rFonts w:ascii="Times New Roman" w:hAnsi="Times New Roman" w:cs="Times New Roman"/>
        </w:rPr>
        <w:t>due</w:t>
      </w:r>
      <w:r w:rsidRPr="00F554EF">
        <w:rPr>
          <w:rFonts w:ascii="Times New Roman" w:hAnsi="Times New Roman" w:cs="Times New Roman"/>
        </w:rPr>
        <w:t xml:space="preserve"> to local socio-economic distress or breakdown in traditional family support systems. Even in relatively more urbani</w:t>
      </w:r>
      <w:r w:rsidR="00FC5193">
        <w:rPr>
          <w:rFonts w:ascii="Times New Roman" w:hAnsi="Times New Roman" w:cs="Times New Roman"/>
        </w:rPr>
        <w:t>s</w:t>
      </w:r>
      <w:r w:rsidRPr="00F554EF">
        <w:rPr>
          <w:rFonts w:ascii="Times New Roman" w:hAnsi="Times New Roman" w:cs="Times New Roman"/>
        </w:rPr>
        <w:t xml:space="preserve">ed cities like </w:t>
      </w:r>
      <w:r w:rsidR="00FC5193">
        <w:rPr>
          <w:rFonts w:ascii="Times New Roman" w:hAnsi="Times New Roman" w:cs="Times New Roman"/>
        </w:rPr>
        <w:t xml:space="preserve">Abuja, </w:t>
      </w:r>
      <w:r w:rsidRPr="00F554EF">
        <w:rPr>
          <w:rFonts w:ascii="Times New Roman" w:hAnsi="Times New Roman" w:cs="Times New Roman"/>
        </w:rPr>
        <w:t>Lagos and Port Harcourt, these issues persist. When home becomes a space of trauma rather than refuge, adolescents are pushed toward the streets or exploitative survival strategies.</w:t>
      </w:r>
    </w:p>
    <w:p w14:paraId="2E4CE21D" w14:textId="037F144D" w:rsidR="00FC5193" w:rsidRPr="007901E3" w:rsidRDefault="00FC5193" w:rsidP="00F554EF">
      <w:pPr>
        <w:spacing w:before="240"/>
        <w:jc w:val="both"/>
        <w:rPr>
          <w:rFonts w:ascii="Times New Roman" w:hAnsi="Times New Roman" w:cs="Times New Roman"/>
          <w:b/>
          <w:bCs/>
        </w:rPr>
      </w:pPr>
      <w:r w:rsidRPr="007901E3">
        <w:rPr>
          <w:rFonts w:ascii="Times New Roman" w:hAnsi="Times New Roman" w:cs="Times New Roman"/>
          <w:b/>
          <w:bCs/>
        </w:rPr>
        <w:t xml:space="preserve">Peer Pressure </w:t>
      </w:r>
    </w:p>
    <w:p w14:paraId="65739B30" w14:textId="4FCA7DE1" w:rsidR="007901E3" w:rsidRDefault="00FC5193" w:rsidP="00F554EF">
      <w:pPr>
        <w:spacing w:before="240"/>
        <w:jc w:val="both"/>
        <w:rPr>
          <w:rFonts w:ascii="Times New Roman" w:hAnsi="Times New Roman" w:cs="Times New Roman"/>
        </w:rPr>
      </w:pPr>
      <w:r w:rsidRPr="00FC5193">
        <w:rPr>
          <w:rFonts w:ascii="Times New Roman" w:hAnsi="Times New Roman" w:cs="Times New Roman"/>
        </w:rPr>
        <w:lastRenderedPageBreak/>
        <w:t xml:space="preserve">Peer influence is a crucial factor in adolescent involvement in sex work. </w:t>
      </w:r>
      <w:r w:rsidR="007901E3">
        <w:rPr>
          <w:rFonts w:ascii="Times New Roman" w:hAnsi="Times New Roman" w:cs="Times New Roman"/>
        </w:rPr>
        <w:t xml:space="preserve">In Table </w:t>
      </w:r>
      <w:r w:rsidR="007D3D92">
        <w:rPr>
          <w:rFonts w:ascii="Times New Roman" w:hAnsi="Times New Roman" w:cs="Times New Roman"/>
        </w:rPr>
        <w:t>5</w:t>
      </w:r>
      <w:r w:rsidR="007901E3">
        <w:rPr>
          <w:rFonts w:ascii="Times New Roman" w:hAnsi="Times New Roman" w:cs="Times New Roman"/>
        </w:rPr>
        <w:t>.0</w:t>
      </w:r>
      <w:r w:rsidR="00A47225">
        <w:rPr>
          <w:rFonts w:ascii="Times New Roman" w:hAnsi="Times New Roman" w:cs="Times New Roman"/>
        </w:rPr>
        <w:t>, a</w:t>
      </w:r>
      <w:r w:rsidRPr="00FC5193">
        <w:rPr>
          <w:rFonts w:ascii="Times New Roman" w:hAnsi="Times New Roman" w:cs="Times New Roman"/>
        </w:rPr>
        <w:t>pproximately 47.5% reported being introduced to prostitution by peers, while 44% indicated they joined specific groups or gangs before their initiation. This shows how peer relationships serve as both informal support systems and gateways to exploitation.</w:t>
      </w:r>
    </w:p>
    <w:p w14:paraId="7931C109" w14:textId="37F34BBB" w:rsidR="007901E3" w:rsidRPr="007901E3" w:rsidRDefault="007901E3" w:rsidP="007901E3">
      <w:pPr>
        <w:pStyle w:val="Caption"/>
        <w:keepNext/>
        <w:rPr>
          <w:rFonts w:ascii="Times New Roman" w:hAnsi="Times New Roman" w:cs="Times New Roman"/>
          <w:i w:val="0"/>
          <w:iCs w:val="0"/>
          <w:color w:val="auto"/>
          <w:sz w:val="24"/>
          <w:szCs w:val="24"/>
        </w:rPr>
      </w:pPr>
      <w:r w:rsidRPr="007901E3">
        <w:rPr>
          <w:rFonts w:ascii="Times New Roman" w:hAnsi="Times New Roman" w:cs="Times New Roman"/>
          <w:i w:val="0"/>
          <w:iCs w:val="0"/>
          <w:color w:val="auto"/>
          <w:sz w:val="24"/>
          <w:szCs w:val="24"/>
        </w:rPr>
        <w:t xml:space="preserve">Table </w:t>
      </w:r>
      <w:r w:rsidRPr="007901E3">
        <w:rPr>
          <w:rFonts w:ascii="Times New Roman" w:hAnsi="Times New Roman" w:cs="Times New Roman"/>
          <w:i w:val="0"/>
          <w:iCs w:val="0"/>
          <w:color w:val="auto"/>
          <w:sz w:val="24"/>
          <w:szCs w:val="24"/>
        </w:rPr>
        <w:fldChar w:fldCharType="begin"/>
      </w:r>
      <w:r w:rsidRPr="007901E3">
        <w:rPr>
          <w:rFonts w:ascii="Times New Roman" w:hAnsi="Times New Roman" w:cs="Times New Roman"/>
          <w:i w:val="0"/>
          <w:iCs w:val="0"/>
          <w:color w:val="auto"/>
          <w:sz w:val="24"/>
          <w:szCs w:val="24"/>
        </w:rPr>
        <w:instrText xml:space="preserve"> SEQ Table \* ARABIC </w:instrText>
      </w:r>
      <w:r w:rsidRPr="007901E3">
        <w:rPr>
          <w:rFonts w:ascii="Times New Roman" w:hAnsi="Times New Roman" w:cs="Times New Roman"/>
          <w:i w:val="0"/>
          <w:iCs w:val="0"/>
          <w:color w:val="auto"/>
          <w:sz w:val="24"/>
          <w:szCs w:val="24"/>
        </w:rPr>
        <w:fldChar w:fldCharType="separate"/>
      </w:r>
      <w:r w:rsidR="000C44BA">
        <w:rPr>
          <w:rFonts w:ascii="Times New Roman" w:hAnsi="Times New Roman" w:cs="Times New Roman"/>
          <w:i w:val="0"/>
          <w:iCs w:val="0"/>
          <w:noProof/>
          <w:color w:val="auto"/>
          <w:sz w:val="24"/>
          <w:szCs w:val="24"/>
        </w:rPr>
        <w:t>5</w:t>
      </w:r>
      <w:r w:rsidRPr="007901E3">
        <w:rPr>
          <w:rFonts w:ascii="Times New Roman" w:hAnsi="Times New Roman" w:cs="Times New Roman"/>
          <w:i w:val="0"/>
          <w:iCs w:val="0"/>
          <w:color w:val="auto"/>
          <w:sz w:val="24"/>
          <w:szCs w:val="24"/>
        </w:rPr>
        <w:fldChar w:fldCharType="end"/>
      </w:r>
      <w:r w:rsidRPr="007901E3">
        <w:rPr>
          <w:rFonts w:ascii="Times New Roman" w:hAnsi="Times New Roman" w:cs="Times New Roman"/>
          <w:i w:val="0"/>
          <w:iCs w:val="0"/>
          <w:color w:val="auto"/>
          <w:sz w:val="24"/>
          <w:szCs w:val="24"/>
        </w:rPr>
        <w:t>.0</w:t>
      </w:r>
      <w:r w:rsidR="00A47225">
        <w:rPr>
          <w:rFonts w:ascii="Times New Roman" w:hAnsi="Times New Roman" w:cs="Times New Roman"/>
          <w:i w:val="0"/>
          <w:iCs w:val="0"/>
          <w:color w:val="auto"/>
          <w:sz w:val="24"/>
          <w:szCs w:val="24"/>
        </w:rPr>
        <w:t>:</w:t>
      </w:r>
      <w:r w:rsidRPr="007901E3">
        <w:rPr>
          <w:rFonts w:ascii="Times New Roman" w:hAnsi="Times New Roman" w:cs="Times New Roman"/>
          <w:i w:val="0"/>
          <w:iCs w:val="0"/>
          <w:color w:val="auto"/>
          <w:sz w:val="24"/>
          <w:szCs w:val="24"/>
        </w:rPr>
        <w:t xml:space="preserve"> Peer pressure and group influence</w:t>
      </w:r>
    </w:p>
    <w:tbl>
      <w:tblPr>
        <w:tblStyle w:val="TableGrid"/>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4253"/>
        <w:gridCol w:w="3402"/>
      </w:tblGrid>
      <w:tr w:rsidR="00A47225" w14:paraId="28941177" w14:textId="77777777" w:rsidTr="00A47225">
        <w:tc>
          <w:tcPr>
            <w:tcW w:w="1281" w:type="dxa"/>
            <w:tcBorders>
              <w:bottom w:val="single" w:sz="4" w:space="0" w:color="auto"/>
              <w:right w:val="single" w:sz="4" w:space="0" w:color="auto"/>
            </w:tcBorders>
          </w:tcPr>
          <w:p w14:paraId="6ED36DB8" w14:textId="77777777" w:rsidR="007901E3" w:rsidRDefault="007901E3" w:rsidP="00F830AC">
            <w:pPr>
              <w:jc w:val="both"/>
              <w:rPr>
                <w:rFonts w:ascii="Times New Roman" w:hAnsi="Times New Roman" w:cs="Times New Roman"/>
              </w:rPr>
            </w:pPr>
            <w:r>
              <w:rPr>
                <w:rFonts w:ascii="Times New Roman" w:hAnsi="Times New Roman" w:cs="Times New Roman"/>
              </w:rPr>
              <w:t>Location</w:t>
            </w:r>
          </w:p>
        </w:tc>
        <w:tc>
          <w:tcPr>
            <w:tcW w:w="4253" w:type="dxa"/>
            <w:tcBorders>
              <w:left w:val="single" w:sz="4" w:space="0" w:color="auto"/>
              <w:bottom w:val="single" w:sz="4" w:space="0" w:color="auto"/>
            </w:tcBorders>
          </w:tcPr>
          <w:p w14:paraId="40250E60" w14:textId="2E3F417E" w:rsidR="007901E3" w:rsidRDefault="007901E3" w:rsidP="00F830AC">
            <w:pPr>
              <w:jc w:val="both"/>
              <w:rPr>
                <w:rFonts w:ascii="Times New Roman" w:hAnsi="Times New Roman" w:cs="Times New Roman"/>
              </w:rPr>
            </w:pPr>
            <w:r>
              <w:rPr>
                <w:rFonts w:ascii="Times New Roman" w:hAnsi="Times New Roman" w:cs="Times New Roman"/>
              </w:rPr>
              <w:t>Peer-influenced entry into sex work (%)</w:t>
            </w:r>
          </w:p>
        </w:tc>
        <w:tc>
          <w:tcPr>
            <w:tcW w:w="3402" w:type="dxa"/>
            <w:tcBorders>
              <w:bottom w:val="single" w:sz="4" w:space="0" w:color="auto"/>
            </w:tcBorders>
          </w:tcPr>
          <w:p w14:paraId="68A54D51" w14:textId="74AC8938" w:rsidR="007901E3" w:rsidRDefault="007901E3" w:rsidP="00F830AC">
            <w:pPr>
              <w:jc w:val="both"/>
              <w:rPr>
                <w:rFonts w:ascii="Times New Roman" w:hAnsi="Times New Roman" w:cs="Times New Roman"/>
              </w:rPr>
            </w:pPr>
            <w:r>
              <w:rPr>
                <w:rFonts w:ascii="Times New Roman" w:hAnsi="Times New Roman" w:cs="Times New Roman"/>
              </w:rPr>
              <w:t>Joined group before entry (%)</w:t>
            </w:r>
          </w:p>
        </w:tc>
      </w:tr>
      <w:tr w:rsidR="00A47225" w14:paraId="79C71B28" w14:textId="77777777" w:rsidTr="00A47225">
        <w:tc>
          <w:tcPr>
            <w:tcW w:w="1281" w:type="dxa"/>
            <w:tcBorders>
              <w:top w:val="single" w:sz="4" w:space="0" w:color="auto"/>
              <w:right w:val="single" w:sz="4" w:space="0" w:color="auto"/>
            </w:tcBorders>
          </w:tcPr>
          <w:p w14:paraId="536ED16E" w14:textId="5A93165B" w:rsidR="007901E3" w:rsidRDefault="00A47225" w:rsidP="00F830AC">
            <w:pPr>
              <w:jc w:val="both"/>
              <w:rPr>
                <w:rFonts w:ascii="Times New Roman" w:hAnsi="Times New Roman" w:cs="Times New Roman"/>
              </w:rPr>
            </w:pPr>
            <w:r>
              <w:rPr>
                <w:rFonts w:ascii="Times New Roman" w:hAnsi="Times New Roman" w:cs="Times New Roman"/>
              </w:rPr>
              <w:t>Abuja</w:t>
            </w:r>
          </w:p>
        </w:tc>
        <w:tc>
          <w:tcPr>
            <w:tcW w:w="4253" w:type="dxa"/>
            <w:tcBorders>
              <w:top w:val="single" w:sz="4" w:space="0" w:color="auto"/>
              <w:left w:val="single" w:sz="4" w:space="0" w:color="auto"/>
            </w:tcBorders>
          </w:tcPr>
          <w:p w14:paraId="5D654293" w14:textId="786DF8DA" w:rsidR="007901E3" w:rsidRDefault="00A47225" w:rsidP="00F830AC">
            <w:pPr>
              <w:jc w:val="both"/>
              <w:rPr>
                <w:rFonts w:ascii="Times New Roman" w:hAnsi="Times New Roman" w:cs="Times New Roman"/>
              </w:rPr>
            </w:pPr>
            <w:r>
              <w:rPr>
                <w:rFonts w:ascii="Times New Roman" w:hAnsi="Times New Roman" w:cs="Times New Roman"/>
              </w:rPr>
              <w:t>44.5</w:t>
            </w:r>
          </w:p>
        </w:tc>
        <w:tc>
          <w:tcPr>
            <w:tcW w:w="3402" w:type="dxa"/>
            <w:tcBorders>
              <w:top w:val="single" w:sz="4" w:space="0" w:color="auto"/>
            </w:tcBorders>
          </w:tcPr>
          <w:p w14:paraId="10B7E489" w14:textId="09D3D4A9" w:rsidR="007901E3" w:rsidRDefault="00A47225" w:rsidP="00F830AC">
            <w:pPr>
              <w:jc w:val="both"/>
              <w:rPr>
                <w:rFonts w:ascii="Times New Roman" w:hAnsi="Times New Roman" w:cs="Times New Roman"/>
              </w:rPr>
            </w:pPr>
            <w:r>
              <w:rPr>
                <w:rFonts w:ascii="Times New Roman" w:hAnsi="Times New Roman" w:cs="Times New Roman"/>
              </w:rPr>
              <w:t>41.9</w:t>
            </w:r>
          </w:p>
        </w:tc>
      </w:tr>
      <w:tr w:rsidR="00A47225" w14:paraId="1E8647B2" w14:textId="77777777" w:rsidTr="00A47225">
        <w:tc>
          <w:tcPr>
            <w:tcW w:w="1281" w:type="dxa"/>
            <w:tcBorders>
              <w:right w:val="single" w:sz="4" w:space="0" w:color="auto"/>
            </w:tcBorders>
          </w:tcPr>
          <w:p w14:paraId="6669C0FE" w14:textId="6CBE6390" w:rsidR="007901E3" w:rsidRDefault="00A47225" w:rsidP="00F830AC">
            <w:pPr>
              <w:jc w:val="both"/>
              <w:rPr>
                <w:rFonts w:ascii="Times New Roman" w:hAnsi="Times New Roman" w:cs="Times New Roman"/>
              </w:rPr>
            </w:pPr>
            <w:r>
              <w:rPr>
                <w:rFonts w:ascii="Times New Roman" w:hAnsi="Times New Roman" w:cs="Times New Roman"/>
              </w:rPr>
              <w:t>Makurdi</w:t>
            </w:r>
          </w:p>
        </w:tc>
        <w:tc>
          <w:tcPr>
            <w:tcW w:w="4253" w:type="dxa"/>
            <w:tcBorders>
              <w:left w:val="single" w:sz="4" w:space="0" w:color="auto"/>
            </w:tcBorders>
          </w:tcPr>
          <w:p w14:paraId="021DCD08" w14:textId="6F382CE5" w:rsidR="007901E3" w:rsidRDefault="00A47225" w:rsidP="00F830AC">
            <w:pPr>
              <w:jc w:val="both"/>
              <w:rPr>
                <w:rFonts w:ascii="Times New Roman" w:hAnsi="Times New Roman" w:cs="Times New Roman"/>
              </w:rPr>
            </w:pPr>
            <w:r>
              <w:rPr>
                <w:rFonts w:ascii="Times New Roman" w:hAnsi="Times New Roman" w:cs="Times New Roman"/>
              </w:rPr>
              <w:t>49.1</w:t>
            </w:r>
          </w:p>
        </w:tc>
        <w:tc>
          <w:tcPr>
            <w:tcW w:w="3402" w:type="dxa"/>
          </w:tcPr>
          <w:p w14:paraId="4C4F6FF1" w14:textId="4EEBDF73" w:rsidR="007901E3" w:rsidRDefault="00A47225" w:rsidP="00F830AC">
            <w:pPr>
              <w:jc w:val="both"/>
              <w:rPr>
                <w:rFonts w:ascii="Times New Roman" w:hAnsi="Times New Roman" w:cs="Times New Roman"/>
              </w:rPr>
            </w:pPr>
            <w:r>
              <w:rPr>
                <w:rFonts w:ascii="Times New Roman" w:hAnsi="Times New Roman" w:cs="Times New Roman"/>
              </w:rPr>
              <w:t>45.6</w:t>
            </w:r>
          </w:p>
        </w:tc>
      </w:tr>
      <w:tr w:rsidR="00A47225" w14:paraId="784B2B4D" w14:textId="77777777" w:rsidTr="00A47225">
        <w:tc>
          <w:tcPr>
            <w:tcW w:w="1281" w:type="dxa"/>
            <w:tcBorders>
              <w:right w:val="single" w:sz="4" w:space="0" w:color="auto"/>
            </w:tcBorders>
          </w:tcPr>
          <w:p w14:paraId="20794BA9" w14:textId="223E27DD" w:rsidR="007901E3" w:rsidRDefault="00A47225" w:rsidP="00F830AC">
            <w:pPr>
              <w:jc w:val="both"/>
              <w:rPr>
                <w:rFonts w:ascii="Times New Roman" w:hAnsi="Times New Roman" w:cs="Times New Roman"/>
              </w:rPr>
            </w:pPr>
            <w:r>
              <w:rPr>
                <w:rFonts w:ascii="Times New Roman" w:hAnsi="Times New Roman" w:cs="Times New Roman"/>
              </w:rPr>
              <w:t>Jos</w:t>
            </w:r>
          </w:p>
        </w:tc>
        <w:tc>
          <w:tcPr>
            <w:tcW w:w="4253" w:type="dxa"/>
            <w:tcBorders>
              <w:left w:val="single" w:sz="4" w:space="0" w:color="auto"/>
            </w:tcBorders>
          </w:tcPr>
          <w:p w14:paraId="68585D9F" w14:textId="29AD98C5" w:rsidR="007901E3" w:rsidRDefault="00A47225" w:rsidP="00F830AC">
            <w:pPr>
              <w:jc w:val="both"/>
              <w:rPr>
                <w:rFonts w:ascii="Times New Roman" w:hAnsi="Times New Roman" w:cs="Times New Roman"/>
              </w:rPr>
            </w:pPr>
            <w:r>
              <w:rPr>
                <w:rFonts w:ascii="Times New Roman" w:hAnsi="Times New Roman" w:cs="Times New Roman"/>
              </w:rPr>
              <w:t>47.3</w:t>
            </w:r>
          </w:p>
        </w:tc>
        <w:tc>
          <w:tcPr>
            <w:tcW w:w="3402" w:type="dxa"/>
          </w:tcPr>
          <w:p w14:paraId="210C84B1" w14:textId="28437C8D" w:rsidR="007901E3" w:rsidRDefault="00A47225" w:rsidP="00F830AC">
            <w:pPr>
              <w:jc w:val="both"/>
              <w:rPr>
                <w:rFonts w:ascii="Times New Roman" w:hAnsi="Times New Roman" w:cs="Times New Roman"/>
              </w:rPr>
            </w:pPr>
            <w:r>
              <w:rPr>
                <w:rFonts w:ascii="Times New Roman" w:hAnsi="Times New Roman" w:cs="Times New Roman"/>
              </w:rPr>
              <w:t>44.2</w:t>
            </w:r>
          </w:p>
        </w:tc>
      </w:tr>
      <w:tr w:rsidR="00A47225" w14:paraId="6D0D45BF" w14:textId="77777777" w:rsidTr="00A47225">
        <w:tc>
          <w:tcPr>
            <w:tcW w:w="1281" w:type="dxa"/>
            <w:tcBorders>
              <w:right w:val="single" w:sz="4" w:space="0" w:color="auto"/>
            </w:tcBorders>
          </w:tcPr>
          <w:p w14:paraId="76C9213B" w14:textId="344B6248" w:rsidR="007901E3" w:rsidRDefault="00A47225" w:rsidP="00F830AC">
            <w:pPr>
              <w:jc w:val="both"/>
              <w:rPr>
                <w:rFonts w:ascii="Times New Roman" w:hAnsi="Times New Roman" w:cs="Times New Roman"/>
              </w:rPr>
            </w:pPr>
            <w:r>
              <w:rPr>
                <w:rFonts w:ascii="Times New Roman" w:hAnsi="Times New Roman" w:cs="Times New Roman"/>
              </w:rPr>
              <w:t>Port Harcourt</w:t>
            </w:r>
          </w:p>
        </w:tc>
        <w:tc>
          <w:tcPr>
            <w:tcW w:w="4253" w:type="dxa"/>
            <w:tcBorders>
              <w:left w:val="single" w:sz="4" w:space="0" w:color="auto"/>
            </w:tcBorders>
          </w:tcPr>
          <w:p w14:paraId="1D0CC2CE" w14:textId="17E365FF" w:rsidR="007901E3" w:rsidRDefault="00A47225" w:rsidP="00F830AC">
            <w:pPr>
              <w:jc w:val="both"/>
              <w:rPr>
                <w:rFonts w:ascii="Times New Roman" w:hAnsi="Times New Roman" w:cs="Times New Roman"/>
              </w:rPr>
            </w:pPr>
            <w:r>
              <w:rPr>
                <w:rFonts w:ascii="Times New Roman" w:hAnsi="Times New Roman" w:cs="Times New Roman"/>
              </w:rPr>
              <w:t>45.6</w:t>
            </w:r>
          </w:p>
        </w:tc>
        <w:tc>
          <w:tcPr>
            <w:tcW w:w="3402" w:type="dxa"/>
          </w:tcPr>
          <w:p w14:paraId="0D9A21BF" w14:textId="7D832E48" w:rsidR="007901E3" w:rsidRDefault="00A47225" w:rsidP="00F830AC">
            <w:pPr>
              <w:jc w:val="both"/>
              <w:rPr>
                <w:rFonts w:ascii="Times New Roman" w:hAnsi="Times New Roman" w:cs="Times New Roman"/>
              </w:rPr>
            </w:pPr>
            <w:r>
              <w:rPr>
                <w:rFonts w:ascii="Times New Roman" w:hAnsi="Times New Roman" w:cs="Times New Roman"/>
              </w:rPr>
              <w:t>42.7</w:t>
            </w:r>
          </w:p>
        </w:tc>
      </w:tr>
      <w:tr w:rsidR="00A47225" w14:paraId="14E94434" w14:textId="77777777" w:rsidTr="00A47225">
        <w:tc>
          <w:tcPr>
            <w:tcW w:w="1281" w:type="dxa"/>
            <w:tcBorders>
              <w:right w:val="single" w:sz="4" w:space="0" w:color="auto"/>
            </w:tcBorders>
          </w:tcPr>
          <w:p w14:paraId="3139946B" w14:textId="3E72DDA1" w:rsidR="007901E3" w:rsidRDefault="00A47225" w:rsidP="00F830AC">
            <w:pPr>
              <w:jc w:val="both"/>
              <w:rPr>
                <w:rFonts w:ascii="Times New Roman" w:hAnsi="Times New Roman" w:cs="Times New Roman"/>
              </w:rPr>
            </w:pPr>
            <w:r>
              <w:rPr>
                <w:rFonts w:ascii="Times New Roman" w:hAnsi="Times New Roman" w:cs="Times New Roman"/>
              </w:rPr>
              <w:t>Lagos</w:t>
            </w:r>
          </w:p>
        </w:tc>
        <w:tc>
          <w:tcPr>
            <w:tcW w:w="4253" w:type="dxa"/>
            <w:tcBorders>
              <w:left w:val="single" w:sz="4" w:space="0" w:color="auto"/>
            </w:tcBorders>
          </w:tcPr>
          <w:p w14:paraId="08FF933C" w14:textId="79E8C04F" w:rsidR="007901E3" w:rsidRDefault="00A47225" w:rsidP="00F830AC">
            <w:pPr>
              <w:jc w:val="both"/>
              <w:rPr>
                <w:rFonts w:ascii="Times New Roman" w:hAnsi="Times New Roman" w:cs="Times New Roman"/>
              </w:rPr>
            </w:pPr>
            <w:r>
              <w:rPr>
                <w:rFonts w:ascii="Times New Roman" w:hAnsi="Times New Roman" w:cs="Times New Roman"/>
              </w:rPr>
              <w:t>51.0</w:t>
            </w:r>
          </w:p>
        </w:tc>
        <w:tc>
          <w:tcPr>
            <w:tcW w:w="3402" w:type="dxa"/>
          </w:tcPr>
          <w:p w14:paraId="4FC0076A" w14:textId="38138579" w:rsidR="007901E3" w:rsidRDefault="00A47225" w:rsidP="00F830AC">
            <w:pPr>
              <w:jc w:val="both"/>
              <w:rPr>
                <w:rFonts w:ascii="Times New Roman" w:hAnsi="Times New Roman" w:cs="Times New Roman"/>
              </w:rPr>
            </w:pPr>
            <w:r>
              <w:rPr>
                <w:rFonts w:ascii="Times New Roman" w:hAnsi="Times New Roman" w:cs="Times New Roman"/>
              </w:rPr>
              <w:t>46.0</w:t>
            </w:r>
          </w:p>
        </w:tc>
      </w:tr>
      <w:tr w:rsidR="00A47225" w14:paraId="67B907DC" w14:textId="77777777" w:rsidTr="00A47225">
        <w:tc>
          <w:tcPr>
            <w:tcW w:w="1281" w:type="dxa"/>
            <w:tcBorders>
              <w:right w:val="single" w:sz="4" w:space="0" w:color="auto"/>
            </w:tcBorders>
          </w:tcPr>
          <w:p w14:paraId="53EA386F" w14:textId="67BD8B8A" w:rsidR="007901E3" w:rsidRDefault="00A47225" w:rsidP="00F830AC">
            <w:pPr>
              <w:jc w:val="both"/>
              <w:rPr>
                <w:rFonts w:ascii="Times New Roman" w:hAnsi="Times New Roman" w:cs="Times New Roman"/>
              </w:rPr>
            </w:pPr>
            <w:r>
              <w:rPr>
                <w:rFonts w:ascii="Times New Roman" w:hAnsi="Times New Roman" w:cs="Times New Roman"/>
              </w:rPr>
              <w:t>Average</w:t>
            </w:r>
          </w:p>
        </w:tc>
        <w:tc>
          <w:tcPr>
            <w:tcW w:w="4253" w:type="dxa"/>
            <w:tcBorders>
              <w:left w:val="single" w:sz="4" w:space="0" w:color="auto"/>
            </w:tcBorders>
          </w:tcPr>
          <w:p w14:paraId="5B83E758" w14:textId="7AFB1081" w:rsidR="007901E3" w:rsidRDefault="00A47225" w:rsidP="00F830AC">
            <w:pPr>
              <w:jc w:val="both"/>
              <w:rPr>
                <w:rFonts w:ascii="Times New Roman" w:hAnsi="Times New Roman" w:cs="Times New Roman"/>
              </w:rPr>
            </w:pPr>
            <w:r>
              <w:rPr>
                <w:rFonts w:ascii="Times New Roman" w:hAnsi="Times New Roman" w:cs="Times New Roman"/>
              </w:rPr>
              <w:t>47.5</w:t>
            </w:r>
          </w:p>
        </w:tc>
        <w:tc>
          <w:tcPr>
            <w:tcW w:w="3402" w:type="dxa"/>
          </w:tcPr>
          <w:p w14:paraId="6E4EFFD2" w14:textId="62C5827F" w:rsidR="007901E3" w:rsidRDefault="00A47225" w:rsidP="00F830AC">
            <w:pPr>
              <w:jc w:val="both"/>
              <w:rPr>
                <w:rFonts w:ascii="Times New Roman" w:hAnsi="Times New Roman" w:cs="Times New Roman"/>
              </w:rPr>
            </w:pPr>
            <w:r>
              <w:rPr>
                <w:rFonts w:ascii="Times New Roman" w:hAnsi="Times New Roman" w:cs="Times New Roman"/>
              </w:rPr>
              <w:t>44.0</w:t>
            </w:r>
          </w:p>
        </w:tc>
      </w:tr>
    </w:tbl>
    <w:p w14:paraId="7CF336CB" w14:textId="6E28E55F" w:rsidR="007901E3" w:rsidRPr="00A47225" w:rsidRDefault="00A47225" w:rsidP="00F554EF">
      <w:pPr>
        <w:spacing w:before="240"/>
        <w:jc w:val="both"/>
        <w:rPr>
          <w:rFonts w:ascii="Times New Roman" w:hAnsi="Times New Roman" w:cs="Times New Roman"/>
        </w:rPr>
      </w:pPr>
      <w:r w:rsidRPr="00A47225">
        <w:rPr>
          <w:rFonts w:ascii="Times New Roman" w:hAnsi="Times New Roman" w:cs="Times New Roman"/>
        </w:rPr>
        <w:t xml:space="preserve">Cities like Lagos and Makurdi showed elevated rates, suggesting more entrenched peer-group cultures or cliques in those environments. Often, once one member of a group engages in sex work, the rest are likely to follow due to shared resources, protection, and </w:t>
      </w:r>
      <w:r w:rsidR="00DA43C3">
        <w:rPr>
          <w:rFonts w:ascii="Times New Roman" w:hAnsi="Times New Roman" w:cs="Times New Roman"/>
        </w:rPr>
        <w:t>normalisation</w:t>
      </w:r>
      <w:r w:rsidRPr="00A47225">
        <w:rPr>
          <w:rFonts w:ascii="Times New Roman" w:hAnsi="Times New Roman" w:cs="Times New Roman"/>
        </w:rPr>
        <w:t xml:space="preserve"> of the activity. This points to the need for strategic peer-led interventions that counteract negative group influence and offer alternatives rooted in empowerment and skills acquisition.</w:t>
      </w:r>
    </w:p>
    <w:p w14:paraId="3CA146C6" w14:textId="59DAE85B" w:rsidR="006E71C3" w:rsidRPr="00A47225" w:rsidRDefault="00A47225" w:rsidP="003D7B17">
      <w:pPr>
        <w:jc w:val="both"/>
        <w:rPr>
          <w:rFonts w:ascii="Times New Roman" w:hAnsi="Times New Roman" w:cs="Times New Roman"/>
          <w:b/>
          <w:bCs/>
        </w:rPr>
      </w:pPr>
      <w:r w:rsidRPr="00A47225">
        <w:rPr>
          <w:rFonts w:ascii="Times New Roman" w:hAnsi="Times New Roman" w:cs="Times New Roman"/>
          <w:b/>
          <w:bCs/>
        </w:rPr>
        <w:t xml:space="preserve">Distrust in Law Enforcement </w:t>
      </w:r>
    </w:p>
    <w:p w14:paraId="6D303A61" w14:textId="248B6FB5" w:rsidR="00A47225" w:rsidRPr="00A47225" w:rsidRDefault="00A47225" w:rsidP="003D7B17">
      <w:pPr>
        <w:jc w:val="both"/>
        <w:rPr>
          <w:rFonts w:ascii="Times New Roman" w:hAnsi="Times New Roman" w:cs="Times New Roman"/>
        </w:rPr>
      </w:pPr>
      <w:r w:rsidRPr="00A47225">
        <w:rPr>
          <w:rFonts w:ascii="Times New Roman" w:hAnsi="Times New Roman" w:cs="Times New Roman"/>
        </w:rPr>
        <w:t xml:space="preserve">Law enforcement failures and weak institutional support are major enablers of underage prostitution. </w:t>
      </w:r>
      <w:r>
        <w:rPr>
          <w:rFonts w:ascii="Times New Roman" w:hAnsi="Times New Roman" w:cs="Times New Roman"/>
        </w:rPr>
        <w:t xml:space="preserve">Table </w:t>
      </w:r>
      <w:r w:rsidR="007D3D92">
        <w:rPr>
          <w:rFonts w:ascii="Times New Roman" w:hAnsi="Times New Roman" w:cs="Times New Roman"/>
        </w:rPr>
        <w:t>6</w:t>
      </w:r>
      <w:r>
        <w:rPr>
          <w:rFonts w:ascii="Times New Roman" w:hAnsi="Times New Roman" w:cs="Times New Roman"/>
        </w:rPr>
        <w:t>.0 shows that a</w:t>
      </w:r>
      <w:r w:rsidRPr="00A47225">
        <w:rPr>
          <w:rFonts w:ascii="Times New Roman" w:hAnsi="Times New Roman" w:cs="Times New Roman"/>
        </w:rPr>
        <w:t xml:space="preserve">n average of 52.9% of </w:t>
      </w:r>
      <w:r w:rsidR="00E57B14">
        <w:rPr>
          <w:rFonts w:ascii="Times New Roman" w:hAnsi="Times New Roman" w:cs="Times New Roman"/>
        </w:rPr>
        <w:t>participant</w:t>
      </w:r>
      <w:r w:rsidRPr="00A47225">
        <w:rPr>
          <w:rFonts w:ascii="Times New Roman" w:hAnsi="Times New Roman" w:cs="Times New Roman"/>
        </w:rPr>
        <w:t>s said cases involving underage sex work were reported but not acted upon, while 58.6% expressed distrust in relevant government institutions. This climate of impunity discourages victims or concerned citizens from seeking help, creating an enabling environment for exploitation.</w:t>
      </w:r>
    </w:p>
    <w:p w14:paraId="6681D4C8" w14:textId="7AF87D64" w:rsidR="00A47225" w:rsidRPr="00A47225" w:rsidRDefault="00A47225" w:rsidP="00A47225">
      <w:pPr>
        <w:pStyle w:val="Caption"/>
        <w:keepNext/>
        <w:rPr>
          <w:rFonts w:ascii="Times New Roman" w:hAnsi="Times New Roman" w:cs="Times New Roman"/>
          <w:i w:val="0"/>
          <w:iCs w:val="0"/>
          <w:color w:val="auto"/>
          <w:sz w:val="24"/>
          <w:szCs w:val="24"/>
        </w:rPr>
      </w:pPr>
      <w:r w:rsidRPr="00A47225">
        <w:rPr>
          <w:rFonts w:ascii="Times New Roman" w:hAnsi="Times New Roman" w:cs="Times New Roman"/>
          <w:i w:val="0"/>
          <w:iCs w:val="0"/>
          <w:color w:val="auto"/>
          <w:sz w:val="24"/>
          <w:szCs w:val="24"/>
        </w:rPr>
        <w:t xml:space="preserve">Table </w:t>
      </w:r>
      <w:r w:rsidRPr="00A47225">
        <w:rPr>
          <w:rFonts w:ascii="Times New Roman" w:hAnsi="Times New Roman" w:cs="Times New Roman"/>
          <w:i w:val="0"/>
          <w:iCs w:val="0"/>
          <w:color w:val="auto"/>
          <w:sz w:val="24"/>
          <w:szCs w:val="24"/>
        </w:rPr>
        <w:fldChar w:fldCharType="begin"/>
      </w:r>
      <w:r w:rsidRPr="00A47225">
        <w:rPr>
          <w:rFonts w:ascii="Times New Roman" w:hAnsi="Times New Roman" w:cs="Times New Roman"/>
          <w:i w:val="0"/>
          <w:iCs w:val="0"/>
          <w:color w:val="auto"/>
          <w:sz w:val="24"/>
          <w:szCs w:val="24"/>
        </w:rPr>
        <w:instrText xml:space="preserve"> SEQ Table \* ARABIC </w:instrText>
      </w:r>
      <w:r w:rsidRPr="00A47225">
        <w:rPr>
          <w:rFonts w:ascii="Times New Roman" w:hAnsi="Times New Roman" w:cs="Times New Roman"/>
          <w:i w:val="0"/>
          <w:iCs w:val="0"/>
          <w:color w:val="auto"/>
          <w:sz w:val="24"/>
          <w:szCs w:val="24"/>
        </w:rPr>
        <w:fldChar w:fldCharType="separate"/>
      </w:r>
      <w:r w:rsidR="000C44BA">
        <w:rPr>
          <w:rFonts w:ascii="Times New Roman" w:hAnsi="Times New Roman" w:cs="Times New Roman"/>
          <w:i w:val="0"/>
          <w:iCs w:val="0"/>
          <w:noProof/>
          <w:color w:val="auto"/>
          <w:sz w:val="24"/>
          <w:szCs w:val="24"/>
        </w:rPr>
        <w:t>6</w:t>
      </w:r>
      <w:r w:rsidRPr="00A47225">
        <w:rPr>
          <w:rFonts w:ascii="Times New Roman" w:hAnsi="Times New Roman" w:cs="Times New Roman"/>
          <w:i w:val="0"/>
          <w:iCs w:val="0"/>
          <w:color w:val="auto"/>
          <w:sz w:val="24"/>
          <w:szCs w:val="24"/>
        </w:rPr>
        <w:fldChar w:fldCharType="end"/>
      </w:r>
      <w:r w:rsidRPr="00A47225">
        <w:rPr>
          <w:rFonts w:ascii="Times New Roman" w:hAnsi="Times New Roman" w:cs="Times New Roman"/>
          <w:i w:val="0"/>
          <w:iCs w:val="0"/>
          <w:color w:val="auto"/>
          <w:sz w:val="24"/>
          <w:szCs w:val="24"/>
        </w:rPr>
        <w:t>.0: Distrust in law enforcement agencies and government failures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4170"/>
        <w:gridCol w:w="3776"/>
      </w:tblGrid>
      <w:tr w:rsidR="00A47225" w14:paraId="72B3C4C4" w14:textId="77777777" w:rsidTr="007204CC">
        <w:tc>
          <w:tcPr>
            <w:tcW w:w="1070" w:type="dxa"/>
            <w:tcBorders>
              <w:bottom w:val="single" w:sz="4" w:space="0" w:color="auto"/>
              <w:right w:val="single" w:sz="4" w:space="0" w:color="auto"/>
            </w:tcBorders>
          </w:tcPr>
          <w:p w14:paraId="48FB6E23" w14:textId="56F693A4" w:rsidR="00A47225" w:rsidRDefault="00A47225" w:rsidP="003D7B17">
            <w:pPr>
              <w:jc w:val="both"/>
              <w:rPr>
                <w:rFonts w:ascii="Times New Roman" w:hAnsi="Times New Roman" w:cs="Times New Roman"/>
              </w:rPr>
            </w:pPr>
            <w:r>
              <w:rPr>
                <w:rFonts w:ascii="Times New Roman" w:hAnsi="Times New Roman" w:cs="Times New Roman"/>
              </w:rPr>
              <w:t>Location</w:t>
            </w:r>
          </w:p>
        </w:tc>
        <w:tc>
          <w:tcPr>
            <w:tcW w:w="4170" w:type="dxa"/>
            <w:tcBorders>
              <w:left w:val="single" w:sz="4" w:space="0" w:color="auto"/>
              <w:bottom w:val="single" w:sz="4" w:space="0" w:color="auto"/>
            </w:tcBorders>
          </w:tcPr>
          <w:p w14:paraId="70BD0350" w14:textId="746E47AD" w:rsidR="00A47225" w:rsidRDefault="00A47225" w:rsidP="003D7B17">
            <w:pPr>
              <w:jc w:val="both"/>
              <w:rPr>
                <w:rFonts w:ascii="Times New Roman" w:hAnsi="Times New Roman" w:cs="Times New Roman"/>
              </w:rPr>
            </w:pPr>
            <w:r>
              <w:rPr>
                <w:rFonts w:ascii="Times New Roman" w:hAnsi="Times New Roman" w:cs="Times New Roman"/>
              </w:rPr>
              <w:t>Reported cases with no police action (%)</w:t>
            </w:r>
          </w:p>
        </w:tc>
        <w:tc>
          <w:tcPr>
            <w:tcW w:w="3776" w:type="dxa"/>
            <w:tcBorders>
              <w:bottom w:val="single" w:sz="4" w:space="0" w:color="auto"/>
            </w:tcBorders>
          </w:tcPr>
          <w:p w14:paraId="1E3502A9" w14:textId="262013D5" w:rsidR="00A47225" w:rsidRDefault="00A47225" w:rsidP="003D7B17">
            <w:pPr>
              <w:jc w:val="both"/>
              <w:rPr>
                <w:rFonts w:ascii="Times New Roman" w:hAnsi="Times New Roman" w:cs="Times New Roman"/>
              </w:rPr>
            </w:pPr>
            <w:r>
              <w:rPr>
                <w:rFonts w:ascii="Times New Roman" w:hAnsi="Times New Roman" w:cs="Times New Roman"/>
              </w:rPr>
              <w:t>Distrust in government agencies (%)</w:t>
            </w:r>
          </w:p>
        </w:tc>
      </w:tr>
      <w:tr w:rsidR="00A47225" w14:paraId="4049F099" w14:textId="77777777" w:rsidTr="007204CC">
        <w:tc>
          <w:tcPr>
            <w:tcW w:w="1070" w:type="dxa"/>
            <w:tcBorders>
              <w:top w:val="single" w:sz="4" w:space="0" w:color="auto"/>
              <w:right w:val="single" w:sz="4" w:space="0" w:color="auto"/>
            </w:tcBorders>
          </w:tcPr>
          <w:p w14:paraId="759075F5" w14:textId="4B88ECA2" w:rsidR="00A47225" w:rsidRDefault="00A47225" w:rsidP="003D7B17">
            <w:pPr>
              <w:jc w:val="both"/>
              <w:rPr>
                <w:rFonts w:ascii="Times New Roman" w:hAnsi="Times New Roman" w:cs="Times New Roman"/>
              </w:rPr>
            </w:pPr>
            <w:r>
              <w:rPr>
                <w:rFonts w:ascii="Times New Roman" w:hAnsi="Times New Roman" w:cs="Times New Roman"/>
              </w:rPr>
              <w:t>Abuja</w:t>
            </w:r>
          </w:p>
        </w:tc>
        <w:tc>
          <w:tcPr>
            <w:tcW w:w="4170" w:type="dxa"/>
            <w:tcBorders>
              <w:top w:val="single" w:sz="4" w:space="0" w:color="auto"/>
              <w:left w:val="single" w:sz="4" w:space="0" w:color="auto"/>
            </w:tcBorders>
          </w:tcPr>
          <w:p w14:paraId="420A216E" w14:textId="710F5151" w:rsidR="00A47225" w:rsidRDefault="007204CC" w:rsidP="003D7B17">
            <w:pPr>
              <w:jc w:val="both"/>
              <w:rPr>
                <w:rFonts w:ascii="Times New Roman" w:hAnsi="Times New Roman" w:cs="Times New Roman"/>
              </w:rPr>
            </w:pPr>
            <w:r>
              <w:rPr>
                <w:rFonts w:ascii="Times New Roman" w:hAnsi="Times New Roman" w:cs="Times New Roman"/>
              </w:rPr>
              <w:t>51.0</w:t>
            </w:r>
          </w:p>
        </w:tc>
        <w:tc>
          <w:tcPr>
            <w:tcW w:w="3776" w:type="dxa"/>
            <w:tcBorders>
              <w:top w:val="single" w:sz="4" w:space="0" w:color="auto"/>
            </w:tcBorders>
          </w:tcPr>
          <w:p w14:paraId="19B14252" w14:textId="6FC24078" w:rsidR="00A47225" w:rsidRDefault="007204CC" w:rsidP="003D7B17">
            <w:pPr>
              <w:jc w:val="both"/>
              <w:rPr>
                <w:rFonts w:ascii="Times New Roman" w:hAnsi="Times New Roman" w:cs="Times New Roman"/>
              </w:rPr>
            </w:pPr>
            <w:r>
              <w:rPr>
                <w:rFonts w:ascii="Times New Roman" w:hAnsi="Times New Roman" w:cs="Times New Roman"/>
              </w:rPr>
              <w:t>56.4</w:t>
            </w:r>
          </w:p>
        </w:tc>
      </w:tr>
      <w:tr w:rsidR="00A47225" w14:paraId="7BC8A95F" w14:textId="77777777" w:rsidTr="007204CC">
        <w:tc>
          <w:tcPr>
            <w:tcW w:w="1070" w:type="dxa"/>
            <w:tcBorders>
              <w:right w:val="single" w:sz="4" w:space="0" w:color="auto"/>
            </w:tcBorders>
          </w:tcPr>
          <w:p w14:paraId="6F9FE8E2" w14:textId="7E3EC325" w:rsidR="00A47225" w:rsidRDefault="00A47225" w:rsidP="003D7B17">
            <w:pPr>
              <w:jc w:val="both"/>
              <w:rPr>
                <w:rFonts w:ascii="Times New Roman" w:hAnsi="Times New Roman" w:cs="Times New Roman"/>
              </w:rPr>
            </w:pPr>
            <w:r>
              <w:rPr>
                <w:rFonts w:ascii="Times New Roman" w:hAnsi="Times New Roman" w:cs="Times New Roman"/>
              </w:rPr>
              <w:t>Makurdi</w:t>
            </w:r>
          </w:p>
        </w:tc>
        <w:tc>
          <w:tcPr>
            <w:tcW w:w="4170" w:type="dxa"/>
            <w:tcBorders>
              <w:left w:val="single" w:sz="4" w:space="0" w:color="auto"/>
            </w:tcBorders>
          </w:tcPr>
          <w:p w14:paraId="64B614FE" w14:textId="37E7FFDF" w:rsidR="00A47225" w:rsidRDefault="007204CC" w:rsidP="003D7B17">
            <w:pPr>
              <w:jc w:val="both"/>
              <w:rPr>
                <w:rFonts w:ascii="Times New Roman" w:hAnsi="Times New Roman" w:cs="Times New Roman"/>
              </w:rPr>
            </w:pPr>
            <w:r>
              <w:rPr>
                <w:rFonts w:ascii="Times New Roman" w:hAnsi="Times New Roman" w:cs="Times New Roman"/>
              </w:rPr>
              <w:t>54.7</w:t>
            </w:r>
          </w:p>
        </w:tc>
        <w:tc>
          <w:tcPr>
            <w:tcW w:w="3776" w:type="dxa"/>
          </w:tcPr>
          <w:p w14:paraId="38504DE2" w14:textId="3014410A" w:rsidR="00A47225" w:rsidRDefault="007204CC" w:rsidP="003D7B17">
            <w:pPr>
              <w:jc w:val="both"/>
              <w:rPr>
                <w:rFonts w:ascii="Times New Roman" w:hAnsi="Times New Roman" w:cs="Times New Roman"/>
              </w:rPr>
            </w:pPr>
            <w:r>
              <w:rPr>
                <w:rFonts w:ascii="Times New Roman" w:hAnsi="Times New Roman" w:cs="Times New Roman"/>
              </w:rPr>
              <w:t>59.8</w:t>
            </w:r>
          </w:p>
        </w:tc>
      </w:tr>
      <w:tr w:rsidR="00A47225" w14:paraId="6DCF2C12" w14:textId="77777777" w:rsidTr="007204CC">
        <w:tc>
          <w:tcPr>
            <w:tcW w:w="1070" w:type="dxa"/>
            <w:tcBorders>
              <w:right w:val="single" w:sz="4" w:space="0" w:color="auto"/>
            </w:tcBorders>
          </w:tcPr>
          <w:p w14:paraId="5C168C48" w14:textId="5E24E781" w:rsidR="00A47225" w:rsidRDefault="00A47225" w:rsidP="003D7B17">
            <w:pPr>
              <w:jc w:val="both"/>
              <w:rPr>
                <w:rFonts w:ascii="Times New Roman" w:hAnsi="Times New Roman" w:cs="Times New Roman"/>
              </w:rPr>
            </w:pPr>
            <w:r>
              <w:rPr>
                <w:rFonts w:ascii="Times New Roman" w:hAnsi="Times New Roman" w:cs="Times New Roman"/>
              </w:rPr>
              <w:t>Jos</w:t>
            </w:r>
          </w:p>
        </w:tc>
        <w:tc>
          <w:tcPr>
            <w:tcW w:w="4170" w:type="dxa"/>
            <w:tcBorders>
              <w:left w:val="single" w:sz="4" w:space="0" w:color="auto"/>
            </w:tcBorders>
          </w:tcPr>
          <w:p w14:paraId="6810A036" w14:textId="4E485A28" w:rsidR="00A47225" w:rsidRDefault="007204CC" w:rsidP="003D7B17">
            <w:pPr>
              <w:jc w:val="both"/>
              <w:rPr>
                <w:rFonts w:ascii="Times New Roman" w:hAnsi="Times New Roman" w:cs="Times New Roman"/>
              </w:rPr>
            </w:pPr>
            <w:r>
              <w:rPr>
                <w:rFonts w:ascii="Times New Roman" w:hAnsi="Times New Roman" w:cs="Times New Roman"/>
              </w:rPr>
              <w:t>52.9</w:t>
            </w:r>
          </w:p>
        </w:tc>
        <w:tc>
          <w:tcPr>
            <w:tcW w:w="3776" w:type="dxa"/>
          </w:tcPr>
          <w:p w14:paraId="60DF33B2" w14:textId="5559C14F" w:rsidR="00A47225" w:rsidRDefault="007204CC" w:rsidP="003D7B17">
            <w:pPr>
              <w:jc w:val="both"/>
              <w:rPr>
                <w:rFonts w:ascii="Times New Roman" w:hAnsi="Times New Roman" w:cs="Times New Roman"/>
              </w:rPr>
            </w:pPr>
            <w:r>
              <w:rPr>
                <w:rFonts w:ascii="Times New Roman" w:hAnsi="Times New Roman" w:cs="Times New Roman"/>
              </w:rPr>
              <w:t>60.1</w:t>
            </w:r>
          </w:p>
        </w:tc>
      </w:tr>
      <w:tr w:rsidR="00A47225" w14:paraId="59F4484E" w14:textId="77777777" w:rsidTr="007204CC">
        <w:tc>
          <w:tcPr>
            <w:tcW w:w="1070" w:type="dxa"/>
            <w:tcBorders>
              <w:right w:val="single" w:sz="4" w:space="0" w:color="auto"/>
            </w:tcBorders>
          </w:tcPr>
          <w:p w14:paraId="2CA614B1" w14:textId="7D18A170" w:rsidR="00A47225" w:rsidRDefault="00A47225" w:rsidP="003D7B17">
            <w:pPr>
              <w:jc w:val="both"/>
              <w:rPr>
                <w:rFonts w:ascii="Times New Roman" w:hAnsi="Times New Roman" w:cs="Times New Roman"/>
              </w:rPr>
            </w:pPr>
            <w:r>
              <w:rPr>
                <w:rFonts w:ascii="Times New Roman" w:hAnsi="Times New Roman" w:cs="Times New Roman"/>
              </w:rPr>
              <w:t>Port Harcourt</w:t>
            </w:r>
          </w:p>
        </w:tc>
        <w:tc>
          <w:tcPr>
            <w:tcW w:w="4170" w:type="dxa"/>
            <w:tcBorders>
              <w:left w:val="single" w:sz="4" w:space="0" w:color="auto"/>
            </w:tcBorders>
          </w:tcPr>
          <w:p w14:paraId="7A74827E" w14:textId="503EC985" w:rsidR="00A47225" w:rsidRDefault="007204CC" w:rsidP="003D7B17">
            <w:pPr>
              <w:jc w:val="both"/>
              <w:rPr>
                <w:rFonts w:ascii="Times New Roman" w:hAnsi="Times New Roman" w:cs="Times New Roman"/>
              </w:rPr>
            </w:pPr>
            <w:r>
              <w:rPr>
                <w:rFonts w:ascii="Times New Roman" w:hAnsi="Times New Roman" w:cs="Times New Roman"/>
              </w:rPr>
              <w:t>53.1</w:t>
            </w:r>
          </w:p>
        </w:tc>
        <w:tc>
          <w:tcPr>
            <w:tcW w:w="3776" w:type="dxa"/>
          </w:tcPr>
          <w:p w14:paraId="62BF24D1" w14:textId="10325727" w:rsidR="00A47225" w:rsidRDefault="007204CC" w:rsidP="003D7B17">
            <w:pPr>
              <w:jc w:val="both"/>
              <w:rPr>
                <w:rFonts w:ascii="Times New Roman" w:hAnsi="Times New Roman" w:cs="Times New Roman"/>
              </w:rPr>
            </w:pPr>
            <w:r>
              <w:rPr>
                <w:rFonts w:ascii="Times New Roman" w:hAnsi="Times New Roman" w:cs="Times New Roman"/>
              </w:rPr>
              <w:t>57.5</w:t>
            </w:r>
          </w:p>
        </w:tc>
      </w:tr>
      <w:tr w:rsidR="00A47225" w14:paraId="0A514E59" w14:textId="77777777" w:rsidTr="007204CC">
        <w:tc>
          <w:tcPr>
            <w:tcW w:w="1070" w:type="dxa"/>
            <w:tcBorders>
              <w:right w:val="single" w:sz="4" w:space="0" w:color="auto"/>
            </w:tcBorders>
          </w:tcPr>
          <w:p w14:paraId="3FDAAAC5" w14:textId="757E0CE2" w:rsidR="00A47225" w:rsidRDefault="00A47225" w:rsidP="003D7B17">
            <w:pPr>
              <w:jc w:val="both"/>
              <w:rPr>
                <w:rFonts w:ascii="Times New Roman" w:hAnsi="Times New Roman" w:cs="Times New Roman"/>
              </w:rPr>
            </w:pPr>
            <w:r>
              <w:rPr>
                <w:rFonts w:ascii="Times New Roman" w:hAnsi="Times New Roman" w:cs="Times New Roman"/>
              </w:rPr>
              <w:t>Lagos</w:t>
            </w:r>
          </w:p>
        </w:tc>
        <w:tc>
          <w:tcPr>
            <w:tcW w:w="4170" w:type="dxa"/>
            <w:tcBorders>
              <w:left w:val="single" w:sz="4" w:space="0" w:color="auto"/>
            </w:tcBorders>
          </w:tcPr>
          <w:p w14:paraId="42D627B3" w14:textId="1D7B5348" w:rsidR="00A47225" w:rsidRDefault="007204CC" w:rsidP="003D7B17">
            <w:pPr>
              <w:jc w:val="both"/>
              <w:rPr>
                <w:rFonts w:ascii="Times New Roman" w:hAnsi="Times New Roman" w:cs="Times New Roman"/>
              </w:rPr>
            </w:pPr>
            <w:r>
              <w:rPr>
                <w:rFonts w:ascii="Times New Roman" w:hAnsi="Times New Roman" w:cs="Times New Roman"/>
              </w:rPr>
              <w:t>53.0</w:t>
            </w:r>
          </w:p>
        </w:tc>
        <w:tc>
          <w:tcPr>
            <w:tcW w:w="3776" w:type="dxa"/>
          </w:tcPr>
          <w:p w14:paraId="2CBDD997" w14:textId="5CFB2A89" w:rsidR="00A47225" w:rsidRDefault="007204CC" w:rsidP="003D7B17">
            <w:pPr>
              <w:jc w:val="both"/>
              <w:rPr>
                <w:rFonts w:ascii="Times New Roman" w:hAnsi="Times New Roman" w:cs="Times New Roman"/>
              </w:rPr>
            </w:pPr>
            <w:r>
              <w:rPr>
                <w:rFonts w:ascii="Times New Roman" w:hAnsi="Times New Roman" w:cs="Times New Roman"/>
              </w:rPr>
              <w:t>59.1</w:t>
            </w:r>
          </w:p>
        </w:tc>
      </w:tr>
      <w:tr w:rsidR="00A47225" w14:paraId="4BBAB83F" w14:textId="77777777" w:rsidTr="007204CC">
        <w:tc>
          <w:tcPr>
            <w:tcW w:w="1070" w:type="dxa"/>
            <w:tcBorders>
              <w:right w:val="single" w:sz="4" w:space="0" w:color="auto"/>
            </w:tcBorders>
          </w:tcPr>
          <w:p w14:paraId="6C3773A9" w14:textId="693AD67E" w:rsidR="00A47225" w:rsidRDefault="00A47225" w:rsidP="003D7B17">
            <w:pPr>
              <w:jc w:val="both"/>
              <w:rPr>
                <w:rFonts w:ascii="Times New Roman" w:hAnsi="Times New Roman" w:cs="Times New Roman"/>
              </w:rPr>
            </w:pPr>
            <w:r>
              <w:rPr>
                <w:rFonts w:ascii="Times New Roman" w:hAnsi="Times New Roman" w:cs="Times New Roman"/>
              </w:rPr>
              <w:t>Average</w:t>
            </w:r>
          </w:p>
        </w:tc>
        <w:tc>
          <w:tcPr>
            <w:tcW w:w="4170" w:type="dxa"/>
            <w:tcBorders>
              <w:left w:val="single" w:sz="4" w:space="0" w:color="auto"/>
            </w:tcBorders>
          </w:tcPr>
          <w:p w14:paraId="265D179A" w14:textId="2A164D62" w:rsidR="00A47225" w:rsidRDefault="007204CC" w:rsidP="003D7B17">
            <w:pPr>
              <w:jc w:val="both"/>
              <w:rPr>
                <w:rFonts w:ascii="Times New Roman" w:hAnsi="Times New Roman" w:cs="Times New Roman"/>
              </w:rPr>
            </w:pPr>
            <w:r>
              <w:rPr>
                <w:rFonts w:ascii="Times New Roman" w:hAnsi="Times New Roman" w:cs="Times New Roman"/>
              </w:rPr>
              <w:t>52.9</w:t>
            </w:r>
          </w:p>
        </w:tc>
        <w:tc>
          <w:tcPr>
            <w:tcW w:w="3776" w:type="dxa"/>
          </w:tcPr>
          <w:p w14:paraId="5C5F3680" w14:textId="5BC94B4E" w:rsidR="00A47225" w:rsidRDefault="007204CC" w:rsidP="003D7B17">
            <w:pPr>
              <w:jc w:val="both"/>
              <w:rPr>
                <w:rFonts w:ascii="Times New Roman" w:hAnsi="Times New Roman" w:cs="Times New Roman"/>
              </w:rPr>
            </w:pPr>
            <w:r>
              <w:rPr>
                <w:rFonts w:ascii="Times New Roman" w:hAnsi="Times New Roman" w:cs="Times New Roman"/>
              </w:rPr>
              <w:t>58.6</w:t>
            </w:r>
          </w:p>
        </w:tc>
      </w:tr>
    </w:tbl>
    <w:p w14:paraId="15BEF870" w14:textId="4A8FF27C" w:rsidR="00A47225" w:rsidRDefault="007204CC" w:rsidP="007204CC">
      <w:pPr>
        <w:spacing w:before="240"/>
        <w:jc w:val="both"/>
        <w:rPr>
          <w:rFonts w:ascii="Times New Roman" w:hAnsi="Times New Roman" w:cs="Times New Roman"/>
        </w:rPr>
      </w:pPr>
      <w:r w:rsidRPr="007204CC">
        <w:rPr>
          <w:rFonts w:ascii="Times New Roman" w:hAnsi="Times New Roman" w:cs="Times New Roman"/>
        </w:rPr>
        <w:t>The situation was particularly concerning in Makurdi, Jos, and Lagos, where reported corruption, bureaucracy, or indifference erode trust in the system. Until institutional mechanisms are made more responsive and transparent, the fight against underage prostitution will continue to be undermined by apathy and impunity.</w:t>
      </w:r>
    </w:p>
    <w:p w14:paraId="25878DC9" w14:textId="3E515E8F" w:rsidR="00D56E01" w:rsidRDefault="00D56E01" w:rsidP="007204CC">
      <w:pPr>
        <w:spacing w:before="240"/>
        <w:jc w:val="both"/>
        <w:rPr>
          <w:rFonts w:ascii="Times New Roman" w:hAnsi="Times New Roman" w:cs="Times New Roman"/>
          <w:b/>
          <w:bCs/>
        </w:rPr>
      </w:pPr>
      <w:r w:rsidRPr="00C05411">
        <w:rPr>
          <w:rFonts w:ascii="Times New Roman" w:hAnsi="Times New Roman" w:cs="Times New Roman"/>
          <w:b/>
          <w:bCs/>
        </w:rPr>
        <w:t>Qualitative Findings and Discussion</w:t>
      </w:r>
    </w:p>
    <w:p w14:paraId="5B5ACF8D" w14:textId="2DFD235D" w:rsidR="00F21FBB" w:rsidRPr="00F21FBB" w:rsidRDefault="00F21FBB" w:rsidP="007204CC">
      <w:pPr>
        <w:spacing w:before="240"/>
        <w:jc w:val="both"/>
        <w:rPr>
          <w:rFonts w:ascii="Times New Roman" w:hAnsi="Times New Roman" w:cs="Times New Roman"/>
        </w:rPr>
      </w:pPr>
      <w:r>
        <w:rPr>
          <w:rFonts w:ascii="Times New Roman" w:hAnsi="Times New Roman" w:cs="Times New Roman"/>
        </w:rPr>
        <w:lastRenderedPageBreak/>
        <w:t xml:space="preserve">To protect the </w:t>
      </w:r>
      <w:r w:rsidR="00DA43C3">
        <w:rPr>
          <w:rFonts w:ascii="Times New Roman" w:hAnsi="Times New Roman" w:cs="Times New Roman"/>
        </w:rPr>
        <w:t>participants'</w:t>
      </w:r>
      <w:r>
        <w:rPr>
          <w:rFonts w:ascii="Times New Roman" w:hAnsi="Times New Roman" w:cs="Times New Roman"/>
        </w:rPr>
        <w:t xml:space="preserve"> identity, pseudonyms were deployed. P implies participant</w:t>
      </w:r>
      <w:r w:rsidR="00DA43C3">
        <w:rPr>
          <w:rFonts w:ascii="Times New Roman" w:hAnsi="Times New Roman" w:cs="Times New Roman"/>
        </w:rPr>
        <w:t>,</w:t>
      </w:r>
      <w:r>
        <w:rPr>
          <w:rFonts w:ascii="Times New Roman" w:hAnsi="Times New Roman" w:cs="Times New Roman"/>
        </w:rPr>
        <w:t xml:space="preserve"> and number </w:t>
      </w:r>
      <w:r w:rsidR="00DA43C3">
        <w:rPr>
          <w:rFonts w:ascii="Times New Roman" w:hAnsi="Times New Roman" w:cs="Times New Roman"/>
        </w:rPr>
        <w:t>refers</w:t>
      </w:r>
      <w:r>
        <w:rPr>
          <w:rFonts w:ascii="Times New Roman" w:hAnsi="Times New Roman" w:cs="Times New Roman"/>
        </w:rPr>
        <w:t xml:space="preserve"> to the </w:t>
      </w:r>
      <w:r w:rsidR="00DA43C3">
        <w:rPr>
          <w:rFonts w:ascii="Times New Roman" w:hAnsi="Times New Roman" w:cs="Times New Roman"/>
        </w:rPr>
        <w:t>participant's</w:t>
      </w:r>
      <w:r>
        <w:rPr>
          <w:rFonts w:ascii="Times New Roman" w:hAnsi="Times New Roman" w:cs="Times New Roman"/>
        </w:rPr>
        <w:t xml:space="preserve"> age</w:t>
      </w:r>
      <w:r w:rsidR="00637E10">
        <w:rPr>
          <w:rFonts w:ascii="Times New Roman" w:hAnsi="Times New Roman" w:cs="Times New Roman"/>
        </w:rPr>
        <w:t xml:space="preserve"> and then the cities</w:t>
      </w:r>
      <w:r>
        <w:rPr>
          <w:rFonts w:ascii="Times New Roman" w:hAnsi="Times New Roman" w:cs="Times New Roman"/>
        </w:rPr>
        <w:t xml:space="preserve">. This section </w:t>
      </w:r>
      <w:r w:rsidR="002A559D">
        <w:rPr>
          <w:rFonts w:ascii="Times New Roman" w:hAnsi="Times New Roman" w:cs="Times New Roman"/>
        </w:rPr>
        <w:t>presents</w:t>
      </w:r>
      <w:r>
        <w:rPr>
          <w:rFonts w:ascii="Times New Roman" w:hAnsi="Times New Roman" w:cs="Times New Roman"/>
        </w:rPr>
        <w:t xml:space="preserve"> two excerpts for each of the emerging t</w:t>
      </w:r>
      <w:r w:rsidR="00637E10">
        <w:rPr>
          <w:rFonts w:ascii="Times New Roman" w:hAnsi="Times New Roman" w:cs="Times New Roman"/>
        </w:rPr>
        <w:t>heme</w:t>
      </w:r>
      <w:r>
        <w:rPr>
          <w:rFonts w:ascii="Times New Roman" w:hAnsi="Times New Roman" w:cs="Times New Roman"/>
        </w:rPr>
        <w:t>s.</w:t>
      </w:r>
    </w:p>
    <w:p w14:paraId="79B77202" w14:textId="1D44D6B4" w:rsidR="00C05411" w:rsidRDefault="00C05411" w:rsidP="007204CC">
      <w:pPr>
        <w:spacing w:before="240"/>
        <w:jc w:val="both"/>
        <w:rPr>
          <w:rFonts w:ascii="Times New Roman" w:hAnsi="Times New Roman" w:cs="Times New Roman"/>
        </w:rPr>
      </w:pPr>
      <w:r w:rsidRPr="00C05411">
        <w:rPr>
          <w:rFonts w:ascii="Times New Roman" w:hAnsi="Times New Roman" w:cs="Times New Roman"/>
          <w:b/>
          <w:bCs/>
        </w:rPr>
        <w:t xml:space="preserve">Poor Sex Education </w:t>
      </w:r>
      <w:r>
        <w:rPr>
          <w:rFonts w:ascii="Times New Roman" w:hAnsi="Times New Roman" w:cs="Times New Roman"/>
        </w:rPr>
        <w:t>The participants in</w:t>
      </w:r>
      <w:r w:rsidR="00D56E01" w:rsidRPr="00D56E01">
        <w:rPr>
          <w:rFonts w:ascii="Times New Roman" w:hAnsi="Times New Roman" w:cs="Times New Roman"/>
        </w:rPr>
        <w:t xml:space="preserve"> Makurdi, Jos, and Abuja frequently indicated that their entry into sexual activity began with a lack of structured or accurate information about sex and reproductive health</w:t>
      </w:r>
      <w:r w:rsidR="007300BC">
        <w:rPr>
          <w:rFonts w:ascii="Times New Roman" w:hAnsi="Times New Roman" w:cs="Times New Roman"/>
        </w:rPr>
        <w:t xml:space="preserve"> as illustrated in excerpt 1 &amp; 2</w:t>
      </w:r>
      <w:r w:rsidR="00D56E01" w:rsidRPr="00D56E01">
        <w:rPr>
          <w:rFonts w:ascii="Times New Roman" w:hAnsi="Times New Roman" w:cs="Times New Roman"/>
        </w:rPr>
        <w:t xml:space="preserve">. </w:t>
      </w:r>
    </w:p>
    <w:p w14:paraId="629A4EC0" w14:textId="69AED716" w:rsidR="00C05411" w:rsidRPr="00C05411" w:rsidRDefault="00C05411" w:rsidP="00C05411">
      <w:pPr>
        <w:spacing w:before="240"/>
        <w:jc w:val="both"/>
        <w:rPr>
          <w:rFonts w:ascii="Times New Roman" w:hAnsi="Times New Roman" w:cs="Times New Roman"/>
        </w:rPr>
      </w:pPr>
      <w:r w:rsidRPr="00C05411">
        <w:rPr>
          <w:rFonts w:ascii="Times New Roman" w:hAnsi="Times New Roman" w:cs="Times New Roman"/>
        </w:rPr>
        <w:t>Excerpt 1</w:t>
      </w:r>
      <w:r>
        <w:rPr>
          <w:rFonts w:ascii="Times New Roman" w:hAnsi="Times New Roman" w:cs="Times New Roman"/>
        </w:rPr>
        <w:t>:</w:t>
      </w:r>
      <w:r w:rsidRPr="00C05411">
        <w:rPr>
          <w:rFonts w:ascii="Times New Roman" w:hAnsi="Times New Roman" w:cs="Times New Roman"/>
        </w:rPr>
        <w:t xml:space="preserve"> </w:t>
      </w:r>
      <w:r w:rsidR="00F21FBB">
        <w:rPr>
          <w:rFonts w:ascii="Times New Roman" w:hAnsi="Times New Roman" w:cs="Times New Roman"/>
        </w:rPr>
        <w:t>P16</w:t>
      </w:r>
      <w:r w:rsidR="002A559D">
        <w:rPr>
          <w:rFonts w:ascii="Times New Roman" w:hAnsi="Times New Roman" w:cs="Times New Roman"/>
        </w:rPr>
        <w:t>,</w:t>
      </w:r>
      <w:r w:rsidR="00F21FBB">
        <w:rPr>
          <w:rFonts w:ascii="Times New Roman" w:hAnsi="Times New Roman" w:cs="Times New Roman"/>
        </w:rPr>
        <w:t xml:space="preserve"> Makurdi</w:t>
      </w:r>
    </w:p>
    <w:p w14:paraId="54CBF630" w14:textId="79CE0E4D" w:rsidR="00C05411" w:rsidRPr="00C05411" w:rsidRDefault="00C05411" w:rsidP="00D24A2F">
      <w:pPr>
        <w:spacing w:before="240"/>
        <w:ind w:left="720"/>
        <w:jc w:val="both"/>
        <w:rPr>
          <w:rFonts w:ascii="Times New Roman" w:hAnsi="Times New Roman" w:cs="Times New Roman"/>
          <w:i/>
          <w:iCs/>
        </w:rPr>
      </w:pPr>
      <w:r w:rsidRPr="00C05411">
        <w:rPr>
          <w:rFonts w:ascii="Times New Roman" w:hAnsi="Times New Roman" w:cs="Times New Roman"/>
          <w:i/>
          <w:iCs/>
        </w:rPr>
        <w:t>“I first heard about sex when I was 11, but nobody told me what it meant. My mum never talked to me. All I knew was from social media and my classmates.”</w:t>
      </w:r>
    </w:p>
    <w:p w14:paraId="48AEC500" w14:textId="1CA46476" w:rsidR="00C05411" w:rsidRPr="00C05411" w:rsidRDefault="00C05411" w:rsidP="00C05411">
      <w:pPr>
        <w:spacing w:before="240"/>
        <w:jc w:val="both"/>
        <w:rPr>
          <w:rFonts w:ascii="Times New Roman" w:hAnsi="Times New Roman" w:cs="Times New Roman"/>
        </w:rPr>
      </w:pPr>
      <w:r w:rsidRPr="00C05411">
        <w:rPr>
          <w:rFonts w:ascii="Times New Roman" w:hAnsi="Times New Roman" w:cs="Times New Roman"/>
        </w:rPr>
        <w:t>Excerpt 2</w:t>
      </w:r>
      <w:r w:rsidR="00F21FBB">
        <w:rPr>
          <w:rFonts w:ascii="Times New Roman" w:hAnsi="Times New Roman" w:cs="Times New Roman"/>
        </w:rPr>
        <w:t>: P17</w:t>
      </w:r>
      <w:r w:rsidR="002A559D">
        <w:rPr>
          <w:rFonts w:ascii="Times New Roman" w:hAnsi="Times New Roman" w:cs="Times New Roman"/>
        </w:rPr>
        <w:t>,</w:t>
      </w:r>
      <w:r w:rsidRPr="00C05411">
        <w:rPr>
          <w:rFonts w:ascii="Times New Roman" w:hAnsi="Times New Roman" w:cs="Times New Roman"/>
        </w:rPr>
        <w:t xml:space="preserve"> Jos:</w:t>
      </w:r>
    </w:p>
    <w:p w14:paraId="753AC8E5" w14:textId="1A85AFC7" w:rsidR="00C05411" w:rsidRPr="00F21FBB" w:rsidRDefault="00C05411" w:rsidP="00D24A2F">
      <w:pPr>
        <w:spacing w:before="240"/>
        <w:ind w:left="720"/>
        <w:jc w:val="both"/>
        <w:rPr>
          <w:rFonts w:ascii="Times New Roman" w:hAnsi="Times New Roman" w:cs="Times New Roman"/>
          <w:i/>
          <w:iCs/>
        </w:rPr>
      </w:pPr>
      <w:r w:rsidRPr="00C05411">
        <w:rPr>
          <w:rFonts w:ascii="Times New Roman" w:hAnsi="Times New Roman" w:cs="Times New Roman"/>
          <w:i/>
          <w:iCs/>
        </w:rPr>
        <w:t>“There’s no talk about body or feelings at home. Most of us learn things from our peers or see things online. Parents just assume we know nothing.”</w:t>
      </w:r>
    </w:p>
    <w:p w14:paraId="1388EB7E" w14:textId="69CBA8D5" w:rsidR="00D56E01" w:rsidRDefault="00D56E01" w:rsidP="007204CC">
      <w:pPr>
        <w:spacing w:before="240"/>
        <w:jc w:val="both"/>
        <w:rPr>
          <w:rFonts w:ascii="Times New Roman" w:hAnsi="Times New Roman" w:cs="Times New Roman"/>
        </w:rPr>
      </w:pPr>
      <w:r w:rsidRPr="00D56E01">
        <w:rPr>
          <w:rFonts w:ascii="Times New Roman" w:hAnsi="Times New Roman" w:cs="Times New Roman"/>
        </w:rPr>
        <w:t xml:space="preserve">This educational void, often worsened by cultural taboos around discussing sex at home, leaves adolescents vulnerable to </w:t>
      </w:r>
      <w:r w:rsidR="00CD0C89">
        <w:rPr>
          <w:rFonts w:ascii="Times New Roman" w:hAnsi="Times New Roman" w:cs="Times New Roman"/>
        </w:rPr>
        <w:t xml:space="preserve">be dependent towards </w:t>
      </w:r>
      <w:r w:rsidRPr="00D56E01">
        <w:rPr>
          <w:rFonts w:ascii="Times New Roman" w:hAnsi="Times New Roman" w:cs="Times New Roman"/>
        </w:rPr>
        <w:t xml:space="preserve">peer influence and experimentation. In some cases, misconceptions learned from social media or friends created conditions where transactional sex was </w:t>
      </w:r>
      <w:r w:rsidR="00DA43C3">
        <w:rPr>
          <w:rFonts w:ascii="Times New Roman" w:hAnsi="Times New Roman" w:cs="Times New Roman"/>
        </w:rPr>
        <w:t>normalised</w:t>
      </w:r>
      <w:r w:rsidRPr="00D56E01">
        <w:rPr>
          <w:rFonts w:ascii="Times New Roman" w:hAnsi="Times New Roman" w:cs="Times New Roman"/>
        </w:rPr>
        <w:t xml:space="preserve"> early on. The finding </w:t>
      </w:r>
      <w:r w:rsidR="00DA43C3">
        <w:rPr>
          <w:rFonts w:ascii="Times New Roman" w:hAnsi="Times New Roman" w:cs="Times New Roman"/>
        </w:rPr>
        <w:t>emphasises</w:t>
      </w:r>
      <w:r w:rsidRPr="00D56E01">
        <w:rPr>
          <w:rFonts w:ascii="Times New Roman" w:hAnsi="Times New Roman" w:cs="Times New Roman"/>
        </w:rPr>
        <w:t xml:space="preserve"> the critical failure of both formal and informal education systems in providing young people with the tools to make informed choices.</w:t>
      </w:r>
    </w:p>
    <w:p w14:paraId="24B24FED" w14:textId="2633D5A8" w:rsidR="002A559D" w:rsidRPr="002A559D" w:rsidRDefault="001A3BAC" w:rsidP="007204CC">
      <w:pPr>
        <w:spacing w:before="240"/>
        <w:jc w:val="both"/>
        <w:rPr>
          <w:rFonts w:ascii="Times New Roman" w:hAnsi="Times New Roman" w:cs="Times New Roman"/>
          <w:b/>
          <w:bCs/>
        </w:rPr>
      </w:pPr>
      <w:r>
        <w:rPr>
          <w:rFonts w:ascii="Times New Roman" w:hAnsi="Times New Roman" w:cs="Times New Roman"/>
          <w:b/>
          <w:bCs/>
        </w:rPr>
        <w:t xml:space="preserve">Peer Influence and </w:t>
      </w:r>
      <w:r w:rsidR="00E74585">
        <w:rPr>
          <w:rFonts w:ascii="Times New Roman" w:hAnsi="Times New Roman" w:cs="Times New Roman"/>
          <w:b/>
          <w:bCs/>
        </w:rPr>
        <w:t>Social Image</w:t>
      </w:r>
    </w:p>
    <w:p w14:paraId="23CF3953" w14:textId="62BA6EF7" w:rsidR="002A559D" w:rsidRDefault="002A559D" w:rsidP="007204CC">
      <w:pPr>
        <w:spacing w:before="240"/>
        <w:jc w:val="both"/>
        <w:rPr>
          <w:rFonts w:ascii="Times New Roman" w:hAnsi="Times New Roman" w:cs="Times New Roman"/>
        </w:rPr>
      </w:pPr>
      <w:r w:rsidRPr="002A559D">
        <w:rPr>
          <w:rFonts w:ascii="Times New Roman" w:hAnsi="Times New Roman" w:cs="Times New Roman"/>
        </w:rPr>
        <w:t xml:space="preserve">From Lagos to Port Harcourt, peer pressure </w:t>
      </w:r>
      <w:r w:rsidR="008248B9">
        <w:rPr>
          <w:rFonts w:ascii="Times New Roman" w:hAnsi="Times New Roman" w:cs="Times New Roman"/>
        </w:rPr>
        <w:t>that leads to</w:t>
      </w:r>
      <w:r w:rsidR="008248B9" w:rsidRPr="002A559D">
        <w:rPr>
          <w:rFonts w:ascii="Times New Roman" w:hAnsi="Times New Roman" w:cs="Times New Roman"/>
        </w:rPr>
        <w:t xml:space="preserve"> </w:t>
      </w:r>
      <w:r w:rsidRPr="002A559D">
        <w:rPr>
          <w:rFonts w:ascii="Times New Roman" w:hAnsi="Times New Roman" w:cs="Times New Roman"/>
        </w:rPr>
        <w:t xml:space="preserve">social image </w:t>
      </w:r>
      <w:r w:rsidR="008248B9">
        <w:rPr>
          <w:rFonts w:ascii="Times New Roman" w:hAnsi="Times New Roman" w:cs="Times New Roman"/>
        </w:rPr>
        <w:t xml:space="preserve">becomes </w:t>
      </w:r>
      <w:r w:rsidR="00CA1929">
        <w:rPr>
          <w:rFonts w:ascii="Times New Roman" w:hAnsi="Times New Roman" w:cs="Times New Roman"/>
        </w:rPr>
        <w:t xml:space="preserve">a </w:t>
      </w:r>
      <w:r w:rsidR="00CA1929" w:rsidRPr="002A559D">
        <w:rPr>
          <w:rFonts w:ascii="Times New Roman" w:hAnsi="Times New Roman" w:cs="Times New Roman"/>
        </w:rPr>
        <w:t>recurrent</w:t>
      </w:r>
      <w:r w:rsidRPr="002A559D">
        <w:rPr>
          <w:rFonts w:ascii="Times New Roman" w:hAnsi="Times New Roman" w:cs="Times New Roman"/>
        </w:rPr>
        <w:t xml:space="preserve"> driver. In densely populated urban areas where consumerism and digital exposure are intense, adolescents adopt sexual transactions not just for survival but to match the lifestyle expectations of their peer group. </w:t>
      </w:r>
      <w:r w:rsidR="007300BC">
        <w:rPr>
          <w:rFonts w:ascii="Times New Roman" w:hAnsi="Times New Roman" w:cs="Times New Roman"/>
        </w:rPr>
        <w:t xml:space="preserve">In excerpts 3 &amp; 4, the </w:t>
      </w:r>
      <w:r w:rsidRPr="002A559D">
        <w:rPr>
          <w:rFonts w:ascii="Times New Roman" w:hAnsi="Times New Roman" w:cs="Times New Roman"/>
        </w:rPr>
        <w:t xml:space="preserve">participants described situations where girls as young as 14 competed with one another for attention, material goods, and popularity, often linked to sexual appeal or relationships with older men. </w:t>
      </w:r>
    </w:p>
    <w:p w14:paraId="5E3F1311" w14:textId="6703ECE8" w:rsidR="002A559D" w:rsidRPr="002A559D" w:rsidRDefault="002A559D" w:rsidP="002A559D">
      <w:pPr>
        <w:spacing w:before="240"/>
        <w:jc w:val="both"/>
        <w:rPr>
          <w:rFonts w:ascii="Times New Roman" w:hAnsi="Times New Roman" w:cs="Times New Roman"/>
        </w:rPr>
      </w:pPr>
      <w:r w:rsidRPr="002A559D">
        <w:rPr>
          <w:rFonts w:ascii="Times New Roman" w:hAnsi="Times New Roman" w:cs="Times New Roman"/>
        </w:rPr>
        <w:t xml:space="preserve">Excerpt </w:t>
      </w:r>
      <w:r>
        <w:rPr>
          <w:rFonts w:ascii="Times New Roman" w:hAnsi="Times New Roman" w:cs="Times New Roman"/>
        </w:rPr>
        <w:t xml:space="preserve">3: </w:t>
      </w:r>
      <w:r w:rsidRPr="002A559D">
        <w:rPr>
          <w:rFonts w:ascii="Times New Roman" w:hAnsi="Times New Roman" w:cs="Times New Roman"/>
        </w:rPr>
        <w:t xml:space="preserve"> </w:t>
      </w:r>
      <w:r>
        <w:rPr>
          <w:rFonts w:ascii="Times New Roman" w:hAnsi="Times New Roman" w:cs="Times New Roman"/>
        </w:rPr>
        <w:t xml:space="preserve">P15, </w:t>
      </w:r>
      <w:r w:rsidRPr="002A559D">
        <w:rPr>
          <w:rFonts w:ascii="Times New Roman" w:hAnsi="Times New Roman" w:cs="Times New Roman"/>
        </w:rPr>
        <w:t>Lagos:</w:t>
      </w:r>
    </w:p>
    <w:p w14:paraId="34CB649F" w14:textId="77777777" w:rsidR="002A559D" w:rsidRPr="002A559D" w:rsidRDefault="002A559D" w:rsidP="00D24A2F">
      <w:pPr>
        <w:spacing w:before="240"/>
        <w:ind w:left="851"/>
        <w:jc w:val="both"/>
        <w:rPr>
          <w:rFonts w:ascii="Times New Roman" w:hAnsi="Times New Roman" w:cs="Times New Roman"/>
          <w:i/>
          <w:iCs/>
        </w:rPr>
      </w:pPr>
      <w:r w:rsidRPr="002A559D">
        <w:rPr>
          <w:rFonts w:ascii="Times New Roman" w:hAnsi="Times New Roman" w:cs="Times New Roman"/>
          <w:i/>
          <w:iCs/>
        </w:rPr>
        <w:t>“All my friends had boyfriends who gave them money or gifts. I was the only one trekking to school. One day, my friend introduced me to someone. He started giving me money too.”</w:t>
      </w:r>
    </w:p>
    <w:p w14:paraId="71D7D3D9" w14:textId="315362D9" w:rsidR="002A559D" w:rsidRPr="002A559D" w:rsidRDefault="002A559D" w:rsidP="002A559D">
      <w:pPr>
        <w:spacing w:before="240"/>
        <w:jc w:val="both"/>
        <w:rPr>
          <w:rFonts w:ascii="Times New Roman" w:hAnsi="Times New Roman" w:cs="Times New Roman"/>
        </w:rPr>
      </w:pPr>
      <w:r w:rsidRPr="002A559D">
        <w:rPr>
          <w:rFonts w:ascii="Times New Roman" w:hAnsi="Times New Roman" w:cs="Times New Roman"/>
        </w:rPr>
        <w:t xml:space="preserve">Excerpt </w:t>
      </w:r>
      <w:r>
        <w:rPr>
          <w:rFonts w:ascii="Times New Roman" w:hAnsi="Times New Roman" w:cs="Times New Roman"/>
        </w:rPr>
        <w:t xml:space="preserve">4: Social worker, </w:t>
      </w:r>
      <w:r w:rsidRPr="002A559D">
        <w:rPr>
          <w:rFonts w:ascii="Times New Roman" w:hAnsi="Times New Roman" w:cs="Times New Roman"/>
        </w:rPr>
        <w:t>Port Harcourt:</w:t>
      </w:r>
    </w:p>
    <w:p w14:paraId="7FE72822" w14:textId="77777777" w:rsidR="002A559D" w:rsidRPr="002A559D" w:rsidRDefault="002A559D" w:rsidP="00D24A2F">
      <w:pPr>
        <w:spacing w:before="240"/>
        <w:ind w:left="851"/>
        <w:jc w:val="both"/>
        <w:rPr>
          <w:rFonts w:ascii="Times New Roman" w:hAnsi="Times New Roman" w:cs="Times New Roman"/>
          <w:i/>
          <w:iCs/>
        </w:rPr>
      </w:pPr>
      <w:r w:rsidRPr="002A559D">
        <w:rPr>
          <w:rFonts w:ascii="Times New Roman" w:hAnsi="Times New Roman" w:cs="Times New Roman"/>
          <w:i/>
          <w:iCs/>
        </w:rPr>
        <w:t>“In our area, if you’re not into runs [casual sex for money], you look like a fool. Even some mothers encourage it if the girl brings something home.”</w:t>
      </w:r>
    </w:p>
    <w:p w14:paraId="1AD0A707" w14:textId="5FD6E211" w:rsidR="002A559D" w:rsidRPr="002A559D" w:rsidRDefault="002A559D" w:rsidP="007204CC">
      <w:pPr>
        <w:spacing w:before="240"/>
        <w:jc w:val="both"/>
        <w:rPr>
          <w:rFonts w:ascii="Times New Roman" w:hAnsi="Times New Roman" w:cs="Times New Roman"/>
        </w:rPr>
      </w:pPr>
      <w:r w:rsidRPr="002A559D">
        <w:rPr>
          <w:rFonts w:ascii="Times New Roman" w:hAnsi="Times New Roman" w:cs="Times New Roman"/>
        </w:rPr>
        <w:t>The quest for social capital is therefore a subtle but powerful factor, with adolescents seeing sex as a commodity used to maintain social relevance.</w:t>
      </w:r>
    </w:p>
    <w:p w14:paraId="2F874400" w14:textId="39A3E7CB" w:rsidR="002A559D" w:rsidRPr="00BA5E1C" w:rsidRDefault="002A559D" w:rsidP="007204CC">
      <w:pPr>
        <w:spacing w:before="240"/>
        <w:jc w:val="both"/>
        <w:rPr>
          <w:rFonts w:ascii="Times New Roman" w:hAnsi="Times New Roman" w:cs="Times New Roman"/>
          <w:b/>
          <w:bCs/>
        </w:rPr>
      </w:pPr>
      <w:r w:rsidRPr="00BA5E1C">
        <w:rPr>
          <w:rFonts w:ascii="Times New Roman" w:hAnsi="Times New Roman" w:cs="Times New Roman"/>
          <w:b/>
          <w:bCs/>
        </w:rPr>
        <w:lastRenderedPageBreak/>
        <w:t xml:space="preserve">Family Dysfunction </w:t>
      </w:r>
    </w:p>
    <w:p w14:paraId="7827AA58" w14:textId="3F355F14" w:rsidR="002A559D" w:rsidRDefault="002A559D" w:rsidP="007204CC">
      <w:pPr>
        <w:spacing w:before="240"/>
        <w:jc w:val="both"/>
        <w:rPr>
          <w:rFonts w:ascii="Times New Roman" w:hAnsi="Times New Roman" w:cs="Times New Roman"/>
        </w:rPr>
      </w:pPr>
      <w:r w:rsidRPr="002A559D">
        <w:rPr>
          <w:rFonts w:ascii="Times New Roman" w:hAnsi="Times New Roman" w:cs="Times New Roman"/>
        </w:rPr>
        <w:t xml:space="preserve">The stories gathered across Abuja and Jos reveal that many underage individuals involved in prostitution were either victims of incest, physical abuse, neglect, or severe poverty. </w:t>
      </w:r>
      <w:r w:rsidR="00CD1F5F">
        <w:rPr>
          <w:rFonts w:ascii="Times New Roman" w:hAnsi="Times New Roman" w:cs="Times New Roman"/>
        </w:rPr>
        <w:t>Excerpts 5 &amp; 6 shows that i</w:t>
      </w:r>
      <w:r w:rsidRPr="002A559D">
        <w:rPr>
          <w:rFonts w:ascii="Times New Roman" w:hAnsi="Times New Roman" w:cs="Times New Roman"/>
        </w:rPr>
        <w:t xml:space="preserve">n several cases, the home was a source of trauma rather than refuge, pushing adolescents to flee. </w:t>
      </w:r>
    </w:p>
    <w:p w14:paraId="21DCCD64" w14:textId="2F35B2D7" w:rsidR="002A559D" w:rsidRPr="002A559D" w:rsidRDefault="002A559D" w:rsidP="002A559D">
      <w:pPr>
        <w:spacing w:before="240"/>
        <w:jc w:val="both"/>
        <w:rPr>
          <w:rFonts w:ascii="Times New Roman" w:hAnsi="Times New Roman" w:cs="Times New Roman"/>
        </w:rPr>
      </w:pPr>
      <w:r w:rsidRPr="002A559D">
        <w:rPr>
          <w:rFonts w:ascii="Times New Roman" w:hAnsi="Times New Roman" w:cs="Times New Roman"/>
        </w:rPr>
        <w:t xml:space="preserve">Excerpt </w:t>
      </w:r>
      <w:r w:rsidR="00BA5E1C">
        <w:rPr>
          <w:rFonts w:ascii="Times New Roman" w:hAnsi="Times New Roman" w:cs="Times New Roman"/>
        </w:rPr>
        <w:t>5</w:t>
      </w:r>
      <w:r>
        <w:rPr>
          <w:rFonts w:ascii="Times New Roman" w:hAnsi="Times New Roman" w:cs="Times New Roman"/>
        </w:rPr>
        <w:t>: P16</w:t>
      </w:r>
      <w:r w:rsidR="00BA5E1C">
        <w:rPr>
          <w:rFonts w:ascii="Times New Roman" w:hAnsi="Times New Roman" w:cs="Times New Roman"/>
        </w:rPr>
        <w:t xml:space="preserve">, </w:t>
      </w:r>
      <w:r w:rsidRPr="002A559D">
        <w:rPr>
          <w:rFonts w:ascii="Times New Roman" w:hAnsi="Times New Roman" w:cs="Times New Roman"/>
        </w:rPr>
        <w:t>Abuja</w:t>
      </w:r>
    </w:p>
    <w:p w14:paraId="2EC0279B" w14:textId="6080C7F6" w:rsidR="002A559D" w:rsidRPr="002A559D" w:rsidRDefault="002A559D" w:rsidP="00D24A2F">
      <w:pPr>
        <w:spacing w:before="240"/>
        <w:ind w:left="851"/>
        <w:jc w:val="both"/>
        <w:rPr>
          <w:rFonts w:ascii="Times New Roman" w:hAnsi="Times New Roman" w:cs="Times New Roman"/>
          <w:i/>
          <w:iCs/>
        </w:rPr>
      </w:pPr>
      <w:r w:rsidRPr="002A559D">
        <w:rPr>
          <w:rFonts w:ascii="Times New Roman" w:hAnsi="Times New Roman" w:cs="Times New Roman"/>
          <w:i/>
          <w:iCs/>
        </w:rPr>
        <w:t>“My father beats my mother every time, and sometimes he touches me inappropriately. I left home and moved in with one of my friends. That’s when I started ‘doing it’ to survive.”</w:t>
      </w:r>
    </w:p>
    <w:p w14:paraId="1CBC3A94" w14:textId="3185EA27" w:rsidR="002A559D" w:rsidRPr="002A559D" w:rsidRDefault="002A559D" w:rsidP="002A559D">
      <w:pPr>
        <w:spacing w:before="240"/>
        <w:jc w:val="both"/>
        <w:rPr>
          <w:rFonts w:ascii="Times New Roman" w:hAnsi="Times New Roman" w:cs="Times New Roman"/>
        </w:rPr>
      </w:pPr>
      <w:r w:rsidRPr="002A559D">
        <w:rPr>
          <w:rFonts w:ascii="Times New Roman" w:hAnsi="Times New Roman" w:cs="Times New Roman"/>
        </w:rPr>
        <w:t xml:space="preserve">Excerpt </w:t>
      </w:r>
      <w:r w:rsidR="00BA5E1C">
        <w:rPr>
          <w:rFonts w:ascii="Times New Roman" w:hAnsi="Times New Roman" w:cs="Times New Roman"/>
        </w:rPr>
        <w:t>6: NGO worker,</w:t>
      </w:r>
      <w:r w:rsidRPr="002A559D">
        <w:rPr>
          <w:rFonts w:ascii="Times New Roman" w:hAnsi="Times New Roman" w:cs="Times New Roman"/>
        </w:rPr>
        <w:t xml:space="preserve"> Jos:</w:t>
      </w:r>
    </w:p>
    <w:p w14:paraId="7C200E5D" w14:textId="4D8E641E" w:rsidR="002A559D" w:rsidRPr="00BA5E1C" w:rsidRDefault="002A559D" w:rsidP="00D24A2F">
      <w:pPr>
        <w:pStyle w:val="NoSpacing"/>
        <w:ind w:left="851"/>
        <w:jc w:val="both"/>
        <w:rPr>
          <w:rFonts w:ascii="Times New Roman" w:hAnsi="Times New Roman" w:cs="Times New Roman"/>
          <w:i/>
          <w:iCs/>
        </w:rPr>
      </w:pPr>
      <w:r w:rsidRPr="00BA5E1C">
        <w:rPr>
          <w:rFonts w:ascii="Times New Roman" w:hAnsi="Times New Roman" w:cs="Times New Roman"/>
          <w:i/>
          <w:iCs/>
        </w:rPr>
        <w:t>“Most of these girls didn’t just wake up and choose this life. They’re escaping something</w:t>
      </w:r>
      <w:r w:rsidR="00BA5E1C" w:rsidRPr="00BA5E1C">
        <w:rPr>
          <w:rFonts w:ascii="Times New Roman" w:hAnsi="Times New Roman" w:cs="Times New Roman"/>
          <w:i/>
          <w:iCs/>
        </w:rPr>
        <w:t xml:space="preserve"> such as </w:t>
      </w:r>
      <w:r w:rsidRPr="00BA5E1C">
        <w:rPr>
          <w:rFonts w:ascii="Times New Roman" w:hAnsi="Times New Roman" w:cs="Times New Roman"/>
          <w:i/>
          <w:iCs/>
        </w:rPr>
        <w:t xml:space="preserve">abuse, neglect, </w:t>
      </w:r>
      <w:r w:rsidR="00DA43C3">
        <w:rPr>
          <w:rFonts w:ascii="Times New Roman" w:hAnsi="Times New Roman" w:cs="Times New Roman"/>
          <w:i/>
          <w:iCs/>
        </w:rPr>
        <w:t xml:space="preserve">or </w:t>
      </w:r>
      <w:r w:rsidRPr="00BA5E1C">
        <w:rPr>
          <w:rFonts w:ascii="Times New Roman" w:hAnsi="Times New Roman" w:cs="Times New Roman"/>
          <w:i/>
          <w:iCs/>
        </w:rPr>
        <w:t>poverty. Their stories are deep.”</w:t>
      </w:r>
    </w:p>
    <w:p w14:paraId="7C16190C" w14:textId="24BEF1E0" w:rsidR="002A559D" w:rsidRDefault="002A559D" w:rsidP="007204CC">
      <w:pPr>
        <w:spacing w:before="240"/>
        <w:jc w:val="both"/>
        <w:rPr>
          <w:rFonts w:ascii="Times New Roman" w:hAnsi="Times New Roman" w:cs="Times New Roman"/>
        </w:rPr>
      </w:pPr>
      <w:r w:rsidRPr="002A559D">
        <w:rPr>
          <w:rFonts w:ascii="Times New Roman" w:hAnsi="Times New Roman" w:cs="Times New Roman"/>
        </w:rPr>
        <w:t>With no support networks, many found shelter with strangers or exploitative ‘aunties’ who introduced them to sex work. These findings suggest that underage prostitution is not just an economic or moral issue, but a crisis of family systems, where breakdown in parental roles and protection opens a pathway into the streets.</w:t>
      </w:r>
    </w:p>
    <w:p w14:paraId="61481AD7" w14:textId="132A20DF" w:rsidR="005654F4" w:rsidRPr="00C05019" w:rsidRDefault="005654F4" w:rsidP="007204CC">
      <w:pPr>
        <w:spacing w:before="240"/>
        <w:jc w:val="both"/>
        <w:rPr>
          <w:rFonts w:ascii="Times New Roman" w:hAnsi="Times New Roman" w:cs="Times New Roman"/>
          <w:b/>
          <w:bCs/>
        </w:rPr>
      </w:pPr>
      <w:r w:rsidRPr="00C05019">
        <w:rPr>
          <w:rFonts w:ascii="Times New Roman" w:hAnsi="Times New Roman" w:cs="Times New Roman"/>
          <w:b/>
          <w:bCs/>
        </w:rPr>
        <w:t xml:space="preserve">Institutional Apathy </w:t>
      </w:r>
    </w:p>
    <w:p w14:paraId="534ACEF6" w14:textId="2B3CAAFE" w:rsidR="00C05019" w:rsidRDefault="00C05019" w:rsidP="007204CC">
      <w:pPr>
        <w:spacing w:before="240"/>
        <w:jc w:val="both"/>
        <w:rPr>
          <w:rFonts w:ascii="Times New Roman" w:hAnsi="Times New Roman" w:cs="Times New Roman"/>
        </w:rPr>
      </w:pPr>
      <w:r>
        <w:rPr>
          <w:rFonts w:ascii="Times New Roman" w:hAnsi="Times New Roman" w:cs="Times New Roman"/>
        </w:rPr>
        <w:t>In</w:t>
      </w:r>
      <w:r w:rsidR="005654F4" w:rsidRPr="005654F4">
        <w:rPr>
          <w:rFonts w:ascii="Times New Roman" w:hAnsi="Times New Roman" w:cs="Times New Roman"/>
        </w:rPr>
        <w:t xml:space="preserve"> Makurdi, Lagos, and Port Harcourt</w:t>
      </w:r>
      <w:proofErr w:type="gramStart"/>
      <w:r w:rsidR="005654F4" w:rsidRPr="005654F4">
        <w:rPr>
          <w:rFonts w:ascii="Times New Roman" w:hAnsi="Times New Roman" w:cs="Times New Roman"/>
        </w:rPr>
        <w:t>, .</w:t>
      </w:r>
      <w:proofErr w:type="gramEnd"/>
      <w:r w:rsidR="005654F4" w:rsidRPr="005654F4">
        <w:rPr>
          <w:rFonts w:ascii="Times New Roman" w:hAnsi="Times New Roman" w:cs="Times New Roman"/>
        </w:rPr>
        <w:t xml:space="preserve"> </w:t>
      </w:r>
      <w:r w:rsidR="005C2CF8">
        <w:rPr>
          <w:rFonts w:ascii="Times New Roman" w:hAnsi="Times New Roman" w:cs="Times New Roman"/>
        </w:rPr>
        <w:t>v</w:t>
      </w:r>
      <w:r w:rsidR="005654F4" w:rsidRPr="005654F4">
        <w:rPr>
          <w:rFonts w:ascii="Times New Roman" w:hAnsi="Times New Roman" w:cs="Times New Roman"/>
        </w:rPr>
        <w:t>ictims or their advocates often face stigmati</w:t>
      </w:r>
      <w:r w:rsidR="005654F4">
        <w:rPr>
          <w:rFonts w:ascii="Times New Roman" w:hAnsi="Times New Roman" w:cs="Times New Roman"/>
        </w:rPr>
        <w:t>s</w:t>
      </w:r>
      <w:r w:rsidR="005654F4" w:rsidRPr="005654F4">
        <w:rPr>
          <w:rFonts w:ascii="Times New Roman" w:hAnsi="Times New Roman" w:cs="Times New Roman"/>
        </w:rPr>
        <w:t xml:space="preserve">ation, inaction, or outright dismissal, particularly in rape or trafficking cases involving </w:t>
      </w:r>
      <w:r w:rsidR="00D24A2F">
        <w:rPr>
          <w:rFonts w:ascii="Times New Roman" w:hAnsi="Times New Roman" w:cs="Times New Roman"/>
        </w:rPr>
        <w:t>minors</w:t>
      </w:r>
      <w:r w:rsidR="00CD1F5F">
        <w:rPr>
          <w:rFonts w:ascii="Times New Roman" w:hAnsi="Times New Roman" w:cs="Times New Roman"/>
        </w:rPr>
        <w:t xml:space="preserve"> as seen in </w:t>
      </w:r>
      <w:proofErr w:type="spellStart"/>
      <w:r w:rsidR="00CD1F5F">
        <w:rPr>
          <w:rFonts w:ascii="Times New Roman" w:hAnsi="Times New Roman" w:cs="Times New Roman"/>
        </w:rPr>
        <w:t>excertps</w:t>
      </w:r>
      <w:proofErr w:type="spellEnd"/>
      <w:r w:rsidR="00CD1F5F">
        <w:rPr>
          <w:rFonts w:ascii="Times New Roman" w:hAnsi="Times New Roman" w:cs="Times New Roman"/>
        </w:rPr>
        <w:t xml:space="preserve"> 7 &amp; 8</w:t>
      </w:r>
      <w:r w:rsidR="005654F4" w:rsidRPr="005654F4">
        <w:rPr>
          <w:rFonts w:ascii="Times New Roman" w:hAnsi="Times New Roman" w:cs="Times New Roman"/>
        </w:rPr>
        <w:t xml:space="preserve">. </w:t>
      </w:r>
    </w:p>
    <w:p w14:paraId="1A86CBD3" w14:textId="78992FBA" w:rsidR="00C05019" w:rsidRPr="00C05019" w:rsidRDefault="00C05019" w:rsidP="00C05019">
      <w:pPr>
        <w:spacing w:before="240"/>
        <w:jc w:val="both"/>
        <w:rPr>
          <w:rFonts w:ascii="Times New Roman" w:hAnsi="Times New Roman" w:cs="Times New Roman"/>
        </w:rPr>
      </w:pPr>
      <w:r w:rsidRPr="00C05019">
        <w:rPr>
          <w:rFonts w:ascii="Times New Roman" w:hAnsi="Times New Roman" w:cs="Times New Roman"/>
        </w:rPr>
        <w:t xml:space="preserve">Excerpt </w:t>
      </w:r>
      <w:r>
        <w:rPr>
          <w:rFonts w:ascii="Times New Roman" w:hAnsi="Times New Roman" w:cs="Times New Roman"/>
        </w:rPr>
        <w:t>7:</w:t>
      </w:r>
      <w:r w:rsidRPr="00C05019">
        <w:rPr>
          <w:rFonts w:ascii="Times New Roman" w:hAnsi="Times New Roman" w:cs="Times New Roman"/>
        </w:rPr>
        <w:t xml:space="preserve"> </w:t>
      </w:r>
      <w:r>
        <w:rPr>
          <w:rFonts w:ascii="Times New Roman" w:hAnsi="Times New Roman" w:cs="Times New Roman"/>
        </w:rPr>
        <w:t xml:space="preserve">Child rights advocate, </w:t>
      </w:r>
      <w:r w:rsidRPr="00C05019">
        <w:rPr>
          <w:rFonts w:ascii="Times New Roman" w:hAnsi="Times New Roman" w:cs="Times New Roman"/>
        </w:rPr>
        <w:t>Makurdi</w:t>
      </w:r>
    </w:p>
    <w:p w14:paraId="404627AF" w14:textId="6089E4F5" w:rsidR="00C05019" w:rsidRPr="00C05019" w:rsidRDefault="00C05019" w:rsidP="00D24A2F">
      <w:pPr>
        <w:spacing w:before="240"/>
        <w:ind w:left="851"/>
        <w:jc w:val="both"/>
        <w:rPr>
          <w:rFonts w:ascii="Times New Roman" w:hAnsi="Times New Roman" w:cs="Times New Roman"/>
          <w:i/>
          <w:iCs/>
        </w:rPr>
      </w:pPr>
      <w:r w:rsidRPr="00C05019">
        <w:rPr>
          <w:rFonts w:ascii="Times New Roman" w:hAnsi="Times New Roman" w:cs="Times New Roman"/>
          <w:i/>
          <w:iCs/>
        </w:rPr>
        <w:t>“A man was caught with two girls last year, both under 15. We took him to the police. By the next week, he was out, and the girls were blamed for following him.”</w:t>
      </w:r>
    </w:p>
    <w:p w14:paraId="5E6D29BB" w14:textId="5988E3A7" w:rsidR="00C05019" w:rsidRPr="00C05019" w:rsidRDefault="00C05019" w:rsidP="00C05019">
      <w:pPr>
        <w:spacing w:before="240"/>
        <w:jc w:val="both"/>
        <w:rPr>
          <w:rFonts w:ascii="Times New Roman" w:hAnsi="Times New Roman" w:cs="Times New Roman"/>
        </w:rPr>
      </w:pPr>
      <w:r w:rsidRPr="00C05019">
        <w:rPr>
          <w:rFonts w:ascii="Times New Roman" w:hAnsi="Times New Roman" w:cs="Times New Roman"/>
        </w:rPr>
        <w:t xml:space="preserve">Excerpt </w:t>
      </w:r>
      <w:r>
        <w:rPr>
          <w:rFonts w:ascii="Times New Roman" w:hAnsi="Times New Roman" w:cs="Times New Roman"/>
        </w:rPr>
        <w:t>8:</w:t>
      </w:r>
      <w:r w:rsidRPr="00C05019">
        <w:rPr>
          <w:rFonts w:ascii="Times New Roman" w:hAnsi="Times New Roman" w:cs="Times New Roman"/>
        </w:rPr>
        <w:t xml:space="preserve"> </w:t>
      </w:r>
      <w:r>
        <w:rPr>
          <w:rFonts w:ascii="Times New Roman" w:hAnsi="Times New Roman" w:cs="Times New Roman"/>
        </w:rPr>
        <w:t>P18,</w:t>
      </w:r>
      <w:r w:rsidRPr="00C05019">
        <w:rPr>
          <w:rFonts w:ascii="Times New Roman" w:hAnsi="Times New Roman" w:cs="Times New Roman"/>
        </w:rPr>
        <w:t xml:space="preserve"> Lagos</w:t>
      </w:r>
    </w:p>
    <w:p w14:paraId="1CE6DDE0" w14:textId="2771BDE5" w:rsidR="00C05019" w:rsidRPr="00C05019" w:rsidRDefault="00C05019" w:rsidP="00D24A2F">
      <w:pPr>
        <w:spacing w:before="240"/>
        <w:ind w:left="851"/>
        <w:jc w:val="both"/>
        <w:rPr>
          <w:rFonts w:ascii="Times New Roman" w:hAnsi="Times New Roman" w:cs="Times New Roman"/>
          <w:i/>
          <w:iCs/>
        </w:rPr>
      </w:pPr>
      <w:r w:rsidRPr="00C05019">
        <w:rPr>
          <w:rFonts w:ascii="Times New Roman" w:hAnsi="Times New Roman" w:cs="Times New Roman"/>
          <w:i/>
          <w:iCs/>
        </w:rPr>
        <w:t>“You report a rape case</w:t>
      </w:r>
      <w:r w:rsidR="00DA43C3">
        <w:rPr>
          <w:rFonts w:ascii="Times New Roman" w:hAnsi="Times New Roman" w:cs="Times New Roman"/>
          <w:i/>
          <w:iCs/>
        </w:rPr>
        <w:t>,</w:t>
      </w:r>
      <w:r w:rsidRPr="00C05019">
        <w:rPr>
          <w:rFonts w:ascii="Times New Roman" w:hAnsi="Times New Roman" w:cs="Times New Roman"/>
          <w:i/>
          <w:iCs/>
        </w:rPr>
        <w:t xml:space="preserve"> and they ask you if you’re a virgin. Or they’ll say you’re lying to get money. Many girls don’t bother reporting anymore.”</w:t>
      </w:r>
    </w:p>
    <w:p w14:paraId="2D25F940" w14:textId="77F2A195" w:rsidR="005654F4" w:rsidRPr="005654F4" w:rsidRDefault="005654F4" w:rsidP="007204CC">
      <w:pPr>
        <w:spacing w:before="240"/>
        <w:jc w:val="both"/>
        <w:rPr>
          <w:rFonts w:ascii="Times New Roman" w:hAnsi="Times New Roman" w:cs="Times New Roman"/>
        </w:rPr>
      </w:pPr>
      <w:r w:rsidRPr="005654F4">
        <w:rPr>
          <w:rFonts w:ascii="Times New Roman" w:hAnsi="Times New Roman" w:cs="Times New Roman"/>
        </w:rPr>
        <w:t>In places like Makurdi, social workers described how cultural negotiations or family interference often sabotage prosecution. This lack of accountability sends the wrong message to both perpetrators and victims, reinforcing a cycle where sexual abuse and prostitution are met with societal indifference or complicity.</w:t>
      </w:r>
    </w:p>
    <w:p w14:paraId="06072C31" w14:textId="3830DDB4" w:rsidR="00A47225" w:rsidRPr="009857B9" w:rsidRDefault="00C05019" w:rsidP="003D7B17">
      <w:pPr>
        <w:jc w:val="both"/>
        <w:rPr>
          <w:rFonts w:ascii="Times New Roman" w:hAnsi="Times New Roman" w:cs="Times New Roman"/>
          <w:b/>
          <w:bCs/>
        </w:rPr>
      </w:pPr>
      <w:r w:rsidRPr="009857B9">
        <w:rPr>
          <w:rFonts w:ascii="Times New Roman" w:hAnsi="Times New Roman" w:cs="Times New Roman"/>
          <w:b/>
          <w:bCs/>
        </w:rPr>
        <w:t>Emerging Trend: Prostitution as Personal Freedom and Identity</w:t>
      </w:r>
    </w:p>
    <w:p w14:paraId="59DC8887" w14:textId="69EF3F3E" w:rsidR="00C05019" w:rsidRDefault="00C05019" w:rsidP="003D7B17">
      <w:pPr>
        <w:jc w:val="both"/>
        <w:rPr>
          <w:rFonts w:ascii="Times New Roman" w:hAnsi="Times New Roman" w:cs="Times New Roman"/>
        </w:rPr>
      </w:pPr>
      <w:r w:rsidRPr="00C05019">
        <w:rPr>
          <w:rFonts w:ascii="Times New Roman" w:hAnsi="Times New Roman" w:cs="Times New Roman"/>
        </w:rPr>
        <w:t xml:space="preserve">In Port Harcourt and Abuja, a small but growing number of adolescents framed their involvement in prostitution not in terms of victimhood but </w:t>
      </w:r>
      <w:r w:rsidR="00C46DAE">
        <w:rPr>
          <w:rFonts w:ascii="Times New Roman" w:hAnsi="Times New Roman" w:cs="Times New Roman"/>
        </w:rPr>
        <w:t xml:space="preserve">rather </w:t>
      </w:r>
      <w:r w:rsidRPr="00C05019">
        <w:rPr>
          <w:rFonts w:ascii="Times New Roman" w:hAnsi="Times New Roman" w:cs="Times New Roman"/>
        </w:rPr>
        <w:t xml:space="preserve">personal agency and </w:t>
      </w:r>
      <w:r w:rsidRPr="00C05019">
        <w:rPr>
          <w:rFonts w:ascii="Times New Roman" w:hAnsi="Times New Roman" w:cs="Times New Roman"/>
        </w:rPr>
        <w:lastRenderedPageBreak/>
        <w:t xml:space="preserve">empowerment. This perception </w:t>
      </w:r>
      <w:r w:rsidR="00A729E5">
        <w:rPr>
          <w:rFonts w:ascii="Times New Roman" w:hAnsi="Times New Roman" w:cs="Times New Roman"/>
        </w:rPr>
        <w:t xml:space="preserve">as expressed in excerpts 9 &amp; 10 </w:t>
      </w:r>
      <w:r w:rsidRPr="00C05019">
        <w:rPr>
          <w:rFonts w:ascii="Times New Roman" w:hAnsi="Times New Roman" w:cs="Times New Roman"/>
        </w:rPr>
        <w:t xml:space="preserve">challenges conventional narratives. For some, sex work offers a perceived escape from parental control, poverty, or societal restrictions, and is viewed as a path to independence. </w:t>
      </w:r>
    </w:p>
    <w:p w14:paraId="030B0843" w14:textId="46C48CD7" w:rsidR="00C05019" w:rsidRPr="00C05019" w:rsidRDefault="00C05019" w:rsidP="00C05019">
      <w:pPr>
        <w:jc w:val="both"/>
        <w:rPr>
          <w:rFonts w:ascii="Times New Roman" w:hAnsi="Times New Roman" w:cs="Times New Roman"/>
        </w:rPr>
      </w:pPr>
      <w:r w:rsidRPr="00C05019">
        <w:rPr>
          <w:rFonts w:ascii="Times New Roman" w:hAnsi="Times New Roman" w:cs="Times New Roman"/>
        </w:rPr>
        <w:t xml:space="preserve">Excerpt </w:t>
      </w:r>
      <w:r w:rsidR="009857B9">
        <w:rPr>
          <w:rFonts w:ascii="Times New Roman" w:hAnsi="Times New Roman" w:cs="Times New Roman"/>
        </w:rPr>
        <w:t>9</w:t>
      </w:r>
      <w:r>
        <w:rPr>
          <w:rFonts w:ascii="Times New Roman" w:hAnsi="Times New Roman" w:cs="Times New Roman"/>
        </w:rPr>
        <w:t xml:space="preserve">: </w:t>
      </w:r>
      <w:r w:rsidRPr="00C05019">
        <w:rPr>
          <w:rFonts w:ascii="Times New Roman" w:hAnsi="Times New Roman" w:cs="Times New Roman"/>
        </w:rPr>
        <w:t xml:space="preserve"> </w:t>
      </w:r>
      <w:r w:rsidR="009857B9">
        <w:rPr>
          <w:rFonts w:ascii="Times New Roman" w:hAnsi="Times New Roman" w:cs="Times New Roman"/>
        </w:rPr>
        <w:t xml:space="preserve">P17, </w:t>
      </w:r>
      <w:r w:rsidRPr="00C05019">
        <w:rPr>
          <w:rFonts w:ascii="Times New Roman" w:hAnsi="Times New Roman" w:cs="Times New Roman"/>
        </w:rPr>
        <w:t>Port Harcourt</w:t>
      </w:r>
    </w:p>
    <w:p w14:paraId="5948A763" w14:textId="0068965A" w:rsidR="00C05019" w:rsidRPr="00C05019" w:rsidRDefault="00C05019" w:rsidP="00D24A2F">
      <w:pPr>
        <w:ind w:left="851"/>
        <w:jc w:val="both"/>
        <w:rPr>
          <w:rFonts w:ascii="Times New Roman" w:hAnsi="Times New Roman" w:cs="Times New Roman"/>
        </w:rPr>
      </w:pPr>
      <w:r w:rsidRPr="00C05019">
        <w:rPr>
          <w:rFonts w:ascii="Times New Roman" w:hAnsi="Times New Roman" w:cs="Times New Roman"/>
          <w:i/>
          <w:iCs/>
        </w:rPr>
        <w:t>“People say I’m a prostitute, but I’m free. I don’t depend on anybody. I make my money, I dress well, I take care of myself. What’s wrong with that?</w:t>
      </w:r>
      <w:r w:rsidR="009857B9" w:rsidRPr="009857B9">
        <w:rPr>
          <w:rFonts w:ascii="Times New Roman" w:hAnsi="Times New Roman" w:cs="Times New Roman"/>
          <w:i/>
          <w:iCs/>
        </w:rPr>
        <w:t xml:space="preserve"> What’s the difference between a girl with multiple boyfriends </w:t>
      </w:r>
      <w:r w:rsidR="00DA43C3">
        <w:rPr>
          <w:rFonts w:ascii="Times New Roman" w:hAnsi="Times New Roman" w:cs="Times New Roman"/>
          <w:i/>
          <w:iCs/>
        </w:rPr>
        <w:t>and</w:t>
      </w:r>
      <w:r w:rsidR="009857B9" w:rsidRPr="009857B9">
        <w:rPr>
          <w:rFonts w:ascii="Times New Roman" w:hAnsi="Times New Roman" w:cs="Times New Roman"/>
          <w:i/>
          <w:iCs/>
        </w:rPr>
        <w:t xml:space="preserve"> a </w:t>
      </w:r>
      <w:r w:rsidR="00DA43C3">
        <w:rPr>
          <w:rFonts w:ascii="Times New Roman" w:hAnsi="Times New Roman" w:cs="Times New Roman"/>
          <w:i/>
          <w:iCs/>
        </w:rPr>
        <w:t>divorced</w:t>
      </w:r>
      <w:r w:rsidR="009857B9" w:rsidRPr="009857B9">
        <w:rPr>
          <w:rFonts w:ascii="Times New Roman" w:hAnsi="Times New Roman" w:cs="Times New Roman"/>
          <w:i/>
          <w:iCs/>
        </w:rPr>
        <w:t xml:space="preserve"> woman?</w:t>
      </w:r>
      <w:r w:rsidRPr="00C05019">
        <w:rPr>
          <w:rFonts w:ascii="Times New Roman" w:hAnsi="Times New Roman" w:cs="Times New Roman"/>
          <w:i/>
          <w:iCs/>
        </w:rPr>
        <w:t>”</w:t>
      </w:r>
    </w:p>
    <w:p w14:paraId="534A71E2" w14:textId="52174529" w:rsidR="00C05019" w:rsidRPr="00C05019" w:rsidRDefault="00C05019" w:rsidP="00C05019">
      <w:pPr>
        <w:jc w:val="both"/>
        <w:rPr>
          <w:rFonts w:ascii="Times New Roman" w:hAnsi="Times New Roman" w:cs="Times New Roman"/>
        </w:rPr>
      </w:pPr>
      <w:r w:rsidRPr="00C05019">
        <w:rPr>
          <w:rFonts w:ascii="Times New Roman" w:hAnsi="Times New Roman" w:cs="Times New Roman"/>
        </w:rPr>
        <w:t xml:space="preserve">Excerpt </w:t>
      </w:r>
      <w:r w:rsidR="009857B9">
        <w:rPr>
          <w:rFonts w:ascii="Times New Roman" w:hAnsi="Times New Roman" w:cs="Times New Roman"/>
        </w:rPr>
        <w:t>10: Youth mobiliser,</w:t>
      </w:r>
      <w:r w:rsidRPr="00C05019">
        <w:rPr>
          <w:rFonts w:ascii="Times New Roman" w:hAnsi="Times New Roman" w:cs="Times New Roman"/>
        </w:rPr>
        <w:t xml:space="preserve"> Abuja</w:t>
      </w:r>
    </w:p>
    <w:p w14:paraId="3940532A" w14:textId="241FE2E4" w:rsidR="00C05019" w:rsidRPr="009857B9" w:rsidRDefault="00C05019" w:rsidP="00D24A2F">
      <w:pPr>
        <w:ind w:left="851"/>
        <w:jc w:val="both"/>
        <w:rPr>
          <w:rFonts w:ascii="Times New Roman" w:hAnsi="Times New Roman" w:cs="Times New Roman"/>
          <w:i/>
          <w:iCs/>
        </w:rPr>
      </w:pPr>
      <w:r w:rsidRPr="00C05019">
        <w:rPr>
          <w:rFonts w:ascii="Times New Roman" w:hAnsi="Times New Roman" w:cs="Times New Roman"/>
          <w:i/>
          <w:iCs/>
        </w:rPr>
        <w:t>“You’ll be surprised how many girls are doing it</w:t>
      </w:r>
      <w:r w:rsidR="00DA43C3">
        <w:rPr>
          <w:rFonts w:ascii="Times New Roman" w:hAnsi="Times New Roman" w:cs="Times New Roman"/>
          <w:i/>
          <w:iCs/>
        </w:rPr>
        <w:t>,</w:t>
      </w:r>
      <w:r w:rsidRPr="00C05019">
        <w:rPr>
          <w:rFonts w:ascii="Times New Roman" w:hAnsi="Times New Roman" w:cs="Times New Roman"/>
          <w:i/>
          <w:iCs/>
        </w:rPr>
        <w:t xml:space="preserve"> not because they are forced, but because they see it as </w:t>
      </w:r>
      <w:r w:rsidR="00DA43C3">
        <w:rPr>
          <w:rFonts w:ascii="Times New Roman" w:hAnsi="Times New Roman" w:cs="Times New Roman"/>
          <w:i/>
          <w:iCs/>
        </w:rPr>
        <w:t xml:space="preserve">a </w:t>
      </w:r>
      <w:r w:rsidRPr="00C05019">
        <w:rPr>
          <w:rFonts w:ascii="Times New Roman" w:hAnsi="Times New Roman" w:cs="Times New Roman"/>
          <w:i/>
          <w:iCs/>
        </w:rPr>
        <w:t>lifestyle. They say it gives them power</w:t>
      </w:r>
      <w:r w:rsidR="009857B9" w:rsidRPr="009857B9">
        <w:rPr>
          <w:rFonts w:ascii="Times New Roman" w:hAnsi="Times New Roman" w:cs="Times New Roman"/>
          <w:i/>
          <w:iCs/>
        </w:rPr>
        <w:t xml:space="preserve"> and connections</w:t>
      </w:r>
      <w:r w:rsidRPr="00C05019">
        <w:rPr>
          <w:rFonts w:ascii="Times New Roman" w:hAnsi="Times New Roman" w:cs="Times New Roman"/>
          <w:i/>
          <w:iCs/>
        </w:rPr>
        <w:t>.”</w:t>
      </w:r>
    </w:p>
    <w:p w14:paraId="76B091BD" w14:textId="78E51674" w:rsidR="00C05019" w:rsidRPr="00C05019" w:rsidRDefault="00C05019" w:rsidP="003D7B17">
      <w:pPr>
        <w:jc w:val="both"/>
        <w:rPr>
          <w:rFonts w:ascii="Times New Roman" w:hAnsi="Times New Roman" w:cs="Times New Roman"/>
        </w:rPr>
      </w:pPr>
      <w:r w:rsidRPr="00C05019">
        <w:rPr>
          <w:rFonts w:ascii="Times New Roman" w:hAnsi="Times New Roman" w:cs="Times New Roman"/>
        </w:rPr>
        <w:t xml:space="preserve">The idea of sex-for-pleasure-and-profit being legitimate among </w:t>
      </w:r>
      <w:r w:rsidR="00D24A2F">
        <w:rPr>
          <w:rFonts w:ascii="Times New Roman" w:hAnsi="Times New Roman" w:cs="Times New Roman"/>
        </w:rPr>
        <w:t>adolescents</w:t>
      </w:r>
      <w:r w:rsidRPr="00C05019">
        <w:rPr>
          <w:rFonts w:ascii="Times New Roman" w:hAnsi="Times New Roman" w:cs="Times New Roman"/>
        </w:rPr>
        <w:t xml:space="preserve"> is new and complex, often rooted</w:t>
      </w:r>
      <w:r w:rsidR="00C46DAE">
        <w:rPr>
          <w:rFonts w:ascii="Times New Roman" w:hAnsi="Times New Roman" w:cs="Times New Roman"/>
        </w:rPr>
        <w:t xml:space="preserve"> and normalised</w:t>
      </w:r>
      <w:r w:rsidRPr="00C05019">
        <w:rPr>
          <w:rFonts w:ascii="Times New Roman" w:hAnsi="Times New Roman" w:cs="Times New Roman"/>
        </w:rPr>
        <w:t xml:space="preserve"> in social media glamori</w:t>
      </w:r>
      <w:r>
        <w:rPr>
          <w:rFonts w:ascii="Times New Roman" w:hAnsi="Times New Roman" w:cs="Times New Roman"/>
        </w:rPr>
        <w:t>s</w:t>
      </w:r>
      <w:r w:rsidRPr="00C05019">
        <w:rPr>
          <w:rFonts w:ascii="Times New Roman" w:hAnsi="Times New Roman" w:cs="Times New Roman"/>
        </w:rPr>
        <w:t xml:space="preserve">ation of the “runs girl” lifestyle. While still controversial, this view highlights the need for nuanced policy responses that address not only risk and coercion but </w:t>
      </w:r>
      <w:r w:rsidR="00DA43C3">
        <w:rPr>
          <w:rFonts w:ascii="Times New Roman" w:hAnsi="Times New Roman" w:cs="Times New Roman"/>
        </w:rPr>
        <w:t xml:space="preserve">also </w:t>
      </w:r>
      <w:r w:rsidRPr="00C05019">
        <w:rPr>
          <w:rFonts w:ascii="Times New Roman" w:hAnsi="Times New Roman" w:cs="Times New Roman"/>
        </w:rPr>
        <w:t>ideology and identity.</w:t>
      </w:r>
    </w:p>
    <w:p w14:paraId="491B9105" w14:textId="28A7F312" w:rsidR="00BA5E1C" w:rsidRPr="009857B9" w:rsidRDefault="009857B9" w:rsidP="003D7B17">
      <w:pPr>
        <w:jc w:val="both"/>
        <w:rPr>
          <w:rFonts w:ascii="Times New Roman" w:hAnsi="Times New Roman" w:cs="Times New Roman"/>
          <w:b/>
          <w:bCs/>
        </w:rPr>
      </w:pPr>
      <w:r w:rsidRPr="009857B9">
        <w:rPr>
          <w:rFonts w:ascii="Times New Roman" w:hAnsi="Times New Roman" w:cs="Times New Roman"/>
          <w:b/>
          <w:bCs/>
        </w:rPr>
        <w:t>Emerging Trend: Illiteracy, Crime Exposure, and Prostitution as Legitimate Hustle</w:t>
      </w:r>
    </w:p>
    <w:p w14:paraId="1B5B55FF" w14:textId="3082EC33" w:rsidR="009857B9" w:rsidRDefault="009857B9" w:rsidP="003D7B17">
      <w:pPr>
        <w:jc w:val="both"/>
        <w:rPr>
          <w:rFonts w:ascii="Times New Roman" w:hAnsi="Times New Roman" w:cs="Times New Roman"/>
        </w:rPr>
      </w:pPr>
      <w:r w:rsidRPr="009857B9">
        <w:rPr>
          <w:rFonts w:ascii="Times New Roman" w:hAnsi="Times New Roman" w:cs="Times New Roman"/>
        </w:rPr>
        <w:t xml:space="preserve">In Jos, Lagos, and parts of Makurdi, interviews uncovered a disturbing trend of illiteracy and environmental conditioning. </w:t>
      </w:r>
      <w:r w:rsidR="008D435C">
        <w:rPr>
          <w:rFonts w:ascii="Times New Roman" w:hAnsi="Times New Roman" w:cs="Times New Roman"/>
        </w:rPr>
        <w:t>Excerpts 11 &amp; 12 showed that s</w:t>
      </w:r>
      <w:r w:rsidRPr="009857B9">
        <w:rPr>
          <w:rFonts w:ascii="Times New Roman" w:hAnsi="Times New Roman" w:cs="Times New Roman"/>
        </w:rPr>
        <w:t xml:space="preserve">ome underage individuals grow up surrounded by drugs, sex, and petty crime, and come to see prostitution as a valid source of income and identity. </w:t>
      </w:r>
    </w:p>
    <w:p w14:paraId="2C14D04F" w14:textId="63E808E9" w:rsidR="009857B9" w:rsidRPr="009857B9" w:rsidRDefault="009857B9" w:rsidP="009857B9">
      <w:pPr>
        <w:jc w:val="both"/>
        <w:rPr>
          <w:rFonts w:ascii="Times New Roman" w:hAnsi="Times New Roman" w:cs="Times New Roman"/>
        </w:rPr>
      </w:pPr>
      <w:r w:rsidRPr="009857B9">
        <w:rPr>
          <w:rFonts w:ascii="Times New Roman" w:hAnsi="Times New Roman" w:cs="Times New Roman"/>
        </w:rPr>
        <w:t>Excerpt 1</w:t>
      </w:r>
      <w:r>
        <w:rPr>
          <w:rFonts w:ascii="Times New Roman" w:hAnsi="Times New Roman" w:cs="Times New Roman"/>
        </w:rPr>
        <w:t>1</w:t>
      </w:r>
      <w:r w:rsidRPr="009857B9">
        <w:rPr>
          <w:rFonts w:ascii="Times New Roman" w:hAnsi="Times New Roman" w:cs="Times New Roman"/>
        </w:rPr>
        <w:t>: P18, Jos</w:t>
      </w:r>
    </w:p>
    <w:p w14:paraId="35884389" w14:textId="66E7804A" w:rsidR="009857B9" w:rsidRPr="009857B9" w:rsidRDefault="009857B9" w:rsidP="00D24A2F">
      <w:pPr>
        <w:ind w:left="851"/>
        <w:jc w:val="both"/>
        <w:rPr>
          <w:rFonts w:ascii="Times New Roman" w:hAnsi="Times New Roman" w:cs="Times New Roman"/>
          <w:i/>
          <w:iCs/>
        </w:rPr>
      </w:pPr>
      <w:r w:rsidRPr="009857B9">
        <w:rPr>
          <w:rFonts w:ascii="Times New Roman" w:hAnsi="Times New Roman" w:cs="Times New Roman"/>
          <w:i/>
          <w:iCs/>
        </w:rPr>
        <w:t>“My sister was already going out with men when she was 14. She didn’t go to school. I followed her path. It’s how we survive.”</w:t>
      </w:r>
    </w:p>
    <w:p w14:paraId="4793BAA2" w14:textId="3E6C2C34" w:rsidR="009857B9" w:rsidRPr="009857B9" w:rsidRDefault="009857B9" w:rsidP="009857B9">
      <w:pPr>
        <w:jc w:val="both"/>
        <w:rPr>
          <w:rFonts w:ascii="Times New Roman" w:hAnsi="Times New Roman" w:cs="Times New Roman"/>
        </w:rPr>
      </w:pPr>
      <w:r w:rsidRPr="009857B9">
        <w:rPr>
          <w:rFonts w:ascii="Times New Roman" w:hAnsi="Times New Roman" w:cs="Times New Roman"/>
        </w:rPr>
        <w:t xml:space="preserve">Excerpt </w:t>
      </w:r>
      <w:r w:rsidRPr="00C75796">
        <w:rPr>
          <w:rFonts w:ascii="Times New Roman" w:hAnsi="Times New Roman" w:cs="Times New Roman"/>
        </w:rPr>
        <w:t>1</w:t>
      </w:r>
      <w:r w:rsidRPr="009857B9">
        <w:rPr>
          <w:rFonts w:ascii="Times New Roman" w:hAnsi="Times New Roman" w:cs="Times New Roman"/>
        </w:rPr>
        <w:t>2</w:t>
      </w:r>
      <w:r w:rsidRPr="00C75796">
        <w:rPr>
          <w:rFonts w:ascii="Times New Roman" w:hAnsi="Times New Roman" w:cs="Times New Roman"/>
        </w:rPr>
        <w:t xml:space="preserve">: </w:t>
      </w:r>
      <w:r w:rsidR="00C75796" w:rsidRPr="00C75796">
        <w:rPr>
          <w:rFonts w:ascii="Times New Roman" w:hAnsi="Times New Roman" w:cs="Times New Roman"/>
        </w:rPr>
        <w:t>Police officer,</w:t>
      </w:r>
      <w:r w:rsidRPr="009857B9">
        <w:rPr>
          <w:rFonts w:ascii="Times New Roman" w:hAnsi="Times New Roman" w:cs="Times New Roman"/>
        </w:rPr>
        <w:t xml:space="preserve"> Lagos:</w:t>
      </w:r>
    </w:p>
    <w:p w14:paraId="625ABFD2" w14:textId="130BEC0C" w:rsidR="009857B9" w:rsidRPr="00C75796" w:rsidRDefault="009857B9" w:rsidP="00D24A2F">
      <w:pPr>
        <w:ind w:left="851"/>
        <w:jc w:val="both"/>
        <w:rPr>
          <w:rFonts w:ascii="Times New Roman" w:hAnsi="Times New Roman" w:cs="Times New Roman"/>
          <w:i/>
          <w:iCs/>
        </w:rPr>
      </w:pPr>
      <w:r w:rsidRPr="009857B9">
        <w:rPr>
          <w:rFonts w:ascii="Times New Roman" w:hAnsi="Times New Roman" w:cs="Times New Roman"/>
          <w:i/>
          <w:iCs/>
        </w:rPr>
        <w:t xml:space="preserve">“The problem is that many of these girls have never known anything different. They grow up in slums, see theft and sex from </w:t>
      </w:r>
      <w:r w:rsidR="003D271B">
        <w:rPr>
          <w:rFonts w:ascii="Times New Roman" w:hAnsi="Times New Roman" w:cs="Times New Roman"/>
          <w:i/>
          <w:iCs/>
        </w:rPr>
        <w:t>a young</w:t>
      </w:r>
      <w:r w:rsidRPr="009857B9">
        <w:rPr>
          <w:rFonts w:ascii="Times New Roman" w:hAnsi="Times New Roman" w:cs="Times New Roman"/>
          <w:i/>
          <w:iCs/>
        </w:rPr>
        <w:t xml:space="preserve"> age. They see this life as normal.</w:t>
      </w:r>
      <w:r w:rsidR="00C75796">
        <w:rPr>
          <w:rFonts w:ascii="Times New Roman" w:hAnsi="Times New Roman" w:cs="Times New Roman"/>
          <w:i/>
          <w:iCs/>
        </w:rPr>
        <w:t xml:space="preserve"> They will tell that they are stealing anyone’s money</w:t>
      </w:r>
      <w:r w:rsidRPr="009857B9">
        <w:rPr>
          <w:rFonts w:ascii="Times New Roman" w:hAnsi="Times New Roman" w:cs="Times New Roman"/>
          <w:i/>
          <w:iCs/>
        </w:rPr>
        <w:t>”</w:t>
      </w:r>
    </w:p>
    <w:p w14:paraId="632B1074" w14:textId="0FAEEDE0" w:rsidR="00BA5E1C" w:rsidRDefault="009857B9" w:rsidP="003D7B17">
      <w:pPr>
        <w:jc w:val="both"/>
        <w:rPr>
          <w:rFonts w:ascii="Times New Roman" w:hAnsi="Times New Roman" w:cs="Times New Roman"/>
        </w:rPr>
      </w:pPr>
      <w:r w:rsidRPr="009857B9">
        <w:rPr>
          <w:rFonts w:ascii="Times New Roman" w:hAnsi="Times New Roman" w:cs="Times New Roman"/>
        </w:rPr>
        <w:t>For these girls, sex work is not a temporary or coerced action</w:t>
      </w:r>
      <w:r w:rsidR="003D271B">
        <w:rPr>
          <w:rFonts w:ascii="Times New Roman" w:hAnsi="Times New Roman" w:cs="Times New Roman"/>
        </w:rPr>
        <w:t>;</w:t>
      </w:r>
      <w:r>
        <w:rPr>
          <w:rFonts w:ascii="Times New Roman" w:hAnsi="Times New Roman" w:cs="Times New Roman"/>
        </w:rPr>
        <w:t xml:space="preserve"> </w:t>
      </w:r>
      <w:r w:rsidRPr="009857B9">
        <w:rPr>
          <w:rFonts w:ascii="Times New Roman" w:hAnsi="Times New Roman" w:cs="Times New Roman"/>
        </w:rPr>
        <w:t>it is seen as a rational career path given their environment and lack of opportunities. Their choices, while shaped by structural deprivation, are real and deeply rooted. This finding introduces a hard-to-reach subpopulation that may resist conventional interventions or rehabilitation efforts.</w:t>
      </w:r>
    </w:p>
    <w:p w14:paraId="1601301A" w14:textId="646E3203" w:rsidR="004E06DA" w:rsidRPr="004E06DA" w:rsidRDefault="004E06DA" w:rsidP="003D7B17">
      <w:pPr>
        <w:jc w:val="both"/>
        <w:rPr>
          <w:rFonts w:ascii="Times New Roman" w:hAnsi="Times New Roman" w:cs="Times New Roman"/>
          <w:b/>
          <w:bCs/>
        </w:rPr>
      </w:pPr>
      <w:r w:rsidRPr="004E06DA">
        <w:rPr>
          <w:rFonts w:ascii="Times New Roman" w:hAnsi="Times New Roman" w:cs="Times New Roman"/>
          <w:b/>
          <w:bCs/>
        </w:rPr>
        <w:t>Triangulation: Synthesi</w:t>
      </w:r>
      <w:r w:rsidR="002E0B10">
        <w:rPr>
          <w:rFonts w:ascii="Times New Roman" w:hAnsi="Times New Roman" w:cs="Times New Roman"/>
          <w:b/>
          <w:bCs/>
        </w:rPr>
        <w:t>s</w:t>
      </w:r>
      <w:r w:rsidRPr="004E06DA">
        <w:rPr>
          <w:rFonts w:ascii="Times New Roman" w:hAnsi="Times New Roman" w:cs="Times New Roman"/>
          <w:b/>
          <w:bCs/>
        </w:rPr>
        <w:t>ing Quantitative and Qualitative Findings</w:t>
      </w:r>
    </w:p>
    <w:p w14:paraId="292C8CD7" w14:textId="11297166" w:rsidR="004113E1" w:rsidRPr="004113E1" w:rsidRDefault="004113E1" w:rsidP="004113E1">
      <w:pPr>
        <w:jc w:val="both"/>
        <w:rPr>
          <w:rFonts w:ascii="Times New Roman" w:hAnsi="Times New Roman" w:cs="Times New Roman"/>
        </w:rPr>
      </w:pPr>
      <w:r w:rsidRPr="004113E1">
        <w:rPr>
          <w:rFonts w:ascii="Times New Roman" w:hAnsi="Times New Roman" w:cs="Times New Roman"/>
        </w:rPr>
        <w:t>The integration of both data strands reveals a complex interplay of structural, relational, and individual-level dynamics that singular data types would struggle to fully capture on their own.</w:t>
      </w:r>
    </w:p>
    <w:p w14:paraId="2D23EFE5" w14:textId="173EC02B" w:rsidR="004113E1" w:rsidRPr="004113E1" w:rsidRDefault="004113E1" w:rsidP="004113E1">
      <w:pPr>
        <w:jc w:val="both"/>
        <w:rPr>
          <w:rFonts w:ascii="Times New Roman" w:hAnsi="Times New Roman" w:cs="Times New Roman"/>
        </w:rPr>
      </w:pPr>
      <w:r w:rsidRPr="004113E1">
        <w:rPr>
          <w:rFonts w:ascii="Times New Roman" w:hAnsi="Times New Roman" w:cs="Times New Roman"/>
        </w:rPr>
        <w:t xml:space="preserve">From the quantitative data, poverty emerged as the most frequently cited driver, </w:t>
      </w:r>
      <w:r w:rsidR="00396E87">
        <w:rPr>
          <w:rFonts w:ascii="Times New Roman" w:hAnsi="Times New Roman" w:cs="Times New Roman"/>
        </w:rPr>
        <w:t>while</w:t>
      </w:r>
      <w:r w:rsidRPr="004113E1">
        <w:rPr>
          <w:rFonts w:ascii="Times New Roman" w:hAnsi="Times New Roman" w:cs="Times New Roman"/>
        </w:rPr>
        <w:t xml:space="preserve"> the qualitative accounts pushed this understanding further, exposing how poverty was not just a condition of material lack, but a psychological and social pressure to maintain relevance in an </w:t>
      </w:r>
      <w:r w:rsidRPr="004113E1">
        <w:rPr>
          <w:rFonts w:ascii="Times New Roman" w:hAnsi="Times New Roman" w:cs="Times New Roman"/>
        </w:rPr>
        <w:lastRenderedPageBreak/>
        <w:t>environment obsessed with material symbols and peer validation. This convergence between the statistical frequency and lived experience paints a fuller picture of prostitution as not only a survival strategy but a response to both economic and symbolic exclusion.</w:t>
      </w:r>
    </w:p>
    <w:p w14:paraId="56B6EB39" w14:textId="46119131" w:rsidR="004113E1" w:rsidRPr="004113E1" w:rsidRDefault="004113E1" w:rsidP="004113E1">
      <w:pPr>
        <w:jc w:val="both"/>
        <w:rPr>
          <w:rFonts w:ascii="Times New Roman" w:hAnsi="Times New Roman" w:cs="Times New Roman"/>
        </w:rPr>
      </w:pPr>
      <w:r w:rsidRPr="004113E1">
        <w:rPr>
          <w:rFonts w:ascii="Times New Roman" w:hAnsi="Times New Roman" w:cs="Times New Roman"/>
        </w:rPr>
        <w:t xml:space="preserve">In like manner, family dysfunction, while already significant in the quantitative data, gained greater emotional depth through the qualitative strand. The data showed a notable proportion of </w:t>
      </w:r>
      <w:r w:rsidR="00E57B14">
        <w:rPr>
          <w:rFonts w:ascii="Times New Roman" w:hAnsi="Times New Roman" w:cs="Times New Roman"/>
        </w:rPr>
        <w:t>participant</w:t>
      </w:r>
      <w:r w:rsidRPr="004113E1">
        <w:rPr>
          <w:rFonts w:ascii="Times New Roman" w:hAnsi="Times New Roman" w:cs="Times New Roman"/>
        </w:rPr>
        <w:t xml:space="preserve">s citing broken homes, loss of parents, or family abuse as contributing factors. </w:t>
      </w:r>
      <w:r w:rsidR="005C2CF8">
        <w:rPr>
          <w:rFonts w:ascii="Times New Roman" w:hAnsi="Times New Roman" w:cs="Times New Roman"/>
        </w:rPr>
        <w:t>I</w:t>
      </w:r>
      <w:r w:rsidRPr="004113E1">
        <w:rPr>
          <w:rFonts w:ascii="Times New Roman" w:hAnsi="Times New Roman" w:cs="Times New Roman"/>
        </w:rPr>
        <w:t xml:space="preserve">nterviews </w:t>
      </w:r>
      <w:r w:rsidR="005C2CF8">
        <w:rPr>
          <w:rFonts w:ascii="Times New Roman" w:hAnsi="Times New Roman" w:cs="Times New Roman"/>
        </w:rPr>
        <w:t>revealed</w:t>
      </w:r>
      <w:r w:rsidRPr="004113E1">
        <w:rPr>
          <w:rFonts w:ascii="Times New Roman" w:hAnsi="Times New Roman" w:cs="Times New Roman"/>
        </w:rPr>
        <w:t xml:space="preserve"> the emotional voids, traumatic experiences, and often violent paths through which young girls became estranged from their households.</w:t>
      </w:r>
      <w:r w:rsidR="005C2CF8">
        <w:rPr>
          <w:rFonts w:ascii="Times New Roman" w:hAnsi="Times New Roman" w:cs="Times New Roman"/>
        </w:rPr>
        <w:t xml:space="preserve"> </w:t>
      </w:r>
    </w:p>
    <w:p w14:paraId="426ACB0A" w14:textId="5FCE9248" w:rsidR="004113E1" w:rsidRPr="004113E1" w:rsidRDefault="004113E1" w:rsidP="004113E1">
      <w:pPr>
        <w:jc w:val="both"/>
        <w:rPr>
          <w:rFonts w:ascii="Times New Roman" w:hAnsi="Times New Roman" w:cs="Times New Roman"/>
        </w:rPr>
      </w:pPr>
      <w:r w:rsidRPr="004113E1">
        <w:rPr>
          <w:rFonts w:ascii="Times New Roman" w:hAnsi="Times New Roman" w:cs="Times New Roman"/>
        </w:rPr>
        <w:t xml:space="preserve">An equally compelling area of intersection lies in the theme of sex education and knowledge about reproductive health. Quantitative results showed significant levels of ignorance among </w:t>
      </w:r>
      <w:r w:rsidR="00E57B14">
        <w:rPr>
          <w:rFonts w:ascii="Times New Roman" w:hAnsi="Times New Roman" w:cs="Times New Roman"/>
        </w:rPr>
        <w:t>participant</w:t>
      </w:r>
      <w:r w:rsidRPr="004113E1">
        <w:rPr>
          <w:rFonts w:ascii="Times New Roman" w:hAnsi="Times New Roman" w:cs="Times New Roman"/>
        </w:rPr>
        <w:t>s regarding sexual rights, contraception, or the risks of early sex.</w:t>
      </w:r>
      <w:r w:rsidR="00CA1929">
        <w:rPr>
          <w:rFonts w:ascii="Times New Roman" w:hAnsi="Times New Roman" w:cs="Times New Roman"/>
        </w:rPr>
        <w:t xml:space="preserve"> </w:t>
      </w:r>
      <w:r w:rsidRPr="004113E1">
        <w:rPr>
          <w:rFonts w:ascii="Times New Roman" w:hAnsi="Times New Roman" w:cs="Times New Roman"/>
        </w:rPr>
        <w:t>Importantly, qualitative data introduced the element of deception, with many girls initially unaware that what they were experiencing was</w:t>
      </w:r>
      <w:r w:rsidR="00695E68">
        <w:rPr>
          <w:rFonts w:ascii="Times New Roman" w:hAnsi="Times New Roman" w:cs="Times New Roman"/>
        </w:rPr>
        <w:t xml:space="preserve"> considered as</w:t>
      </w:r>
      <w:r w:rsidRPr="004113E1">
        <w:rPr>
          <w:rFonts w:ascii="Times New Roman" w:hAnsi="Times New Roman" w:cs="Times New Roman"/>
        </w:rPr>
        <w:t xml:space="preserve"> rape or abuse. This triangulation reinforces the critical need for context-appropriate, early, and structured sex education</w:t>
      </w:r>
      <w:r>
        <w:rPr>
          <w:rFonts w:ascii="Times New Roman" w:hAnsi="Times New Roman" w:cs="Times New Roman"/>
        </w:rPr>
        <w:t xml:space="preserve"> </w:t>
      </w:r>
      <w:r w:rsidR="00695E68">
        <w:rPr>
          <w:rFonts w:ascii="Times New Roman" w:hAnsi="Times New Roman" w:cs="Times New Roman"/>
        </w:rPr>
        <w:t xml:space="preserve">to be reinforced, </w:t>
      </w:r>
      <w:r>
        <w:rPr>
          <w:rFonts w:ascii="Times New Roman" w:hAnsi="Times New Roman" w:cs="Times New Roman"/>
        </w:rPr>
        <w:t xml:space="preserve">and </w:t>
      </w:r>
      <w:r w:rsidRPr="004113E1">
        <w:rPr>
          <w:rFonts w:ascii="Times New Roman" w:hAnsi="Times New Roman" w:cs="Times New Roman"/>
        </w:rPr>
        <w:t>not merely as a curriculum item, but as a protective strategy.</w:t>
      </w:r>
    </w:p>
    <w:p w14:paraId="15FC169A" w14:textId="1A190018" w:rsidR="004113E1" w:rsidRPr="004113E1" w:rsidRDefault="009C5914" w:rsidP="004113E1">
      <w:pPr>
        <w:jc w:val="both"/>
        <w:rPr>
          <w:rFonts w:ascii="Times New Roman" w:hAnsi="Times New Roman" w:cs="Times New Roman"/>
        </w:rPr>
      </w:pPr>
      <w:r>
        <w:rPr>
          <w:rFonts w:ascii="Times New Roman" w:hAnsi="Times New Roman" w:cs="Times New Roman"/>
        </w:rPr>
        <w:t xml:space="preserve">based on the findings, </w:t>
      </w:r>
      <w:r w:rsidR="004113E1" w:rsidRPr="004113E1">
        <w:rPr>
          <w:rFonts w:ascii="Times New Roman" w:hAnsi="Times New Roman" w:cs="Times New Roman"/>
        </w:rPr>
        <w:t xml:space="preserve">one area where the data diverges but also complements itself is in the domain of agency and identity. A surprising minority of </w:t>
      </w:r>
      <w:r w:rsidR="004113E1">
        <w:rPr>
          <w:rFonts w:ascii="Times New Roman" w:hAnsi="Times New Roman" w:cs="Times New Roman"/>
        </w:rPr>
        <w:t>participan</w:t>
      </w:r>
      <w:r w:rsidR="004113E1" w:rsidRPr="004113E1">
        <w:rPr>
          <w:rFonts w:ascii="Times New Roman" w:hAnsi="Times New Roman" w:cs="Times New Roman"/>
        </w:rPr>
        <w:t>ts</w:t>
      </w:r>
      <w:r w:rsidR="004113E1">
        <w:rPr>
          <w:rFonts w:ascii="Times New Roman" w:hAnsi="Times New Roman" w:cs="Times New Roman"/>
        </w:rPr>
        <w:t xml:space="preserve">, </w:t>
      </w:r>
      <w:r w:rsidR="004113E1" w:rsidRPr="004113E1">
        <w:rPr>
          <w:rFonts w:ascii="Times New Roman" w:hAnsi="Times New Roman" w:cs="Times New Roman"/>
        </w:rPr>
        <w:t>especially in Lagos and Port Harcourt</w:t>
      </w:r>
      <w:r w:rsidR="003D271B">
        <w:rPr>
          <w:rFonts w:ascii="Times New Roman" w:hAnsi="Times New Roman" w:cs="Times New Roman"/>
        </w:rPr>
        <w:t>,</w:t>
      </w:r>
      <w:r w:rsidR="004113E1">
        <w:rPr>
          <w:rFonts w:ascii="Times New Roman" w:hAnsi="Times New Roman" w:cs="Times New Roman"/>
        </w:rPr>
        <w:t xml:space="preserve"> </w:t>
      </w:r>
      <w:r w:rsidR="004113E1" w:rsidRPr="004113E1">
        <w:rPr>
          <w:rFonts w:ascii="Times New Roman" w:hAnsi="Times New Roman" w:cs="Times New Roman"/>
        </w:rPr>
        <w:t>indicated in the surveys that prostitution was not coerced but self-initiated. These responses at first appear counterintuitive, but the qualitative narratives contextuali</w:t>
      </w:r>
      <w:r w:rsidR="00702512">
        <w:rPr>
          <w:rFonts w:ascii="Times New Roman" w:hAnsi="Times New Roman" w:cs="Times New Roman"/>
        </w:rPr>
        <w:t>s</w:t>
      </w:r>
      <w:r w:rsidR="004113E1" w:rsidRPr="004113E1">
        <w:rPr>
          <w:rFonts w:ascii="Times New Roman" w:hAnsi="Times New Roman" w:cs="Times New Roman"/>
        </w:rPr>
        <w:t xml:space="preserve">e them as part of an emerging ideology among some adolescents who frame sex work as empowerment or a declaration of independence from societal judgment and control. These </w:t>
      </w:r>
      <w:r w:rsidR="00637E10">
        <w:rPr>
          <w:rFonts w:ascii="Times New Roman" w:hAnsi="Times New Roman" w:cs="Times New Roman"/>
        </w:rPr>
        <w:t>adolescents</w:t>
      </w:r>
      <w:r w:rsidR="004113E1" w:rsidRPr="004113E1">
        <w:rPr>
          <w:rFonts w:ascii="Times New Roman" w:hAnsi="Times New Roman" w:cs="Times New Roman"/>
        </w:rPr>
        <w:t xml:space="preserve"> do not necessarily view themselves as victims, but as actors navigating an unequal system with the tools available to them. This insight from triangulation is critical</w:t>
      </w:r>
      <w:r w:rsidR="00702512">
        <w:rPr>
          <w:rFonts w:ascii="Times New Roman" w:hAnsi="Times New Roman" w:cs="Times New Roman"/>
        </w:rPr>
        <w:t>;</w:t>
      </w:r>
      <w:r w:rsidR="004113E1" w:rsidRPr="004113E1">
        <w:rPr>
          <w:rFonts w:ascii="Times New Roman" w:hAnsi="Times New Roman" w:cs="Times New Roman"/>
        </w:rPr>
        <w:t xml:space="preserve"> while traditional intervention models often assume all child sex workers are coerced, this subset of </w:t>
      </w:r>
      <w:r w:rsidR="00702512">
        <w:rPr>
          <w:rFonts w:ascii="Times New Roman" w:hAnsi="Times New Roman" w:cs="Times New Roman"/>
        </w:rPr>
        <w:t>participants</w:t>
      </w:r>
      <w:r w:rsidR="004113E1" w:rsidRPr="004113E1">
        <w:rPr>
          <w:rFonts w:ascii="Times New Roman" w:hAnsi="Times New Roman" w:cs="Times New Roman"/>
        </w:rPr>
        <w:t xml:space="preserve"> challenges that narrative</w:t>
      </w:r>
      <w:r w:rsidR="009C070E">
        <w:rPr>
          <w:rFonts w:ascii="Times New Roman" w:hAnsi="Times New Roman" w:cs="Times New Roman"/>
        </w:rPr>
        <w:t xml:space="preserve">. It </w:t>
      </w:r>
      <w:r w:rsidR="004113E1" w:rsidRPr="004113E1">
        <w:rPr>
          <w:rFonts w:ascii="Times New Roman" w:hAnsi="Times New Roman" w:cs="Times New Roman"/>
        </w:rPr>
        <w:t xml:space="preserve">demands a rethinking of engagement </w:t>
      </w:r>
      <w:r w:rsidR="00CA1929" w:rsidRPr="004113E1">
        <w:rPr>
          <w:rFonts w:ascii="Times New Roman" w:hAnsi="Times New Roman" w:cs="Times New Roman"/>
        </w:rPr>
        <w:t>strategies provide</w:t>
      </w:r>
      <w:r w:rsidR="004113E1" w:rsidRPr="004113E1">
        <w:rPr>
          <w:rFonts w:ascii="Times New Roman" w:hAnsi="Times New Roman" w:cs="Times New Roman"/>
        </w:rPr>
        <w:t xml:space="preserve"> more viable, sustainable alternatives.</w:t>
      </w:r>
    </w:p>
    <w:p w14:paraId="02FBCEDE" w14:textId="619E6C15" w:rsidR="004113E1" w:rsidRPr="004113E1" w:rsidRDefault="00F74854" w:rsidP="004113E1">
      <w:pPr>
        <w:jc w:val="both"/>
        <w:rPr>
          <w:rFonts w:ascii="Times New Roman" w:hAnsi="Times New Roman" w:cs="Times New Roman"/>
        </w:rPr>
      </w:pPr>
      <w:r>
        <w:rPr>
          <w:rFonts w:ascii="Times New Roman" w:hAnsi="Times New Roman" w:cs="Times New Roman"/>
        </w:rPr>
        <w:t>This</w:t>
      </w:r>
      <w:r w:rsidR="004113E1" w:rsidRPr="004113E1">
        <w:rPr>
          <w:rFonts w:ascii="Times New Roman" w:hAnsi="Times New Roman" w:cs="Times New Roman"/>
        </w:rPr>
        <w:t xml:space="preserve"> triangulation also illuminated the structural and institutional dimensions of underage prostitution. Quantitative data revealed a high level of distrust toward law enforcement and justice mechanisms. Victims not only failed to find protection in the system, but often found themselves re-victimi</w:t>
      </w:r>
      <w:r w:rsidR="00702512">
        <w:rPr>
          <w:rFonts w:ascii="Times New Roman" w:hAnsi="Times New Roman" w:cs="Times New Roman"/>
        </w:rPr>
        <w:t>s</w:t>
      </w:r>
      <w:r w:rsidR="004113E1" w:rsidRPr="004113E1">
        <w:rPr>
          <w:rFonts w:ascii="Times New Roman" w:hAnsi="Times New Roman" w:cs="Times New Roman"/>
        </w:rPr>
        <w:t xml:space="preserve">ed by it. </w:t>
      </w:r>
      <w:r>
        <w:rPr>
          <w:rFonts w:ascii="Times New Roman" w:hAnsi="Times New Roman" w:cs="Times New Roman"/>
        </w:rPr>
        <w:t xml:space="preserve"> This</w:t>
      </w:r>
      <w:r w:rsidR="004113E1" w:rsidRPr="004113E1">
        <w:rPr>
          <w:rFonts w:ascii="Times New Roman" w:hAnsi="Times New Roman" w:cs="Times New Roman"/>
        </w:rPr>
        <w:t xml:space="preserve"> highlight</w:t>
      </w:r>
      <w:r>
        <w:rPr>
          <w:rFonts w:ascii="Times New Roman" w:hAnsi="Times New Roman" w:cs="Times New Roman"/>
        </w:rPr>
        <w:t>s</w:t>
      </w:r>
      <w:r w:rsidR="004113E1" w:rsidRPr="004113E1">
        <w:rPr>
          <w:rFonts w:ascii="Times New Roman" w:hAnsi="Times New Roman" w:cs="Times New Roman"/>
        </w:rPr>
        <w:t xml:space="preserve"> the importance of structural reform, particularly in justice delivery, police conduct, and victim support systems.</w:t>
      </w:r>
    </w:p>
    <w:p w14:paraId="113BC19D" w14:textId="1B378BA7" w:rsidR="004113E1" w:rsidRPr="004113E1" w:rsidRDefault="004113E1" w:rsidP="004113E1">
      <w:pPr>
        <w:jc w:val="both"/>
        <w:rPr>
          <w:rFonts w:ascii="Times New Roman" w:hAnsi="Times New Roman" w:cs="Times New Roman"/>
        </w:rPr>
      </w:pPr>
      <w:r w:rsidRPr="004113E1">
        <w:rPr>
          <w:rFonts w:ascii="Times New Roman" w:hAnsi="Times New Roman" w:cs="Times New Roman"/>
        </w:rPr>
        <w:t>A</w:t>
      </w:r>
      <w:r w:rsidR="00CA1929">
        <w:rPr>
          <w:rFonts w:ascii="Times New Roman" w:hAnsi="Times New Roman" w:cs="Times New Roman"/>
        </w:rPr>
        <w:t xml:space="preserve"> </w:t>
      </w:r>
      <w:r w:rsidRPr="004113E1">
        <w:rPr>
          <w:rFonts w:ascii="Times New Roman" w:hAnsi="Times New Roman" w:cs="Times New Roman"/>
        </w:rPr>
        <w:t xml:space="preserve">distinctive insight from triangulation lies in the emerging theme of the illiterate and crime-conditioned adolescent. While education level was not directly explored in the survey instrument as a central variable, cross-tabulations showed a high prevalence of </w:t>
      </w:r>
      <w:r w:rsidR="003D271B">
        <w:rPr>
          <w:rFonts w:ascii="Times New Roman" w:hAnsi="Times New Roman" w:cs="Times New Roman"/>
        </w:rPr>
        <w:t>non-school-attending</w:t>
      </w:r>
      <w:r w:rsidRPr="004113E1">
        <w:rPr>
          <w:rFonts w:ascii="Times New Roman" w:hAnsi="Times New Roman" w:cs="Times New Roman"/>
        </w:rPr>
        <w:t xml:space="preserve"> </w:t>
      </w:r>
      <w:r w:rsidR="00E57B14">
        <w:rPr>
          <w:rFonts w:ascii="Times New Roman" w:hAnsi="Times New Roman" w:cs="Times New Roman"/>
        </w:rPr>
        <w:t>participant</w:t>
      </w:r>
      <w:r w:rsidRPr="004113E1">
        <w:rPr>
          <w:rFonts w:ascii="Times New Roman" w:hAnsi="Times New Roman" w:cs="Times New Roman"/>
        </w:rPr>
        <w:t xml:space="preserve">s, particularly in Jos and Lagos. The qualitative data further </w:t>
      </w:r>
      <w:r w:rsidR="009C5914">
        <w:rPr>
          <w:rFonts w:ascii="Times New Roman" w:hAnsi="Times New Roman" w:cs="Times New Roman"/>
        </w:rPr>
        <w:t>showcas</w:t>
      </w:r>
      <w:r w:rsidR="00DF27C4">
        <w:rPr>
          <w:rFonts w:ascii="Times New Roman" w:hAnsi="Times New Roman" w:cs="Times New Roman"/>
        </w:rPr>
        <w:t>ed</w:t>
      </w:r>
      <w:r w:rsidR="009C5914">
        <w:rPr>
          <w:rFonts w:ascii="Times New Roman" w:hAnsi="Times New Roman" w:cs="Times New Roman"/>
        </w:rPr>
        <w:t xml:space="preserve"> testimonials </w:t>
      </w:r>
      <w:r w:rsidRPr="004113E1">
        <w:rPr>
          <w:rFonts w:ascii="Times New Roman" w:hAnsi="Times New Roman" w:cs="Times New Roman"/>
        </w:rPr>
        <w:t>of young girls who had never been to school or had dropped out at a very early age</w:t>
      </w:r>
      <w:r w:rsidR="00DF27C4">
        <w:rPr>
          <w:rFonts w:ascii="Times New Roman" w:hAnsi="Times New Roman" w:cs="Times New Roman"/>
        </w:rPr>
        <w:t xml:space="preserve">. </w:t>
      </w:r>
      <w:r w:rsidRPr="004113E1">
        <w:rPr>
          <w:rFonts w:ascii="Times New Roman" w:hAnsi="Times New Roman" w:cs="Times New Roman"/>
        </w:rPr>
        <w:t>This triangulated insight presents a category of vulnerable adolescents who require not just protection, but intense rehabilitation, re-sociali</w:t>
      </w:r>
      <w:r w:rsidR="00702512">
        <w:rPr>
          <w:rFonts w:ascii="Times New Roman" w:hAnsi="Times New Roman" w:cs="Times New Roman"/>
        </w:rPr>
        <w:t>s</w:t>
      </w:r>
      <w:r w:rsidRPr="004113E1">
        <w:rPr>
          <w:rFonts w:ascii="Times New Roman" w:hAnsi="Times New Roman" w:cs="Times New Roman"/>
        </w:rPr>
        <w:t xml:space="preserve">ation, and educational re-engagement. </w:t>
      </w:r>
    </w:p>
    <w:p w14:paraId="7EE80742" w14:textId="530750CE" w:rsidR="004113E1" w:rsidRDefault="004113E1" w:rsidP="004113E1">
      <w:pPr>
        <w:jc w:val="both"/>
        <w:rPr>
          <w:rFonts w:ascii="Times New Roman" w:hAnsi="Times New Roman" w:cs="Times New Roman"/>
        </w:rPr>
      </w:pPr>
      <w:r w:rsidRPr="004113E1">
        <w:rPr>
          <w:rFonts w:ascii="Times New Roman" w:hAnsi="Times New Roman" w:cs="Times New Roman"/>
        </w:rPr>
        <w:t xml:space="preserve">Ultimately, the synthesis of both data types affirms that addressing underage prostitution in Nigeria demands not just rescue operations or punitive measures, but a holistic approach that </w:t>
      </w:r>
      <w:r w:rsidRPr="004113E1">
        <w:rPr>
          <w:rFonts w:ascii="Times New Roman" w:hAnsi="Times New Roman" w:cs="Times New Roman"/>
        </w:rPr>
        <w:lastRenderedPageBreak/>
        <w:t xml:space="preserve">cuts across education, mental health, law enforcement reform, community healing, and economic inclusion. </w:t>
      </w:r>
    </w:p>
    <w:p w14:paraId="7A11C287" w14:textId="77777777" w:rsidR="00D62FF3" w:rsidRDefault="00D62FF3" w:rsidP="004113E1">
      <w:pPr>
        <w:jc w:val="both"/>
        <w:rPr>
          <w:rFonts w:ascii="Times New Roman" w:hAnsi="Times New Roman" w:cs="Times New Roman"/>
        </w:rPr>
      </w:pPr>
    </w:p>
    <w:p w14:paraId="19BAA424" w14:textId="4E504443" w:rsidR="00702512" w:rsidRPr="00161242" w:rsidRDefault="00702512" w:rsidP="004113E1">
      <w:pPr>
        <w:jc w:val="both"/>
        <w:rPr>
          <w:rFonts w:ascii="Times New Roman" w:hAnsi="Times New Roman" w:cs="Times New Roman"/>
          <w:b/>
          <w:bCs/>
        </w:rPr>
      </w:pPr>
      <w:r w:rsidRPr="00161242">
        <w:rPr>
          <w:rFonts w:ascii="Times New Roman" w:hAnsi="Times New Roman" w:cs="Times New Roman"/>
          <w:b/>
          <w:bCs/>
        </w:rPr>
        <w:t>Conclusion and Recommendations</w:t>
      </w:r>
    </w:p>
    <w:p w14:paraId="5C238934" w14:textId="1685CCD2" w:rsidR="00702512" w:rsidRPr="00702512" w:rsidRDefault="00702512" w:rsidP="00702512">
      <w:pPr>
        <w:jc w:val="both"/>
        <w:rPr>
          <w:rFonts w:ascii="Times New Roman" w:hAnsi="Times New Roman" w:cs="Times New Roman"/>
        </w:rPr>
      </w:pPr>
      <w:r w:rsidRPr="00702512">
        <w:rPr>
          <w:rFonts w:ascii="Times New Roman" w:hAnsi="Times New Roman" w:cs="Times New Roman"/>
        </w:rPr>
        <w:t xml:space="preserve">Notably, the study uncovered new dimensions that are often neglected in mainstream discourse and policymaking: the rise of illiterate and crime-conditioned adolescents who </w:t>
      </w:r>
      <w:r w:rsidR="00DA43C3">
        <w:rPr>
          <w:rFonts w:ascii="Times New Roman" w:hAnsi="Times New Roman" w:cs="Times New Roman"/>
        </w:rPr>
        <w:t>normalise</w:t>
      </w:r>
      <w:r w:rsidRPr="00702512">
        <w:rPr>
          <w:rFonts w:ascii="Times New Roman" w:hAnsi="Times New Roman" w:cs="Times New Roman"/>
        </w:rPr>
        <w:t xml:space="preserve"> prostitution as part of their survival toolkit, and a growing subset of </w:t>
      </w:r>
      <w:r w:rsidR="009C6966">
        <w:rPr>
          <w:rFonts w:ascii="Times New Roman" w:hAnsi="Times New Roman" w:cs="Times New Roman"/>
        </w:rPr>
        <w:t xml:space="preserve">children </w:t>
      </w:r>
      <w:r w:rsidRPr="00702512">
        <w:rPr>
          <w:rFonts w:ascii="Times New Roman" w:hAnsi="Times New Roman" w:cs="Times New Roman"/>
        </w:rPr>
        <w:t xml:space="preserve">who see prostitution not as victimhood but as resistance or economic empowerment. These findings challenge the simplistic binary of victim-perpetrator and call for deeper, more </w:t>
      </w:r>
      <w:r w:rsidR="00DA43C3">
        <w:rPr>
          <w:rFonts w:ascii="Times New Roman" w:hAnsi="Times New Roman" w:cs="Times New Roman"/>
        </w:rPr>
        <w:t>contextualised</w:t>
      </w:r>
      <w:r w:rsidRPr="00702512">
        <w:rPr>
          <w:rFonts w:ascii="Times New Roman" w:hAnsi="Times New Roman" w:cs="Times New Roman"/>
        </w:rPr>
        <w:t xml:space="preserve"> intervention strategies.</w:t>
      </w:r>
      <w:r w:rsidR="00DA43C3">
        <w:rPr>
          <w:rFonts w:ascii="Times New Roman" w:hAnsi="Times New Roman" w:cs="Times New Roman"/>
        </w:rPr>
        <w:t xml:space="preserve"> </w:t>
      </w:r>
      <w:r w:rsidR="00DA43C3" w:rsidRPr="00702512">
        <w:rPr>
          <w:rFonts w:ascii="Times New Roman" w:hAnsi="Times New Roman" w:cs="Times New Roman"/>
        </w:rPr>
        <w:t>Considering</w:t>
      </w:r>
      <w:r w:rsidRPr="00702512">
        <w:rPr>
          <w:rFonts w:ascii="Times New Roman" w:hAnsi="Times New Roman" w:cs="Times New Roman"/>
        </w:rPr>
        <w:t xml:space="preserve"> these insights, the following recommendations are proposed:</w:t>
      </w:r>
    </w:p>
    <w:p w14:paraId="5A5365D5" w14:textId="511A0E2E" w:rsidR="00702512" w:rsidRPr="00702512" w:rsidRDefault="001076ED" w:rsidP="00702512">
      <w:pPr>
        <w:numPr>
          <w:ilvl w:val="0"/>
          <w:numId w:val="4"/>
        </w:numPr>
        <w:jc w:val="both"/>
        <w:rPr>
          <w:rFonts w:ascii="Times New Roman" w:hAnsi="Times New Roman" w:cs="Times New Roman"/>
        </w:rPr>
      </w:pPr>
      <w:r>
        <w:rPr>
          <w:rFonts w:ascii="Times New Roman" w:hAnsi="Times New Roman" w:cs="Times New Roman"/>
        </w:rPr>
        <w:t xml:space="preserve">Design and Implement Comprehensive Sex Education: Governments and non-governmental organisations must prioritise the inclusion of structured, culturally appropriate, and early-stage sex education in both formal and informal educational settings. </w:t>
      </w:r>
    </w:p>
    <w:p w14:paraId="4C768354" w14:textId="54F1C68D" w:rsidR="00702512" w:rsidRPr="00702512" w:rsidRDefault="00702512" w:rsidP="00702512">
      <w:pPr>
        <w:numPr>
          <w:ilvl w:val="0"/>
          <w:numId w:val="4"/>
        </w:numPr>
        <w:jc w:val="both"/>
        <w:rPr>
          <w:rFonts w:ascii="Times New Roman" w:hAnsi="Times New Roman" w:cs="Times New Roman"/>
        </w:rPr>
      </w:pPr>
      <w:r w:rsidRPr="00702512">
        <w:rPr>
          <w:rFonts w:ascii="Times New Roman" w:hAnsi="Times New Roman" w:cs="Times New Roman"/>
        </w:rPr>
        <w:t xml:space="preserve">Multi-level Family Strengthening Programs: There is a need for widespread family-based interventions that support parenting skills, provide psycho-social support to broken families, and engage caregivers in high-risk communities. </w:t>
      </w:r>
    </w:p>
    <w:p w14:paraId="79991D61" w14:textId="7BD08E2A" w:rsidR="00702512" w:rsidRPr="00702512" w:rsidRDefault="00702512" w:rsidP="00702512">
      <w:pPr>
        <w:numPr>
          <w:ilvl w:val="0"/>
          <w:numId w:val="4"/>
        </w:numPr>
        <w:jc w:val="both"/>
        <w:rPr>
          <w:rFonts w:ascii="Times New Roman" w:hAnsi="Times New Roman" w:cs="Times New Roman"/>
        </w:rPr>
      </w:pPr>
      <w:r w:rsidRPr="00702512">
        <w:rPr>
          <w:rFonts w:ascii="Times New Roman" w:hAnsi="Times New Roman" w:cs="Times New Roman"/>
        </w:rPr>
        <w:t xml:space="preserve">Youth Empowerment through Inclusive Education: Alternative education and skills acquisition programs should be aggressively rolled out, particularly targeting out-of-school girls and illiterate </w:t>
      </w:r>
      <w:r w:rsidR="00637E10">
        <w:rPr>
          <w:rFonts w:ascii="Times New Roman" w:hAnsi="Times New Roman" w:cs="Times New Roman"/>
        </w:rPr>
        <w:t>minors</w:t>
      </w:r>
      <w:r w:rsidRPr="00702512">
        <w:rPr>
          <w:rFonts w:ascii="Times New Roman" w:hAnsi="Times New Roman" w:cs="Times New Roman"/>
        </w:rPr>
        <w:t xml:space="preserve"> in urban slums and crime-prone areas. </w:t>
      </w:r>
    </w:p>
    <w:p w14:paraId="020919B6" w14:textId="3A72B491" w:rsidR="00702512" w:rsidRPr="00702512" w:rsidRDefault="00702512" w:rsidP="00702512">
      <w:pPr>
        <w:numPr>
          <w:ilvl w:val="0"/>
          <w:numId w:val="4"/>
        </w:numPr>
        <w:jc w:val="both"/>
        <w:rPr>
          <w:rFonts w:ascii="Times New Roman" w:hAnsi="Times New Roman" w:cs="Times New Roman"/>
        </w:rPr>
      </w:pPr>
      <w:r w:rsidRPr="00702512">
        <w:rPr>
          <w:rFonts w:ascii="Times New Roman" w:hAnsi="Times New Roman" w:cs="Times New Roman"/>
        </w:rPr>
        <w:t xml:space="preserve">Community-Led Social Reorientation Campaigns: Targeted </w:t>
      </w:r>
      <w:r w:rsidR="00DA43C3">
        <w:rPr>
          <w:rFonts w:ascii="Times New Roman" w:hAnsi="Times New Roman" w:cs="Times New Roman"/>
        </w:rPr>
        <w:t>behavioural</w:t>
      </w:r>
      <w:r w:rsidRPr="00702512">
        <w:rPr>
          <w:rFonts w:ascii="Times New Roman" w:hAnsi="Times New Roman" w:cs="Times New Roman"/>
        </w:rPr>
        <w:t xml:space="preserve"> change communication (BCC) strategies should be community-led, media-savvy, and youth-centric. Social influencers, religious leaders, and local champions must be part of this change.</w:t>
      </w:r>
    </w:p>
    <w:p w14:paraId="322C1E2E" w14:textId="2B45E099" w:rsidR="00702512" w:rsidRPr="00702512" w:rsidRDefault="00702512" w:rsidP="00702512">
      <w:pPr>
        <w:numPr>
          <w:ilvl w:val="0"/>
          <w:numId w:val="4"/>
        </w:numPr>
        <w:jc w:val="both"/>
        <w:rPr>
          <w:rFonts w:ascii="Times New Roman" w:hAnsi="Times New Roman" w:cs="Times New Roman"/>
        </w:rPr>
      </w:pPr>
      <w:r w:rsidRPr="00702512">
        <w:rPr>
          <w:rFonts w:ascii="Times New Roman" w:hAnsi="Times New Roman" w:cs="Times New Roman"/>
        </w:rPr>
        <w:t>Reform Law Enforcement and Justice Systems: Urgent police reform and capacity-building are required to ensure child-sensitive policing, fast-tracked prosecution of sexual exploiters, and the establishment of safe reporting and rehabilitation spaces for survivors.</w:t>
      </w:r>
    </w:p>
    <w:p w14:paraId="618E93FE" w14:textId="47FBD043" w:rsidR="00702512" w:rsidRPr="00702512" w:rsidRDefault="00702512" w:rsidP="00702512">
      <w:pPr>
        <w:numPr>
          <w:ilvl w:val="0"/>
          <w:numId w:val="4"/>
        </w:numPr>
        <w:jc w:val="both"/>
        <w:rPr>
          <w:rFonts w:ascii="Times New Roman" w:hAnsi="Times New Roman" w:cs="Times New Roman"/>
        </w:rPr>
      </w:pPr>
      <w:r w:rsidRPr="00702512">
        <w:rPr>
          <w:rFonts w:ascii="Times New Roman" w:hAnsi="Times New Roman" w:cs="Times New Roman"/>
        </w:rPr>
        <w:t xml:space="preserve">Build Local Intelligence and Data Systems: Real-time community-level data collection systems should be established to identify emerging prostitution hotspots and track trends. </w:t>
      </w:r>
    </w:p>
    <w:p w14:paraId="35D05A7B" w14:textId="777768BA" w:rsidR="00702512" w:rsidRPr="00702512" w:rsidRDefault="00702512" w:rsidP="00702512">
      <w:pPr>
        <w:numPr>
          <w:ilvl w:val="0"/>
          <w:numId w:val="4"/>
        </w:numPr>
        <w:jc w:val="both"/>
        <w:rPr>
          <w:rFonts w:ascii="Times New Roman" w:hAnsi="Times New Roman" w:cs="Times New Roman"/>
        </w:rPr>
      </w:pPr>
      <w:r w:rsidRPr="00702512">
        <w:rPr>
          <w:rFonts w:ascii="Times New Roman" w:hAnsi="Times New Roman" w:cs="Times New Roman"/>
        </w:rPr>
        <w:t xml:space="preserve">Engage Adolescents as Partners in Intervention: Programs should move from "saving" to "engaging." Policies should be designed to respect their voices, include their insights, and co-develop solutions that are empowering, not </w:t>
      </w:r>
      <w:r w:rsidR="00DA43C3">
        <w:rPr>
          <w:rFonts w:ascii="Times New Roman" w:hAnsi="Times New Roman" w:cs="Times New Roman"/>
        </w:rPr>
        <w:t>patronising</w:t>
      </w:r>
      <w:r w:rsidRPr="00702512">
        <w:rPr>
          <w:rFonts w:ascii="Times New Roman" w:hAnsi="Times New Roman" w:cs="Times New Roman"/>
        </w:rPr>
        <w:t>.</w:t>
      </w:r>
    </w:p>
    <w:p w14:paraId="152BE70B" w14:textId="0AFD2AAB" w:rsidR="00702512" w:rsidRPr="00702512" w:rsidRDefault="00702512" w:rsidP="00702512">
      <w:pPr>
        <w:numPr>
          <w:ilvl w:val="0"/>
          <w:numId w:val="4"/>
        </w:numPr>
        <w:jc w:val="both"/>
        <w:rPr>
          <w:rFonts w:ascii="Times New Roman" w:hAnsi="Times New Roman" w:cs="Times New Roman"/>
        </w:rPr>
      </w:pPr>
      <w:r w:rsidRPr="00702512">
        <w:rPr>
          <w:rFonts w:ascii="Times New Roman" w:hAnsi="Times New Roman" w:cs="Times New Roman"/>
        </w:rPr>
        <w:t xml:space="preserve">Integrated Multisectoral Collaboration: The complexity of underage prostitution demands a collaborative approach involving the ministries of health, education, youth development, </w:t>
      </w:r>
      <w:r w:rsidR="00DA43C3">
        <w:rPr>
          <w:rFonts w:ascii="Times New Roman" w:hAnsi="Times New Roman" w:cs="Times New Roman"/>
        </w:rPr>
        <w:t>women's</w:t>
      </w:r>
      <w:r w:rsidRPr="00702512">
        <w:rPr>
          <w:rFonts w:ascii="Times New Roman" w:hAnsi="Times New Roman" w:cs="Times New Roman"/>
        </w:rPr>
        <w:t xml:space="preserve"> affairs, justice, and security. This synergy should result in a </w:t>
      </w:r>
      <w:r w:rsidRPr="00702512">
        <w:rPr>
          <w:rFonts w:ascii="Times New Roman" w:hAnsi="Times New Roman" w:cs="Times New Roman"/>
        </w:rPr>
        <w:lastRenderedPageBreak/>
        <w:t>National Framework for Preventing and Addressing Underage Prostitution, complete with monitoring and evaluation indicators.</w:t>
      </w:r>
    </w:p>
    <w:p w14:paraId="61F76B6F" w14:textId="7EC16B98" w:rsidR="004E06DA" w:rsidRPr="009857B9" w:rsidRDefault="00702512" w:rsidP="003D7B17">
      <w:pPr>
        <w:jc w:val="both"/>
        <w:rPr>
          <w:rFonts w:ascii="Times New Roman" w:hAnsi="Times New Roman" w:cs="Times New Roman"/>
        </w:rPr>
      </w:pPr>
      <w:r w:rsidRPr="00702512">
        <w:rPr>
          <w:rFonts w:ascii="Times New Roman" w:hAnsi="Times New Roman" w:cs="Times New Roman"/>
        </w:rPr>
        <w:t>In sum</w:t>
      </w:r>
      <w:r>
        <w:rPr>
          <w:rFonts w:ascii="Times New Roman" w:hAnsi="Times New Roman" w:cs="Times New Roman"/>
        </w:rPr>
        <w:t>mary</w:t>
      </w:r>
      <w:r w:rsidRPr="00702512">
        <w:rPr>
          <w:rFonts w:ascii="Times New Roman" w:hAnsi="Times New Roman" w:cs="Times New Roman"/>
        </w:rPr>
        <w:t>, underage prostitution in Nigeria’s urban and peri-urban contexts is not a symptom of moral decay alone, but of systemic neglect and societal contradictions. Any attempt to address it must</w:t>
      </w:r>
      <w:r w:rsidR="00CA1929">
        <w:rPr>
          <w:rFonts w:ascii="Times New Roman" w:hAnsi="Times New Roman" w:cs="Times New Roman"/>
        </w:rPr>
        <w:t xml:space="preserve"> </w:t>
      </w:r>
      <w:r w:rsidRPr="00702512">
        <w:rPr>
          <w:rFonts w:ascii="Times New Roman" w:hAnsi="Times New Roman" w:cs="Times New Roman"/>
        </w:rPr>
        <w:t xml:space="preserve">be courageous enough to move beyond surface explanations and </w:t>
      </w:r>
      <w:r w:rsidR="00352C09">
        <w:rPr>
          <w:rFonts w:ascii="Times New Roman" w:hAnsi="Times New Roman" w:cs="Times New Roman"/>
        </w:rPr>
        <w:t>address</w:t>
      </w:r>
      <w:r w:rsidR="00352C09" w:rsidRPr="00702512">
        <w:rPr>
          <w:rFonts w:ascii="Times New Roman" w:hAnsi="Times New Roman" w:cs="Times New Roman"/>
        </w:rPr>
        <w:t xml:space="preserve"> </w:t>
      </w:r>
      <w:r w:rsidRPr="00702512">
        <w:rPr>
          <w:rFonts w:ascii="Times New Roman" w:hAnsi="Times New Roman" w:cs="Times New Roman"/>
        </w:rPr>
        <w:t xml:space="preserve">the root drivers head-on. </w:t>
      </w:r>
    </w:p>
    <w:p w14:paraId="721F2C54" w14:textId="77777777" w:rsidR="009857B9" w:rsidRDefault="009857B9" w:rsidP="003D7B17">
      <w:pPr>
        <w:jc w:val="both"/>
        <w:rPr>
          <w:rFonts w:ascii="Times New Roman" w:hAnsi="Times New Roman" w:cs="Times New Roman"/>
        </w:rPr>
      </w:pPr>
    </w:p>
    <w:p w14:paraId="2FFEAEDA" w14:textId="35A8CA73" w:rsidR="006E71C3" w:rsidRPr="00AE7415" w:rsidRDefault="006E71C3" w:rsidP="003D7B17">
      <w:pPr>
        <w:jc w:val="both"/>
        <w:rPr>
          <w:rFonts w:ascii="Times New Roman" w:hAnsi="Times New Roman" w:cs="Times New Roman"/>
          <w:b/>
          <w:bCs/>
        </w:rPr>
      </w:pPr>
      <w:r w:rsidRPr="00AE7415">
        <w:rPr>
          <w:rFonts w:ascii="Times New Roman" w:hAnsi="Times New Roman" w:cs="Times New Roman"/>
          <w:b/>
          <w:bCs/>
        </w:rPr>
        <w:t>References</w:t>
      </w:r>
    </w:p>
    <w:p w14:paraId="71364A73" w14:textId="49F8419A" w:rsidR="005F724B" w:rsidRDefault="00AE7415" w:rsidP="006E71C3">
      <w:pPr>
        <w:jc w:val="both"/>
        <w:rPr>
          <w:rFonts w:ascii="Times New Roman" w:hAnsi="Times New Roman" w:cs="Times New Roman"/>
        </w:rPr>
      </w:pPr>
      <w:r w:rsidRPr="00E46994">
        <w:rPr>
          <w:rFonts w:ascii="Times New Roman" w:hAnsi="Times New Roman" w:cs="Times New Roman"/>
        </w:rPr>
        <w:t xml:space="preserve">Adebayo, A., &amp; Kolawole, A. (2021). Urban Poverty, Youth Vulnerability, and the Politics of Survival in Nigerian Cities. </w:t>
      </w:r>
      <w:r w:rsidRPr="00E46994">
        <w:rPr>
          <w:rFonts w:ascii="Times New Roman" w:hAnsi="Times New Roman" w:cs="Times New Roman"/>
          <w:i/>
          <w:iCs/>
        </w:rPr>
        <w:t>African Journal of Social Issues</w:t>
      </w:r>
      <w:r w:rsidRPr="00E46994">
        <w:rPr>
          <w:rFonts w:ascii="Times New Roman" w:hAnsi="Times New Roman" w:cs="Times New Roman"/>
        </w:rPr>
        <w:t>, 24(2), 112–129.</w:t>
      </w:r>
    </w:p>
    <w:p w14:paraId="2940AF27" w14:textId="2FE4A262" w:rsidR="00521723" w:rsidRDefault="00521723" w:rsidP="006E71C3">
      <w:pPr>
        <w:jc w:val="both"/>
        <w:rPr>
          <w:rFonts w:ascii="Times New Roman" w:hAnsi="Times New Roman" w:cs="Times New Roman"/>
          <w:i/>
          <w:iCs/>
        </w:rPr>
      </w:pPr>
      <w:proofErr w:type="spellStart"/>
      <w:r w:rsidRPr="00521723">
        <w:rPr>
          <w:rFonts w:ascii="Times New Roman" w:hAnsi="Times New Roman" w:cs="Times New Roman"/>
        </w:rPr>
        <w:t>Adigeb</w:t>
      </w:r>
      <w:proofErr w:type="spellEnd"/>
      <w:r w:rsidRPr="00521723">
        <w:rPr>
          <w:rFonts w:ascii="Times New Roman" w:hAnsi="Times New Roman" w:cs="Times New Roman"/>
        </w:rPr>
        <w:t xml:space="preserve"> P. A. &amp; </w:t>
      </w:r>
      <w:proofErr w:type="spellStart"/>
      <w:r w:rsidRPr="00521723">
        <w:rPr>
          <w:rFonts w:ascii="Times New Roman" w:hAnsi="Times New Roman" w:cs="Times New Roman"/>
        </w:rPr>
        <w:t>Anake</w:t>
      </w:r>
      <w:proofErr w:type="spellEnd"/>
      <w:r w:rsidRPr="00521723">
        <w:rPr>
          <w:rFonts w:ascii="Times New Roman" w:hAnsi="Times New Roman" w:cs="Times New Roman"/>
        </w:rPr>
        <w:t xml:space="preserve"> P. (2014). Adolescents’ Sexuality Queer, Culture and Otherness in Nigeria. </w:t>
      </w:r>
      <w:r w:rsidRPr="00521723">
        <w:rPr>
          <w:rFonts w:ascii="Times New Roman" w:hAnsi="Times New Roman" w:cs="Times New Roman"/>
          <w:i/>
          <w:iCs/>
        </w:rPr>
        <w:t>Jos Journal of Medicine</w:t>
      </w:r>
    </w:p>
    <w:p w14:paraId="2545A7D4" w14:textId="747AB80C" w:rsidR="00352E4F" w:rsidRDefault="009233BA" w:rsidP="006E71C3">
      <w:pPr>
        <w:jc w:val="both"/>
        <w:rPr>
          <w:rFonts w:ascii="Times New Roman" w:hAnsi="Times New Roman" w:cs="Times New Roman"/>
        </w:rPr>
      </w:pPr>
      <w:r w:rsidRPr="009233BA">
        <w:rPr>
          <w:rFonts w:ascii="Times New Roman" w:hAnsi="Times New Roman" w:cs="Times New Roman"/>
        </w:rPr>
        <w:t xml:space="preserve">Ajayi A.I. </w:t>
      </w:r>
      <w:r>
        <w:rPr>
          <w:rFonts w:ascii="Times New Roman" w:hAnsi="Times New Roman" w:cs="Times New Roman"/>
        </w:rPr>
        <w:t>&amp;</w:t>
      </w:r>
      <w:r w:rsidRPr="009233BA">
        <w:rPr>
          <w:rFonts w:ascii="Times New Roman" w:hAnsi="Times New Roman" w:cs="Times New Roman"/>
        </w:rPr>
        <w:t xml:space="preserve"> </w:t>
      </w:r>
      <w:proofErr w:type="spellStart"/>
      <w:r w:rsidRPr="009233BA">
        <w:rPr>
          <w:rFonts w:ascii="Times New Roman" w:hAnsi="Times New Roman" w:cs="Times New Roman"/>
        </w:rPr>
        <w:t>Somefun</w:t>
      </w:r>
      <w:proofErr w:type="spellEnd"/>
      <w:r w:rsidRPr="009233BA">
        <w:rPr>
          <w:rFonts w:ascii="Times New Roman" w:hAnsi="Times New Roman" w:cs="Times New Roman"/>
        </w:rPr>
        <w:t xml:space="preserve"> O.D.</w:t>
      </w:r>
      <w:r>
        <w:rPr>
          <w:rFonts w:ascii="Times New Roman" w:hAnsi="Times New Roman" w:cs="Times New Roman"/>
        </w:rPr>
        <w:t xml:space="preserve"> (2019).</w:t>
      </w:r>
      <w:r w:rsidRPr="009233BA">
        <w:rPr>
          <w:rFonts w:ascii="Times New Roman" w:hAnsi="Times New Roman" w:cs="Times New Roman"/>
        </w:rPr>
        <w:t xml:space="preserve"> Transactional </w:t>
      </w:r>
      <w:r>
        <w:rPr>
          <w:rFonts w:ascii="Times New Roman" w:hAnsi="Times New Roman" w:cs="Times New Roman"/>
        </w:rPr>
        <w:t>S</w:t>
      </w:r>
      <w:r w:rsidRPr="009233BA">
        <w:rPr>
          <w:rFonts w:ascii="Times New Roman" w:hAnsi="Times New Roman" w:cs="Times New Roman"/>
        </w:rPr>
        <w:t xml:space="preserve">ex </w:t>
      </w:r>
      <w:r>
        <w:rPr>
          <w:rFonts w:ascii="Times New Roman" w:hAnsi="Times New Roman" w:cs="Times New Roman"/>
        </w:rPr>
        <w:t>A</w:t>
      </w:r>
      <w:r w:rsidRPr="009233BA">
        <w:rPr>
          <w:rFonts w:ascii="Times New Roman" w:hAnsi="Times New Roman" w:cs="Times New Roman"/>
        </w:rPr>
        <w:t xml:space="preserve">mong Nigerian </w:t>
      </w:r>
      <w:r>
        <w:rPr>
          <w:rFonts w:ascii="Times New Roman" w:hAnsi="Times New Roman" w:cs="Times New Roman"/>
        </w:rPr>
        <w:t>U</w:t>
      </w:r>
      <w:r w:rsidRPr="009233BA">
        <w:rPr>
          <w:rFonts w:ascii="Times New Roman" w:hAnsi="Times New Roman" w:cs="Times New Roman"/>
        </w:rPr>
        <w:t xml:space="preserve">niversity </w:t>
      </w:r>
      <w:r>
        <w:rPr>
          <w:rFonts w:ascii="Times New Roman" w:hAnsi="Times New Roman" w:cs="Times New Roman"/>
        </w:rPr>
        <w:t>S</w:t>
      </w:r>
      <w:r w:rsidRPr="009233BA">
        <w:rPr>
          <w:rFonts w:ascii="Times New Roman" w:hAnsi="Times New Roman" w:cs="Times New Roman"/>
        </w:rPr>
        <w:t xml:space="preserve">tudents: The </w:t>
      </w:r>
      <w:r>
        <w:rPr>
          <w:rFonts w:ascii="Times New Roman" w:hAnsi="Times New Roman" w:cs="Times New Roman"/>
        </w:rPr>
        <w:t>R</w:t>
      </w:r>
      <w:r w:rsidRPr="009233BA">
        <w:rPr>
          <w:rFonts w:ascii="Times New Roman" w:hAnsi="Times New Roman" w:cs="Times New Roman"/>
        </w:rPr>
        <w:t xml:space="preserve">ole of </w:t>
      </w:r>
      <w:r>
        <w:rPr>
          <w:rFonts w:ascii="Times New Roman" w:hAnsi="Times New Roman" w:cs="Times New Roman"/>
        </w:rPr>
        <w:t>F</w:t>
      </w:r>
      <w:r w:rsidRPr="009233BA">
        <w:rPr>
          <w:rFonts w:ascii="Times New Roman" w:hAnsi="Times New Roman" w:cs="Times New Roman"/>
        </w:rPr>
        <w:t xml:space="preserve">amily </w:t>
      </w:r>
      <w:r>
        <w:rPr>
          <w:rFonts w:ascii="Times New Roman" w:hAnsi="Times New Roman" w:cs="Times New Roman"/>
        </w:rPr>
        <w:t>S</w:t>
      </w:r>
      <w:r w:rsidRPr="009233BA">
        <w:rPr>
          <w:rFonts w:ascii="Times New Roman" w:hAnsi="Times New Roman" w:cs="Times New Roman"/>
        </w:rPr>
        <w:t xml:space="preserve">tructure and </w:t>
      </w:r>
      <w:r>
        <w:rPr>
          <w:rFonts w:ascii="Times New Roman" w:hAnsi="Times New Roman" w:cs="Times New Roman"/>
        </w:rPr>
        <w:t>F</w:t>
      </w:r>
      <w:r w:rsidRPr="009233BA">
        <w:rPr>
          <w:rFonts w:ascii="Times New Roman" w:hAnsi="Times New Roman" w:cs="Times New Roman"/>
        </w:rPr>
        <w:t xml:space="preserve">amily </w:t>
      </w:r>
      <w:r>
        <w:rPr>
          <w:rFonts w:ascii="Times New Roman" w:hAnsi="Times New Roman" w:cs="Times New Roman"/>
        </w:rPr>
        <w:t>S</w:t>
      </w:r>
      <w:r w:rsidRPr="009233BA">
        <w:rPr>
          <w:rFonts w:ascii="Times New Roman" w:hAnsi="Times New Roman" w:cs="Times New Roman"/>
        </w:rPr>
        <w:t xml:space="preserve">upport. </w:t>
      </w:r>
      <w:proofErr w:type="spellStart"/>
      <w:r w:rsidRPr="009233BA">
        <w:rPr>
          <w:rFonts w:ascii="Times New Roman" w:hAnsi="Times New Roman" w:cs="Times New Roman"/>
          <w:i/>
          <w:iCs/>
        </w:rPr>
        <w:t>PloS</w:t>
      </w:r>
      <w:proofErr w:type="spellEnd"/>
      <w:r w:rsidRPr="009233BA">
        <w:rPr>
          <w:rFonts w:ascii="Times New Roman" w:hAnsi="Times New Roman" w:cs="Times New Roman"/>
          <w:i/>
          <w:iCs/>
        </w:rPr>
        <w:t xml:space="preserve"> one,</w:t>
      </w:r>
      <w:r w:rsidRPr="009233BA">
        <w:rPr>
          <w:rFonts w:ascii="Times New Roman" w:hAnsi="Times New Roman" w:cs="Times New Roman"/>
        </w:rPr>
        <w:t xml:space="preserve"> 14(1): p. e0210349.</w:t>
      </w:r>
    </w:p>
    <w:p w14:paraId="74AC7EE2" w14:textId="06004766" w:rsidR="00041C05" w:rsidRPr="00041C05" w:rsidRDefault="00041C05" w:rsidP="00041C05">
      <w:pPr>
        <w:jc w:val="both"/>
        <w:rPr>
          <w:rFonts w:ascii="Times New Roman" w:hAnsi="Times New Roman" w:cs="Times New Roman"/>
        </w:rPr>
      </w:pPr>
      <w:r>
        <w:rPr>
          <w:rFonts w:ascii="Times New Roman" w:hAnsi="Times New Roman" w:cs="Times New Roman"/>
        </w:rPr>
        <w:t xml:space="preserve">Ayodele A. A., </w:t>
      </w:r>
      <w:proofErr w:type="spellStart"/>
      <w:r>
        <w:rPr>
          <w:rFonts w:ascii="Times New Roman" w:hAnsi="Times New Roman" w:cs="Times New Roman"/>
        </w:rPr>
        <w:t>isiaka</w:t>
      </w:r>
      <w:proofErr w:type="spellEnd"/>
      <w:r>
        <w:rPr>
          <w:rFonts w:ascii="Times New Roman" w:hAnsi="Times New Roman" w:cs="Times New Roman"/>
        </w:rPr>
        <w:t xml:space="preserve"> M. &amp; </w:t>
      </w:r>
      <w:proofErr w:type="spellStart"/>
      <w:r>
        <w:rPr>
          <w:rFonts w:ascii="Times New Roman" w:hAnsi="Times New Roman" w:cs="Times New Roman"/>
        </w:rPr>
        <w:t>Nasirudeen</w:t>
      </w:r>
      <w:proofErr w:type="spellEnd"/>
      <w:r>
        <w:rPr>
          <w:rFonts w:ascii="Times New Roman" w:hAnsi="Times New Roman" w:cs="Times New Roman"/>
        </w:rPr>
        <w:t xml:space="preserve"> I, A. (2025). </w:t>
      </w:r>
      <w:r w:rsidRPr="00041C05">
        <w:rPr>
          <w:rFonts w:ascii="Times New Roman" w:hAnsi="Times New Roman" w:cs="Times New Roman"/>
        </w:rPr>
        <w:t>I Offered What I Have for What I Want’: A Study of Transactional Hook-Up Practices by Young Females in Nigeria</w:t>
      </w:r>
      <w:r>
        <w:rPr>
          <w:rFonts w:ascii="Times New Roman" w:hAnsi="Times New Roman" w:cs="Times New Roman"/>
        </w:rPr>
        <w:t xml:space="preserve">. </w:t>
      </w:r>
      <w:r w:rsidRPr="00041C05">
        <w:rPr>
          <w:rFonts w:ascii="Times New Roman" w:hAnsi="Times New Roman" w:cs="Times New Roman"/>
          <w:i/>
          <w:iCs/>
        </w:rPr>
        <w:t>Sexuality &amp; Culture</w:t>
      </w:r>
      <w:r>
        <w:rPr>
          <w:rFonts w:ascii="Times New Roman" w:hAnsi="Times New Roman" w:cs="Times New Roman"/>
          <w:i/>
          <w:iCs/>
        </w:rPr>
        <w:t xml:space="preserve">, </w:t>
      </w:r>
      <w:r w:rsidRPr="00041C05">
        <w:rPr>
          <w:rFonts w:ascii="Times New Roman" w:hAnsi="Times New Roman" w:cs="Times New Roman"/>
        </w:rPr>
        <w:t>DOI:10.1007/s12119-025-10422-4</w:t>
      </w:r>
    </w:p>
    <w:p w14:paraId="17304056" w14:textId="70CDFBC5" w:rsidR="00842E65" w:rsidRDefault="00842E65" w:rsidP="006E71C3">
      <w:pPr>
        <w:jc w:val="both"/>
        <w:rPr>
          <w:rFonts w:ascii="Times New Roman" w:hAnsi="Times New Roman" w:cs="Times New Roman"/>
        </w:rPr>
      </w:pPr>
      <w:r>
        <w:rPr>
          <w:rFonts w:ascii="Times New Roman" w:hAnsi="Times New Roman" w:cs="Times New Roman"/>
        </w:rPr>
        <w:t xml:space="preserve">Banka A. V. &amp; </w:t>
      </w:r>
      <w:proofErr w:type="spellStart"/>
      <w:r>
        <w:rPr>
          <w:rFonts w:ascii="Times New Roman" w:hAnsi="Times New Roman" w:cs="Times New Roman"/>
        </w:rPr>
        <w:t>Chamaria</w:t>
      </w:r>
      <w:proofErr w:type="spellEnd"/>
      <w:r>
        <w:rPr>
          <w:rFonts w:ascii="Times New Roman" w:hAnsi="Times New Roman" w:cs="Times New Roman"/>
        </w:rPr>
        <w:t xml:space="preserve"> M. (2020). Child Prostitution – A Critical Social Issue. </w:t>
      </w:r>
      <w:r>
        <w:rPr>
          <w:rFonts w:ascii="Times New Roman" w:hAnsi="Times New Roman" w:cs="Times New Roman"/>
          <w:i/>
          <w:iCs/>
        </w:rPr>
        <w:t xml:space="preserve">International Journal of Legal Science and Innovation, </w:t>
      </w:r>
      <w:r>
        <w:rPr>
          <w:rFonts w:ascii="Times New Roman" w:hAnsi="Times New Roman" w:cs="Times New Roman"/>
        </w:rPr>
        <w:t>2(1).</w:t>
      </w:r>
    </w:p>
    <w:p w14:paraId="5DC71D45" w14:textId="73A4C9FA" w:rsidR="00E61F5A" w:rsidRDefault="00E61F5A" w:rsidP="006E71C3">
      <w:pPr>
        <w:jc w:val="both"/>
        <w:rPr>
          <w:rFonts w:ascii="Times New Roman" w:hAnsi="Times New Roman" w:cs="Times New Roman"/>
        </w:rPr>
      </w:pPr>
      <w:r w:rsidRPr="00E61F5A">
        <w:rPr>
          <w:rFonts w:ascii="Times New Roman" w:hAnsi="Times New Roman" w:cs="Times New Roman"/>
        </w:rPr>
        <w:t xml:space="preserve">Bello, I., &amp; Jamilu, I. M. (2016). Changing pattern of prostitution: an assessment of transnational commercial sex work by Nigerian Women. </w:t>
      </w:r>
      <w:r w:rsidRPr="00E61F5A">
        <w:rPr>
          <w:rFonts w:ascii="Times New Roman" w:hAnsi="Times New Roman" w:cs="Times New Roman"/>
          <w:i/>
          <w:iCs/>
        </w:rPr>
        <w:t>European Scientific Journal</w:t>
      </w:r>
      <w:r w:rsidRPr="00E61F5A">
        <w:rPr>
          <w:rFonts w:ascii="Times New Roman" w:hAnsi="Times New Roman" w:cs="Times New Roman"/>
        </w:rPr>
        <w:t>, 12(2), 8</w:t>
      </w:r>
    </w:p>
    <w:p w14:paraId="0ABC7076" w14:textId="2BA66CAE" w:rsidR="001405FB" w:rsidRDefault="001405FB" w:rsidP="004520C6">
      <w:pPr>
        <w:jc w:val="both"/>
        <w:rPr>
          <w:rFonts w:ascii="Times New Roman" w:hAnsi="Times New Roman" w:cs="Times New Roman"/>
        </w:rPr>
      </w:pPr>
      <w:proofErr w:type="spellStart"/>
      <w:r w:rsidRPr="00E61F5A">
        <w:rPr>
          <w:rFonts w:ascii="Times New Roman" w:hAnsi="Times New Roman" w:cs="Times New Roman"/>
        </w:rPr>
        <w:t>Choji</w:t>
      </w:r>
      <w:proofErr w:type="spellEnd"/>
      <w:r w:rsidRPr="00E61F5A">
        <w:rPr>
          <w:rFonts w:ascii="Times New Roman" w:hAnsi="Times New Roman" w:cs="Times New Roman"/>
        </w:rPr>
        <w:t xml:space="preserve">, R. (2013). Nigeria: </w:t>
      </w:r>
      <w:r w:rsidRPr="00E61F5A">
        <w:rPr>
          <w:rFonts w:ascii="Times New Roman" w:hAnsi="Times New Roman" w:cs="Times New Roman"/>
          <w:i/>
          <w:iCs/>
        </w:rPr>
        <w:t>Why We Are on the Streets - Teenage Prostitutes</w:t>
      </w:r>
      <w:r w:rsidRPr="00E61F5A">
        <w:rPr>
          <w:rFonts w:ascii="Times New Roman" w:hAnsi="Times New Roman" w:cs="Times New Roman"/>
        </w:rPr>
        <w:t>. All Africa.</w:t>
      </w:r>
    </w:p>
    <w:p w14:paraId="4DEB2F72" w14:textId="323F5071" w:rsidR="005F724B" w:rsidRDefault="005F724B" w:rsidP="005F724B">
      <w:pPr>
        <w:jc w:val="both"/>
        <w:rPr>
          <w:rFonts w:ascii="Times New Roman" w:hAnsi="Times New Roman" w:cs="Times New Roman"/>
        </w:rPr>
      </w:pPr>
      <w:r w:rsidRPr="000D164B">
        <w:rPr>
          <w:rFonts w:ascii="Times New Roman" w:hAnsi="Times New Roman" w:cs="Times New Roman"/>
        </w:rPr>
        <w:t xml:space="preserve">Connell, R. W. (1987). </w:t>
      </w:r>
      <w:r w:rsidRPr="000D164B">
        <w:rPr>
          <w:rFonts w:ascii="Times New Roman" w:hAnsi="Times New Roman" w:cs="Times New Roman"/>
          <w:i/>
          <w:iCs/>
        </w:rPr>
        <w:t>Gender and Power: Society, the Person and Sexual Politics</w:t>
      </w:r>
      <w:r w:rsidRPr="000D164B">
        <w:rPr>
          <w:rFonts w:ascii="Times New Roman" w:hAnsi="Times New Roman" w:cs="Times New Roman"/>
        </w:rPr>
        <w:t>. Stanford University Press.</w:t>
      </w:r>
    </w:p>
    <w:p w14:paraId="58D82E82" w14:textId="1FBA569D" w:rsidR="00B86DEC" w:rsidRDefault="00B86DEC" w:rsidP="005F724B">
      <w:pPr>
        <w:jc w:val="both"/>
        <w:rPr>
          <w:rFonts w:ascii="Times New Roman" w:hAnsi="Times New Roman" w:cs="Times New Roman"/>
        </w:rPr>
      </w:pPr>
      <w:r>
        <w:rPr>
          <w:rFonts w:ascii="Times New Roman" w:hAnsi="Times New Roman" w:cs="Times New Roman"/>
        </w:rPr>
        <w:t xml:space="preserve">Creswell J. W. &amp; Creswell D. J. (2022). </w:t>
      </w:r>
      <w:r w:rsidRPr="00384319">
        <w:rPr>
          <w:rFonts w:ascii="Times New Roman" w:hAnsi="Times New Roman" w:cs="Times New Roman"/>
          <w:i/>
          <w:iCs/>
        </w:rPr>
        <w:t>Research Design: Qualitative, Quantitative, and Mixed Methods Approaches,</w:t>
      </w:r>
      <w:r>
        <w:rPr>
          <w:rFonts w:ascii="Times New Roman" w:hAnsi="Times New Roman" w:cs="Times New Roman"/>
        </w:rPr>
        <w:t xml:space="preserve"> 6</w:t>
      </w:r>
      <w:r w:rsidRPr="00384319">
        <w:rPr>
          <w:rFonts w:ascii="Times New Roman" w:hAnsi="Times New Roman" w:cs="Times New Roman"/>
          <w:vertAlign w:val="superscript"/>
        </w:rPr>
        <w:t>th</w:t>
      </w:r>
      <w:r>
        <w:rPr>
          <w:rFonts w:ascii="Times New Roman" w:hAnsi="Times New Roman" w:cs="Times New Roman"/>
        </w:rPr>
        <w:t xml:space="preserve"> Ed. Sage Publications Inc.</w:t>
      </w:r>
    </w:p>
    <w:p w14:paraId="36B87483" w14:textId="62EE8F5E" w:rsidR="001E5099" w:rsidRDefault="001E5099" w:rsidP="005F724B">
      <w:pPr>
        <w:jc w:val="both"/>
        <w:rPr>
          <w:rFonts w:ascii="Times New Roman" w:hAnsi="Times New Roman" w:cs="Times New Roman"/>
        </w:rPr>
      </w:pPr>
      <w:r w:rsidRPr="00BC4AA3">
        <w:rPr>
          <w:rFonts w:ascii="Times New Roman" w:hAnsi="Times New Roman" w:cs="Times New Roman"/>
        </w:rPr>
        <w:t xml:space="preserve">Creswell, J. W., &amp; </w:t>
      </w:r>
      <w:proofErr w:type="spellStart"/>
      <w:r w:rsidRPr="00BC4AA3">
        <w:rPr>
          <w:rFonts w:ascii="Times New Roman" w:hAnsi="Times New Roman" w:cs="Times New Roman"/>
        </w:rPr>
        <w:t>Poth</w:t>
      </w:r>
      <w:proofErr w:type="spellEnd"/>
      <w:r w:rsidRPr="00BC4AA3">
        <w:rPr>
          <w:rFonts w:ascii="Times New Roman" w:hAnsi="Times New Roman" w:cs="Times New Roman"/>
        </w:rPr>
        <w:t xml:space="preserve">, C. N. (2018). </w:t>
      </w:r>
      <w:r w:rsidRPr="00BC4AA3">
        <w:rPr>
          <w:rFonts w:ascii="Times New Roman" w:hAnsi="Times New Roman" w:cs="Times New Roman"/>
          <w:i/>
          <w:iCs/>
        </w:rPr>
        <w:t xml:space="preserve">Qualitative </w:t>
      </w:r>
      <w:r w:rsidR="00AA6048">
        <w:rPr>
          <w:rFonts w:ascii="Times New Roman" w:hAnsi="Times New Roman" w:cs="Times New Roman"/>
          <w:i/>
          <w:iCs/>
        </w:rPr>
        <w:t>I</w:t>
      </w:r>
      <w:r w:rsidRPr="00BC4AA3">
        <w:rPr>
          <w:rFonts w:ascii="Times New Roman" w:hAnsi="Times New Roman" w:cs="Times New Roman"/>
          <w:i/>
          <w:iCs/>
        </w:rPr>
        <w:t xml:space="preserve">nquiry and </w:t>
      </w:r>
      <w:r w:rsidR="00AA6048">
        <w:rPr>
          <w:rFonts w:ascii="Times New Roman" w:hAnsi="Times New Roman" w:cs="Times New Roman"/>
          <w:i/>
          <w:iCs/>
        </w:rPr>
        <w:t>R</w:t>
      </w:r>
      <w:r w:rsidRPr="00BC4AA3">
        <w:rPr>
          <w:rFonts w:ascii="Times New Roman" w:hAnsi="Times New Roman" w:cs="Times New Roman"/>
          <w:i/>
          <w:iCs/>
        </w:rPr>
        <w:t xml:space="preserve">esearch </w:t>
      </w:r>
      <w:r w:rsidR="00AA6048">
        <w:rPr>
          <w:rFonts w:ascii="Times New Roman" w:hAnsi="Times New Roman" w:cs="Times New Roman"/>
          <w:i/>
          <w:iCs/>
        </w:rPr>
        <w:t>D</w:t>
      </w:r>
      <w:r w:rsidRPr="00BC4AA3">
        <w:rPr>
          <w:rFonts w:ascii="Times New Roman" w:hAnsi="Times New Roman" w:cs="Times New Roman"/>
          <w:i/>
          <w:iCs/>
        </w:rPr>
        <w:t>esign: Choosing among five approaches</w:t>
      </w:r>
      <w:r w:rsidRPr="00BC4AA3">
        <w:rPr>
          <w:rFonts w:ascii="Times New Roman" w:hAnsi="Times New Roman" w:cs="Times New Roman"/>
        </w:rPr>
        <w:t xml:space="preserve"> (4th ed.). SAGE Publications.</w:t>
      </w:r>
    </w:p>
    <w:p w14:paraId="12EDB41E" w14:textId="09D2F16C" w:rsidR="00566CE5" w:rsidRDefault="00566CE5" w:rsidP="005F724B">
      <w:pPr>
        <w:jc w:val="both"/>
        <w:rPr>
          <w:rFonts w:ascii="Times New Roman" w:hAnsi="Times New Roman" w:cs="Times New Roman"/>
        </w:rPr>
      </w:pPr>
      <w:proofErr w:type="spellStart"/>
      <w:r>
        <w:rPr>
          <w:rFonts w:ascii="Times New Roman" w:hAnsi="Times New Roman" w:cs="Times New Roman"/>
        </w:rPr>
        <w:t>Daibu</w:t>
      </w:r>
      <w:proofErr w:type="spellEnd"/>
      <w:r>
        <w:rPr>
          <w:rFonts w:ascii="Times New Roman" w:hAnsi="Times New Roman" w:cs="Times New Roman"/>
        </w:rPr>
        <w:t xml:space="preserve"> A. A. (2023). </w:t>
      </w:r>
      <w:r w:rsidRPr="00566CE5">
        <w:rPr>
          <w:rFonts w:ascii="Times New Roman" w:hAnsi="Times New Roman" w:cs="Times New Roman"/>
        </w:rPr>
        <w:t>Traditional Justice Systems in the Nigerian Administration of Justice: Lessons from Kenya</w:t>
      </w:r>
      <w:r>
        <w:rPr>
          <w:rFonts w:ascii="Times New Roman" w:hAnsi="Times New Roman" w:cs="Times New Roman"/>
        </w:rPr>
        <w:t xml:space="preserve">. </w:t>
      </w:r>
      <w:r w:rsidRPr="00566CE5">
        <w:rPr>
          <w:rFonts w:ascii="Times New Roman" w:hAnsi="Times New Roman" w:cs="Times New Roman"/>
          <w:i/>
          <w:iCs/>
        </w:rPr>
        <w:t>Journal of Comparative Law in Africa,</w:t>
      </w:r>
      <w:r>
        <w:rPr>
          <w:rFonts w:ascii="Times New Roman" w:hAnsi="Times New Roman" w:cs="Times New Roman"/>
        </w:rPr>
        <w:t xml:space="preserve"> 10(1).</w:t>
      </w:r>
    </w:p>
    <w:p w14:paraId="55B4B1B2" w14:textId="784C2429" w:rsidR="00DA7499" w:rsidRPr="00DA7499" w:rsidRDefault="00DA7499" w:rsidP="005F724B">
      <w:pPr>
        <w:jc w:val="both"/>
        <w:rPr>
          <w:rFonts w:ascii="Times New Roman" w:hAnsi="Times New Roman" w:cs="Times New Roman"/>
        </w:rPr>
      </w:pPr>
      <w:r>
        <w:rPr>
          <w:rFonts w:ascii="Times New Roman" w:hAnsi="Times New Roman" w:cs="Times New Roman"/>
        </w:rPr>
        <w:t xml:space="preserve">Dubey R., </w:t>
      </w:r>
      <w:proofErr w:type="spellStart"/>
      <w:r>
        <w:rPr>
          <w:rFonts w:ascii="Times New Roman" w:hAnsi="Times New Roman" w:cs="Times New Roman"/>
        </w:rPr>
        <w:t>Bendale</w:t>
      </w:r>
      <w:proofErr w:type="spellEnd"/>
      <w:r>
        <w:rPr>
          <w:rFonts w:ascii="Times New Roman" w:hAnsi="Times New Roman" w:cs="Times New Roman"/>
        </w:rPr>
        <w:t xml:space="preserve"> U. &amp; Pawar M. (2022). </w:t>
      </w:r>
      <w:r w:rsidRPr="00DA7499">
        <w:rPr>
          <w:rFonts w:ascii="Times New Roman" w:hAnsi="Times New Roman" w:cs="Times New Roman"/>
        </w:rPr>
        <w:t>Provisions for Protection Against Child Prostitution: A Study</w:t>
      </w:r>
      <w:r>
        <w:rPr>
          <w:rFonts w:ascii="Times New Roman" w:hAnsi="Times New Roman" w:cs="Times New Roman"/>
        </w:rPr>
        <w:t xml:space="preserve">. </w:t>
      </w:r>
      <w:r>
        <w:rPr>
          <w:rFonts w:ascii="Times New Roman" w:hAnsi="Times New Roman" w:cs="Times New Roman"/>
          <w:i/>
          <w:iCs/>
        </w:rPr>
        <w:t>Journa</w:t>
      </w:r>
      <w:r w:rsidR="0080620F">
        <w:rPr>
          <w:rFonts w:ascii="Times New Roman" w:hAnsi="Times New Roman" w:cs="Times New Roman"/>
          <w:i/>
          <w:iCs/>
        </w:rPr>
        <w:t>l</w:t>
      </w:r>
      <w:r>
        <w:rPr>
          <w:rFonts w:ascii="Times New Roman" w:hAnsi="Times New Roman" w:cs="Times New Roman"/>
          <w:i/>
          <w:iCs/>
        </w:rPr>
        <w:t xml:space="preserve"> of Legal Subjects, </w:t>
      </w:r>
      <w:r>
        <w:rPr>
          <w:rFonts w:ascii="Times New Roman" w:hAnsi="Times New Roman" w:cs="Times New Roman"/>
        </w:rPr>
        <w:t>2(6)</w:t>
      </w:r>
    </w:p>
    <w:p w14:paraId="715273BD" w14:textId="4F46A243" w:rsidR="004520C6" w:rsidRDefault="007269A7" w:rsidP="004520C6">
      <w:pPr>
        <w:jc w:val="both"/>
        <w:rPr>
          <w:rFonts w:ascii="Times New Roman" w:hAnsi="Times New Roman" w:cs="Times New Roman"/>
        </w:rPr>
      </w:pPr>
      <w:r w:rsidRPr="00E61F5A">
        <w:rPr>
          <w:rFonts w:ascii="Times New Roman" w:hAnsi="Times New Roman" w:cs="Times New Roman"/>
        </w:rPr>
        <w:t>End Child Prostitution in Asian Tourism (202</w:t>
      </w:r>
      <w:r w:rsidR="004520C6" w:rsidRPr="00E61F5A">
        <w:rPr>
          <w:rFonts w:ascii="Times New Roman" w:hAnsi="Times New Roman" w:cs="Times New Roman"/>
        </w:rPr>
        <w:t>5</w:t>
      </w:r>
      <w:r w:rsidRPr="00E61F5A">
        <w:rPr>
          <w:rFonts w:ascii="Times New Roman" w:hAnsi="Times New Roman" w:cs="Times New Roman"/>
        </w:rPr>
        <w:t>)</w:t>
      </w:r>
      <w:r w:rsidR="004520C6" w:rsidRPr="00E61F5A">
        <w:rPr>
          <w:rFonts w:ascii="Times New Roman" w:hAnsi="Times New Roman" w:cs="Times New Roman"/>
        </w:rPr>
        <w:t xml:space="preserve">. </w:t>
      </w:r>
      <w:r w:rsidR="004520C6" w:rsidRPr="00E61F5A">
        <w:rPr>
          <w:rFonts w:ascii="Times New Roman" w:hAnsi="Times New Roman" w:cs="Times New Roman"/>
          <w:i/>
          <w:iCs/>
        </w:rPr>
        <w:t xml:space="preserve">Groundbreaking Case Study Launched: A Model for Sustainable Tourism with Child Protection at </w:t>
      </w:r>
      <w:r w:rsidR="001076ED">
        <w:rPr>
          <w:rFonts w:ascii="Times New Roman" w:hAnsi="Times New Roman" w:cs="Times New Roman"/>
          <w:i/>
          <w:iCs/>
        </w:rPr>
        <w:t>Its</w:t>
      </w:r>
      <w:r w:rsidR="004520C6" w:rsidRPr="00E61F5A">
        <w:rPr>
          <w:rFonts w:ascii="Times New Roman" w:hAnsi="Times New Roman" w:cs="Times New Roman"/>
          <w:i/>
          <w:iCs/>
        </w:rPr>
        <w:t xml:space="preserve"> Core. </w:t>
      </w:r>
      <w:r w:rsidR="004520C6" w:rsidRPr="00E61F5A">
        <w:rPr>
          <w:rFonts w:ascii="Times New Roman" w:hAnsi="Times New Roman" w:cs="Times New Roman"/>
        </w:rPr>
        <w:t>Retrieved</w:t>
      </w:r>
      <w:r w:rsidR="004520C6">
        <w:rPr>
          <w:rFonts w:ascii="Times New Roman" w:hAnsi="Times New Roman" w:cs="Times New Roman"/>
        </w:rPr>
        <w:t xml:space="preserve"> from ECPAT, 04/08/2025.</w:t>
      </w:r>
    </w:p>
    <w:p w14:paraId="4C9CAB46" w14:textId="193AD22E" w:rsidR="001076ED" w:rsidRPr="001076ED" w:rsidRDefault="001076ED" w:rsidP="004520C6">
      <w:pPr>
        <w:jc w:val="both"/>
        <w:rPr>
          <w:rFonts w:ascii="Times New Roman" w:hAnsi="Times New Roman" w:cs="Times New Roman"/>
          <w:b/>
          <w:bCs/>
        </w:rPr>
      </w:pPr>
      <w:r>
        <w:rPr>
          <w:rFonts w:ascii="Times New Roman" w:hAnsi="Times New Roman" w:cs="Times New Roman"/>
        </w:rPr>
        <w:lastRenderedPageBreak/>
        <w:t xml:space="preserve">Folami M. O., Aruna O. J., </w:t>
      </w:r>
      <w:proofErr w:type="spellStart"/>
      <w:r>
        <w:rPr>
          <w:rFonts w:ascii="Times New Roman" w:hAnsi="Times New Roman" w:cs="Times New Roman"/>
        </w:rPr>
        <w:t>Ihimoyan</w:t>
      </w:r>
      <w:proofErr w:type="spellEnd"/>
      <w:r>
        <w:rPr>
          <w:rFonts w:ascii="Times New Roman" w:hAnsi="Times New Roman" w:cs="Times New Roman"/>
        </w:rPr>
        <w:t xml:space="preserve"> T. &amp; Olatunji D. A. (2018). </w:t>
      </w:r>
      <w:r w:rsidRPr="00413932">
        <w:rPr>
          <w:rFonts w:ascii="Times New Roman" w:hAnsi="Times New Roman" w:cs="Times New Roman"/>
        </w:rPr>
        <w:t>Child Labour and Protection: An Exploration of Vulnerable Children in Lagos State, Nigeria</w:t>
      </w:r>
      <w:r>
        <w:rPr>
          <w:rFonts w:ascii="Times New Roman" w:hAnsi="Times New Roman" w:cs="Times New Roman"/>
        </w:rPr>
        <w:t xml:space="preserve">. </w:t>
      </w:r>
      <w:r>
        <w:rPr>
          <w:rFonts w:ascii="Times New Roman" w:hAnsi="Times New Roman" w:cs="Times New Roman"/>
          <w:i/>
          <w:iCs/>
        </w:rPr>
        <w:t xml:space="preserve">Humanities and Social Sciences Letters, </w:t>
      </w:r>
      <w:r w:rsidRPr="00413932">
        <w:rPr>
          <w:rFonts w:ascii="Times New Roman" w:hAnsi="Times New Roman" w:cs="Times New Roman"/>
          <w:i/>
          <w:iCs/>
        </w:rPr>
        <w:t xml:space="preserve">DOI: </w:t>
      </w:r>
      <w:r w:rsidRPr="001C29E7">
        <w:rPr>
          <w:rFonts w:ascii="Times New Roman" w:hAnsi="Times New Roman" w:cs="Times New Roman"/>
        </w:rPr>
        <w:t>https://doi.org/10.18488/journal.73.2018.64.171.179</w:t>
      </w:r>
    </w:p>
    <w:p w14:paraId="105E7306" w14:textId="50B67F70" w:rsidR="00BD1499" w:rsidRDefault="00BD1499" w:rsidP="004520C6">
      <w:pPr>
        <w:jc w:val="both"/>
        <w:rPr>
          <w:rFonts w:ascii="Times New Roman" w:hAnsi="Times New Roman" w:cs="Times New Roman"/>
        </w:rPr>
      </w:pPr>
      <w:proofErr w:type="spellStart"/>
      <w:r>
        <w:rPr>
          <w:rFonts w:ascii="Times New Roman" w:hAnsi="Times New Roman" w:cs="Times New Roman"/>
        </w:rPr>
        <w:t>Ghadirian</w:t>
      </w:r>
      <w:proofErr w:type="spellEnd"/>
      <w:r>
        <w:rPr>
          <w:rFonts w:ascii="Times New Roman" w:hAnsi="Times New Roman" w:cs="Times New Roman"/>
        </w:rPr>
        <w:t xml:space="preserve"> M. Z., Omer K. &amp; Cockcroft A. (2023). </w:t>
      </w:r>
      <w:r w:rsidRPr="00BD1499">
        <w:rPr>
          <w:rFonts w:ascii="Times New Roman" w:hAnsi="Times New Roman" w:cs="Times New Roman"/>
        </w:rPr>
        <w:t>Determinants of Adolescent Sexual and Reproductive Health in Sub-Saharan Africa: Protocol for an Umbrella Review</w:t>
      </w:r>
      <w:r>
        <w:rPr>
          <w:rFonts w:ascii="Times New Roman" w:hAnsi="Times New Roman" w:cs="Times New Roman"/>
        </w:rPr>
        <w:t xml:space="preserve">. </w:t>
      </w:r>
      <w:r w:rsidRPr="00BD1499">
        <w:rPr>
          <w:rFonts w:ascii="Times New Roman" w:hAnsi="Times New Roman" w:cs="Times New Roman"/>
          <w:i/>
          <w:iCs/>
        </w:rPr>
        <w:t>JMIR Research Protocols</w:t>
      </w:r>
      <w:r w:rsidRPr="00BD1499">
        <w:rPr>
          <w:rFonts w:ascii="Times New Roman" w:hAnsi="Times New Roman" w:cs="Times New Roman"/>
        </w:rPr>
        <w:t xml:space="preserve"> 2023;</w:t>
      </w:r>
      <w:r w:rsidR="001E0A35" w:rsidRPr="00BD1499">
        <w:rPr>
          <w:rFonts w:ascii="Times New Roman" w:hAnsi="Times New Roman" w:cs="Times New Roman"/>
        </w:rPr>
        <w:t>12: e</w:t>
      </w:r>
      <w:r w:rsidRPr="00BD1499">
        <w:rPr>
          <w:rFonts w:ascii="Times New Roman" w:hAnsi="Times New Roman" w:cs="Times New Roman"/>
        </w:rPr>
        <w:t>51278</w:t>
      </w:r>
    </w:p>
    <w:p w14:paraId="5E2F41E0" w14:textId="723FB484" w:rsidR="007B7654" w:rsidRDefault="007B7654" w:rsidP="004520C6">
      <w:pPr>
        <w:jc w:val="both"/>
        <w:rPr>
          <w:rFonts w:ascii="Times New Roman" w:hAnsi="Times New Roman" w:cs="Times New Roman"/>
        </w:rPr>
      </w:pPr>
      <w:r w:rsidRPr="00BC4AA3">
        <w:rPr>
          <w:rFonts w:ascii="Times New Roman" w:hAnsi="Times New Roman" w:cs="Times New Roman"/>
        </w:rPr>
        <w:t xml:space="preserve">Guest, G., Namey, E., &amp; Mitchell, M. (2017). </w:t>
      </w:r>
      <w:r w:rsidRPr="00BC4AA3">
        <w:rPr>
          <w:rFonts w:ascii="Times New Roman" w:hAnsi="Times New Roman" w:cs="Times New Roman"/>
          <w:i/>
          <w:iCs/>
        </w:rPr>
        <w:t xml:space="preserve">Collecting </w:t>
      </w:r>
      <w:r>
        <w:rPr>
          <w:rFonts w:ascii="Times New Roman" w:hAnsi="Times New Roman" w:cs="Times New Roman"/>
          <w:i/>
          <w:iCs/>
        </w:rPr>
        <w:t>Q</w:t>
      </w:r>
      <w:r w:rsidRPr="00BC4AA3">
        <w:rPr>
          <w:rFonts w:ascii="Times New Roman" w:hAnsi="Times New Roman" w:cs="Times New Roman"/>
          <w:i/>
          <w:iCs/>
        </w:rPr>
        <w:t xml:space="preserve">ualitative </w:t>
      </w:r>
      <w:r>
        <w:rPr>
          <w:rFonts w:ascii="Times New Roman" w:hAnsi="Times New Roman" w:cs="Times New Roman"/>
          <w:i/>
          <w:iCs/>
        </w:rPr>
        <w:t>D</w:t>
      </w:r>
      <w:r w:rsidRPr="00BC4AA3">
        <w:rPr>
          <w:rFonts w:ascii="Times New Roman" w:hAnsi="Times New Roman" w:cs="Times New Roman"/>
          <w:i/>
          <w:iCs/>
        </w:rPr>
        <w:t xml:space="preserve">ata: A </w:t>
      </w:r>
      <w:r>
        <w:rPr>
          <w:rFonts w:ascii="Times New Roman" w:hAnsi="Times New Roman" w:cs="Times New Roman"/>
          <w:i/>
          <w:iCs/>
        </w:rPr>
        <w:t>F</w:t>
      </w:r>
      <w:r w:rsidRPr="00BC4AA3">
        <w:rPr>
          <w:rFonts w:ascii="Times New Roman" w:hAnsi="Times New Roman" w:cs="Times New Roman"/>
          <w:i/>
          <w:iCs/>
        </w:rPr>
        <w:t xml:space="preserve">ield </w:t>
      </w:r>
      <w:r>
        <w:rPr>
          <w:rFonts w:ascii="Times New Roman" w:hAnsi="Times New Roman" w:cs="Times New Roman"/>
          <w:i/>
          <w:iCs/>
        </w:rPr>
        <w:t>M</w:t>
      </w:r>
      <w:r w:rsidRPr="00BC4AA3">
        <w:rPr>
          <w:rFonts w:ascii="Times New Roman" w:hAnsi="Times New Roman" w:cs="Times New Roman"/>
          <w:i/>
          <w:iCs/>
        </w:rPr>
        <w:t>anual for</w:t>
      </w:r>
      <w:r>
        <w:rPr>
          <w:rFonts w:ascii="Times New Roman" w:hAnsi="Times New Roman" w:cs="Times New Roman"/>
          <w:i/>
          <w:iCs/>
        </w:rPr>
        <w:t xml:space="preserve"> A</w:t>
      </w:r>
      <w:r w:rsidRPr="00BC4AA3">
        <w:rPr>
          <w:rFonts w:ascii="Times New Roman" w:hAnsi="Times New Roman" w:cs="Times New Roman"/>
          <w:i/>
          <w:iCs/>
        </w:rPr>
        <w:t xml:space="preserve">pplied </w:t>
      </w:r>
      <w:r>
        <w:rPr>
          <w:rFonts w:ascii="Times New Roman" w:hAnsi="Times New Roman" w:cs="Times New Roman"/>
          <w:i/>
          <w:iCs/>
        </w:rPr>
        <w:t>R</w:t>
      </w:r>
      <w:r w:rsidRPr="00BC4AA3">
        <w:rPr>
          <w:rFonts w:ascii="Times New Roman" w:hAnsi="Times New Roman" w:cs="Times New Roman"/>
          <w:i/>
          <w:iCs/>
        </w:rPr>
        <w:t>esearch</w:t>
      </w:r>
      <w:r w:rsidRPr="00BC4AA3">
        <w:rPr>
          <w:rFonts w:ascii="Times New Roman" w:hAnsi="Times New Roman" w:cs="Times New Roman"/>
        </w:rPr>
        <w:t>. SAGE.</w:t>
      </w:r>
    </w:p>
    <w:p w14:paraId="0E403AAD" w14:textId="3FB943C8" w:rsidR="00CC2D68" w:rsidRDefault="00CC2D68" w:rsidP="004520C6">
      <w:pPr>
        <w:jc w:val="both"/>
        <w:rPr>
          <w:rFonts w:ascii="Times New Roman" w:hAnsi="Times New Roman" w:cs="Times New Roman"/>
        </w:rPr>
      </w:pPr>
      <w:r>
        <w:rPr>
          <w:rFonts w:ascii="Times New Roman" w:hAnsi="Times New Roman" w:cs="Times New Roman"/>
        </w:rPr>
        <w:t xml:space="preserve">Joshua S. A.  (2022). Protecting the Nigerian Child Against Child Trafficking: Issues, Challenges and Prospects. </w:t>
      </w:r>
      <w:r>
        <w:rPr>
          <w:rFonts w:ascii="Times New Roman" w:hAnsi="Times New Roman" w:cs="Times New Roman"/>
          <w:i/>
          <w:iCs/>
        </w:rPr>
        <w:t xml:space="preserve">International Journal of Criminal, Common and Statutory Law. </w:t>
      </w:r>
      <w:r>
        <w:rPr>
          <w:rFonts w:ascii="Times New Roman" w:hAnsi="Times New Roman" w:cs="Times New Roman"/>
        </w:rPr>
        <w:t>2(2)</w:t>
      </w:r>
    </w:p>
    <w:p w14:paraId="34177F1F" w14:textId="10F5A462" w:rsidR="00E30CFE" w:rsidRDefault="00E30CFE" w:rsidP="004520C6">
      <w:pPr>
        <w:jc w:val="both"/>
        <w:rPr>
          <w:rFonts w:ascii="Times New Roman" w:hAnsi="Times New Roman" w:cs="Times New Roman"/>
        </w:rPr>
      </w:pPr>
      <w:r w:rsidRPr="000D164B">
        <w:rPr>
          <w:rFonts w:ascii="Times New Roman" w:hAnsi="Times New Roman" w:cs="Times New Roman"/>
        </w:rPr>
        <w:t>Kamaruddin, N., Lim, L., &amp; Farid, N. (202</w:t>
      </w:r>
      <w:r w:rsidR="00716375">
        <w:rPr>
          <w:rFonts w:ascii="Times New Roman" w:hAnsi="Times New Roman" w:cs="Times New Roman"/>
        </w:rPr>
        <w:t>2</w:t>
      </w:r>
      <w:r w:rsidRPr="000D164B">
        <w:rPr>
          <w:rFonts w:ascii="Times New Roman" w:hAnsi="Times New Roman" w:cs="Times New Roman"/>
        </w:rPr>
        <w:t xml:space="preserve">). </w:t>
      </w:r>
      <w:r w:rsidR="00716375" w:rsidRPr="00716375">
        <w:rPr>
          <w:rFonts w:ascii="Times New Roman" w:hAnsi="Times New Roman" w:cs="Times New Roman"/>
          <w:i/>
          <w:iCs/>
        </w:rPr>
        <w:t>Legal Challenges in Combating Child Trafficking in Malaysia</w:t>
      </w:r>
      <w:r w:rsidRPr="000D164B">
        <w:rPr>
          <w:rFonts w:ascii="Times New Roman" w:hAnsi="Times New Roman" w:cs="Times New Roman"/>
        </w:rPr>
        <w:t>.</w:t>
      </w:r>
      <w:r w:rsidR="00716375">
        <w:rPr>
          <w:rFonts w:ascii="Times New Roman" w:hAnsi="Times New Roman" w:cs="Times New Roman"/>
        </w:rPr>
        <w:t xml:space="preserve"> International Islamic University Malaysia.</w:t>
      </w:r>
    </w:p>
    <w:p w14:paraId="5F7B9A5D" w14:textId="39638968" w:rsidR="00F24015" w:rsidRDefault="00F24015" w:rsidP="004520C6">
      <w:pPr>
        <w:jc w:val="both"/>
        <w:rPr>
          <w:rFonts w:ascii="Times New Roman" w:hAnsi="Times New Roman" w:cs="Times New Roman"/>
        </w:rPr>
      </w:pPr>
      <w:r>
        <w:rPr>
          <w:rFonts w:ascii="Times New Roman" w:hAnsi="Times New Roman" w:cs="Times New Roman"/>
        </w:rPr>
        <w:t>Lawal A. O., Akerele E. O., Uthman-</w:t>
      </w:r>
      <w:proofErr w:type="spellStart"/>
      <w:r>
        <w:rPr>
          <w:rFonts w:ascii="Times New Roman" w:hAnsi="Times New Roman" w:cs="Times New Roman"/>
        </w:rPr>
        <w:t>Akinhanmi</w:t>
      </w:r>
      <w:proofErr w:type="spellEnd"/>
      <w:r>
        <w:rPr>
          <w:rFonts w:ascii="Times New Roman" w:hAnsi="Times New Roman" w:cs="Times New Roman"/>
        </w:rPr>
        <w:t xml:space="preserve"> Y. O., Solana L.O. &amp; </w:t>
      </w:r>
      <w:proofErr w:type="spellStart"/>
      <w:r>
        <w:rPr>
          <w:rFonts w:ascii="Times New Roman" w:hAnsi="Times New Roman" w:cs="Times New Roman"/>
        </w:rPr>
        <w:t>Yangomodou</w:t>
      </w:r>
      <w:proofErr w:type="spellEnd"/>
      <w:r>
        <w:rPr>
          <w:rFonts w:ascii="Times New Roman" w:hAnsi="Times New Roman" w:cs="Times New Roman"/>
        </w:rPr>
        <w:t xml:space="preserve"> D. O. (2021). </w:t>
      </w:r>
      <w:r w:rsidRPr="00F24015">
        <w:rPr>
          <w:rFonts w:ascii="Times New Roman" w:hAnsi="Times New Roman" w:cs="Times New Roman"/>
        </w:rPr>
        <w:t>Societal Values and Sexual Morality among Adolescents in Nigeria</w:t>
      </w:r>
      <w:r>
        <w:rPr>
          <w:rFonts w:ascii="Times New Roman" w:hAnsi="Times New Roman" w:cs="Times New Roman"/>
        </w:rPr>
        <w:t xml:space="preserve">. </w:t>
      </w:r>
      <w:r w:rsidRPr="00F24015">
        <w:rPr>
          <w:rFonts w:ascii="Times New Roman" w:hAnsi="Times New Roman" w:cs="Times New Roman"/>
          <w:i/>
          <w:iCs/>
        </w:rPr>
        <w:t>KIU Journal of Social Humanities,</w:t>
      </w:r>
      <w:r>
        <w:rPr>
          <w:rFonts w:ascii="Times New Roman" w:hAnsi="Times New Roman" w:cs="Times New Roman"/>
        </w:rPr>
        <w:t xml:space="preserve"> 6(2)</w:t>
      </w:r>
    </w:p>
    <w:p w14:paraId="38C7A2DF" w14:textId="0C0FA02D" w:rsidR="00E34781" w:rsidRDefault="00E34781" w:rsidP="004520C6">
      <w:pPr>
        <w:jc w:val="both"/>
        <w:rPr>
          <w:rFonts w:ascii="Times New Roman" w:hAnsi="Times New Roman" w:cs="Times New Roman"/>
        </w:rPr>
      </w:pPr>
      <w:r w:rsidRPr="00E46994">
        <w:rPr>
          <w:rFonts w:ascii="Times New Roman" w:hAnsi="Times New Roman" w:cs="Times New Roman"/>
        </w:rPr>
        <w:t xml:space="preserve">Marshall, C., &amp; Rossman, G. B. (2016). </w:t>
      </w:r>
      <w:r w:rsidRPr="00E46994">
        <w:rPr>
          <w:rFonts w:ascii="Times New Roman" w:hAnsi="Times New Roman" w:cs="Times New Roman"/>
          <w:i/>
          <w:iCs/>
        </w:rPr>
        <w:t>Designing Qualitative Research</w:t>
      </w:r>
      <w:r w:rsidRPr="00E46994">
        <w:rPr>
          <w:rFonts w:ascii="Times New Roman" w:hAnsi="Times New Roman" w:cs="Times New Roman"/>
        </w:rPr>
        <w:t xml:space="preserve"> (6th ed.). SAGE Publications.</w:t>
      </w:r>
    </w:p>
    <w:p w14:paraId="746A7B2F" w14:textId="15205D8C" w:rsidR="001C29E7" w:rsidRDefault="001C29E7" w:rsidP="00674C69">
      <w:pPr>
        <w:jc w:val="both"/>
        <w:rPr>
          <w:rFonts w:ascii="Times New Roman" w:hAnsi="Times New Roman" w:cs="Times New Roman"/>
        </w:rPr>
      </w:pPr>
      <w:r>
        <w:rPr>
          <w:rFonts w:ascii="Times New Roman" w:hAnsi="Times New Roman" w:cs="Times New Roman"/>
        </w:rPr>
        <w:t xml:space="preserve">Nkhoma P. &amp; Charnley H. (2018). </w:t>
      </w:r>
      <w:r w:rsidRPr="001C29E7">
        <w:rPr>
          <w:rFonts w:ascii="Times New Roman" w:hAnsi="Times New Roman" w:cs="Times New Roman"/>
        </w:rPr>
        <w:t>Child Protection and Social Inequality: Understanding Child Prostitution in Malawi</w:t>
      </w:r>
      <w:r>
        <w:rPr>
          <w:rFonts w:ascii="Times New Roman" w:hAnsi="Times New Roman" w:cs="Times New Roman"/>
        </w:rPr>
        <w:t xml:space="preserve">. </w:t>
      </w:r>
      <w:r>
        <w:rPr>
          <w:rFonts w:ascii="Times New Roman" w:hAnsi="Times New Roman" w:cs="Times New Roman"/>
          <w:i/>
          <w:iCs/>
        </w:rPr>
        <w:t xml:space="preserve">Social Sciences, </w:t>
      </w:r>
      <w:r>
        <w:rPr>
          <w:rFonts w:ascii="Times New Roman" w:hAnsi="Times New Roman" w:cs="Times New Roman"/>
        </w:rPr>
        <w:t>7(10).</w:t>
      </w:r>
    </w:p>
    <w:p w14:paraId="43101CC2" w14:textId="42F2B730" w:rsidR="00674C69" w:rsidRDefault="00674C69" w:rsidP="00674C69">
      <w:pPr>
        <w:jc w:val="both"/>
        <w:rPr>
          <w:rFonts w:ascii="Times New Roman" w:hAnsi="Times New Roman" w:cs="Times New Roman"/>
        </w:rPr>
      </w:pPr>
      <w:r>
        <w:rPr>
          <w:rFonts w:ascii="Times New Roman" w:hAnsi="Times New Roman" w:cs="Times New Roman"/>
        </w:rPr>
        <w:t xml:space="preserve">Omoniyi O. C. &amp; Adewusi A. (2022). </w:t>
      </w:r>
      <w:r w:rsidRPr="00213AA3">
        <w:rPr>
          <w:rFonts w:ascii="Times New Roman" w:hAnsi="Times New Roman" w:cs="Times New Roman"/>
        </w:rPr>
        <w:t xml:space="preserve">Child </w:t>
      </w:r>
      <w:r>
        <w:rPr>
          <w:rFonts w:ascii="Times New Roman" w:hAnsi="Times New Roman" w:cs="Times New Roman"/>
        </w:rPr>
        <w:t>P</w:t>
      </w:r>
      <w:r w:rsidRPr="00213AA3">
        <w:rPr>
          <w:rFonts w:ascii="Times New Roman" w:hAnsi="Times New Roman" w:cs="Times New Roman"/>
        </w:rPr>
        <w:t xml:space="preserve">rostitution in Ibadan, Nigeria: Causes, </w:t>
      </w:r>
      <w:r>
        <w:rPr>
          <w:rFonts w:ascii="Times New Roman" w:hAnsi="Times New Roman" w:cs="Times New Roman"/>
        </w:rPr>
        <w:t>P</w:t>
      </w:r>
      <w:r w:rsidRPr="00213AA3">
        <w:rPr>
          <w:rFonts w:ascii="Times New Roman" w:hAnsi="Times New Roman" w:cs="Times New Roman"/>
        </w:rPr>
        <w:t xml:space="preserve">erceived </w:t>
      </w:r>
      <w:r>
        <w:rPr>
          <w:rFonts w:ascii="Times New Roman" w:hAnsi="Times New Roman" w:cs="Times New Roman"/>
        </w:rPr>
        <w:t>C</w:t>
      </w:r>
      <w:r w:rsidRPr="00213AA3">
        <w:rPr>
          <w:rFonts w:ascii="Times New Roman" w:hAnsi="Times New Roman" w:cs="Times New Roman"/>
        </w:rPr>
        <w:t xml:space="preserve">onsequences and </w:t>
      </w:r>
      <w:r>
        <w:rPr>
          <w:rFonts w:ascii="Times New Roman" w:hAnsi="Times New Roman" w:cs="Times New Roman"/>
        </w:rPr>
        <w:t>C</w:t>
      </w:r>
      <w:r w:rsidRPr="00213AA3">
        <w:rPr>
          <w:rFonts w:ascii="Times New Roman" w:hAnsi="Times New Roman" w:cs="Times New Roman"/>
        </w:rPr>
        <w:t xml:space="preserve">oping </w:t>
      </w:r>
      <w:r>
        <w:rPr>
          <w:rFonts w:ascii="Times New Roman" w:hAnsi="Times New Roman" w:cs="Times New Roman"/>
        </w:rPr>
        <w:t>S</w:t>
      </w:r>
      <w:r w:rsidRPr="00213AA3">
        <w:rPr>
          <w:rFonts w:ascii="Times New Roman" w:hAnsi="Times New Roman" w:cs="Times New Roman"/>
        </w:rPr>
        <w:t>trategies,</w:t>
      </w:r>
      <w:r>
        <w:rPr>
          <w:rFonts w:ascii="Times New Roman" w:hAnsi="Times New Roman" w:cs="Times New Roman"/>
        </w:rPr>
        <w:t xml:space="preserve"> </w:t>
      </w:r>
      <w:r w:rsidRPr="00213AA3">
        <w:rPr>
          <w:rFonts w:ascii="Times New Roman" w:hAnsi="Times New Roman" w:cs="Times New Roman"/>
          <w:i/>
          <w:iCs/>
        </w:rPr>
        <w:t>Cogent Social Sciences</w:t>
      </w:r>
      <w:r w:rsidRPr="00213AA3">
        <w:rPr>
          <w:rFonts w:ascii="Times New Roman" w:hAnsi="Times New Roman" w:cs="Times New Roman"/>
        </w:rPr>
        <w:t>, 8:1, 2047260</w:t>
      </w:r>
    </w:p>
    <w:p w14:paraId="68B84685" w14:textId="0AE03923" w:rsidR="00AA6048" w:rsidRDefault="00AA6048" w:rsidP="00674C69">
      <w:pPr>
        <w:jc w:val="both"/>
        <w:rPr>
          <w:rFonts w:ascii="Times New Roman" w:hAnsi="Times New Roman" w:cs="Times New Roman"/>
        </w:rPr>
      </w:pPr>
      <w:r w:rsidRPr="00BC4AA3">
        <w:rPr>
          <w:rFonts w:ascii="Times New Roman" w:hAnsi="Times New Roman" w:cs="Times New Roman"/>
        </w:rPr>
        <w:t xml:space="preserve">Palinkas, L. A., Horwitz, S. M., Green, C. A., Wisdom, J. P., Duan, N., &amp; </w:t>
      </w:r>
      <w:proofErr w:type="spellStart"/>
      <w:r w:rsidRPr="00BC4AA3">
        <w:rPr>
          <w:rFonts w:ascii="Times New Roman" w:hAnsi="Times New Roman" w:cs="Times New Roman"/>
        </w:rPr>
        <w:t>Hoagwood</w:t>
      </w:r>
      <w:proofErr w:type="spellEnd"/>
      <w:r w:rsidRPr="00BC4AA3">
        <w:rPr>
          <w:rFonts w:ascii="Times New Roman" w:hAnsi="Times New Roman" w:cs="Times New Roman"/>
        </w:rPr>
        <w:t xml:space="preserve">, K. (2015). Purposeful </w:t>
      </w:r>
      <w:r>
        <w:rPr>
          <w:rFonts w:ascii="Times New Roman" w:hAnsi="Times New Roman" w:cs="Times New Roman"/>
        </w:rPr>
        <w:t>S</w:t>
      </w:r>
      <w:r w:rsidRPr="00BC4AA3">
        <w:rPr>
          <w:rFonts w:ascii="Times New Roman" w:hAnsi="Times New Roman" w:cs="Times New Roman"/>
        </w:rPr>
        <w:t xml:space="preserve">ampling for </w:t>
      </w:r>
      <w:r>
        <w:rPr>
          <w:rFonts w:ascii="Times New Roman" w:hAnsi="Times New Roman" w:cs="Times New Roman"/>
        </w:rPr>
        <w:t>Q</w:t>
      </w:r>
      <w:r w:rsidRPr="00BC4AA3">
        <w:rPr>
          <w:rFonts w:ascii="Times New Roman" w:hAnsi="Times New Roman" w:cs="Times New Roman"/>
        </w:rPr>
        <w:t xml:space="preserve">ualitative </w:t>
      </w:r>
      <w:r>
        <w:rPr>
          <w:rFonts w:ascii="Times New Roman" w:hAnsi="Times New Roman" w:cs="Times New Roman"/>
        </w:rPr>
        <w:t>D</w:t>
      </w:r>
      <w:r w:rsidRPr="00BC4AA3">
        <w:rPr>
          <w:rFonts w:ascii="Times New Roman" w:hAnsi="Times New Roman" w:cs="Times New Roman"/>
        </w:rPr>
        <w:t xml:space="preserve">ata </w:t>
      </w:r>
      <w:r>
        <w:rPr>
          <w:rFonts w:ascii="Times New Roman" w:hAnsi="Times New Roman" w:cs="Times New Roman"/>
        </w:rPr>
        <w:t>C</w:t>
      </w:r>
      <w:r w:rsidRPr="00BC4AA3">
        <w:rPr>
          <w:rFonts w:ascii="Times New Roman" w:hAnsi="Times New Roman" w:cs="Times New Roman"/>
        </w:rPr>
        <w:t xml:space="preserve">ollection and </w:t>
      </w:r>
      <w:r>
        <w:rPr>
          <w:rFonts w:ascii="Times New Roman" w:hAnsi="Times New Roman" w:cs="Times New Roman"/>
        </w:rPr>
        <w:t>A</w:t>
      </w:r>
      <w:r w:rsidRPr="00BC4AA3">
        <w:rPr>
          <w:rFonts w:ascii="Times New Roman" w:hAnsi="Times New Roman" w:cs="Times New Roman"/>
        </w:rPr>
        <w:t xml:space="preserve">nalysis in </w:t>
      </w:r>
      <w:r>
        <w:rPr>
          <w:rFonts w:ascii="Times New Roman" w:hAnsi="Times New Roman" w:cs="Times New Roman"/>
        </w:rPr>
        <w:t>Mixed-Method</w:t>
      </w:r>
      <w:r w:rsidRPr="00BC4AA3">
        <w:rPr>
          <w:rFonts w:ascii="Times New Roman" w:hAnsi="Times New Roman" w:cs="Times New Roman"/>
        </w:rPr>
        <w:t xml:space="preserve"> </w:t>
      </w:r>
      <w:r>
        <w:rPr>
          <w:rFonts w:ascii="Times New Roman" w:hAnsi="Times New Roman" w:cs="Times New Roman"/>
        </w:rPr>
        <w:t>I</w:t>
      </w:r>
      <w:r w:rsidRPr="00BC4AA3">
        <w:rPr>
          <w:rFonts w:ascii="Times New Roman" w:hAnsi="Times New Roman" w:cs="Times New Roman"/>
        </w:rPr>
        <w:t xml:space="preserve">mplementation </w:t>
      </w:r>
      <w:r>
        <w:rPr>
          <w:rFonts w:ascii="Times New Roman" w:hAnsi="Times New Roman" w:cs="Times New Roman"/>
        </w:rPr>
        <w:t>R</w:t>
      </w:r>
      <w:r w:rsidRPr="00BC4AA3">
        <w:rPr>
          <w:rFonts w:ascii="Times New Roman" w:hAnsi="Times New Roman" w:cs="Times New Roman"/>
        </w:rPr>
        <w:t xml:space="preserve">esearch. </w:t>
      </w:r>
      <w:r w:rsidRPr="00BC4AA3">
        <w:rPr>
          <w:rFonts w:ascii="Times New Roman" w:hAnsi="Times New Roman" w:cs="Times New Roman"/>
          <w:i/>
          <w:iCs/>
        </w:rPr>
        <w:t>Administration and Policy in Mental Health and Mental Health Services Research</w:t>
      </w:r>
      <w:r w:rsidRPr="00BC4AA3">
        <w:rPr>
          <w:rFonts w:ascii="Times New Roman" w:hAnsi="Times New Roman" w:cs="Times New Roman"/>
        </w:rPr>
        <w:t>, 42(5)</w:t>
      </w:r>
    </w:p>
    <w:p w14:paraId="2E3B7292" w14:textId="466786A8" w:rsidR="00E34781" w:rsidRDefault="00E34781" w:rsidP="00674C69">
      <w:pPr>
        <w:jc w:val="both"/>
        <w:rPr>
          <w:rFonts w:ascii="Times New Roman" w:hAnsi="Times New Roman" w:cs="Times New Roman"/>
        </w:rPr>
      </w:pPr>
      <w:r w:rsidRPr="00E46994">
        <w:rPr>
          <w:rFonts w:ascii="Times New Roman" w:hAnsi="Times New Roman" w:cs="Times New Roman"/>
        </w:rPr>
        <w:t xml:space="preserve">Patton, M. Q. (2015). </w:t>
      </w:r>
      <w:r w:rsidRPr="00E46994">
        <w:rPr>
          <w:rFonts w:ascii="Times New Roman" w:hAnsi="Times New Roman" w:cs="Times New Roman"/>
          <w:i/>
          <w:iCs/>
        </w:rPr>
        <w:t>Qualitative Research &amp; Evaluation Methods</w:t>
      </w:r>
      <w:r w:rsidRPr="00E46994">
        <w:rPr>
          <w:rFonts w:ascii="Times New Roman" w:hAnsi="Times New Roman" w:cs="Times New Roman"/>
        </w:rPr>
        <w:t xml:space="preserve"> (4th ed.). SAGE.</w:t>
      </w:r>
    </w:p>
    <w:p w14:paraId="4D6D6D64" w14:textId="19A25998" w:rsidR="002606CF" w:rsidRDefault="002606CF" w:rsidP="00674C69">
      <w:pPr>
        <w:jc w:val="both"/>
        <w:rPr>
          <w:rFonts w:ascii="Times New Roman" w:hAnsi="Times New Roman" w:cs="Times New Roman"/>
        </w:rPr>
      </w:pPr>
      <w:r w:rsidRPr="000D164B">
        <w:rPr>
          <w:rFonts w:ascii="Times New Roman" w:hAnsi="Times New Roman" w:cs="Times New Roman"/>
        </w:rPr>
        <w:t xml:space="preserve">Rahman, S., Subramaniam, P., &amp; Tan, Y. (2021). Social </w:t>
      </w:r>
      <w:r>
        <w:rPr>
          <w:rFonts w:ascii="Times New Roman" w:hAnsi="Times New Roman" w:cs="Times New Roman"/>
        </w:rPr>
        <w:t>V</w:t>
      </w:r>
      <w:r w:rsidRPr="000D164B">
        <w:rPr>
          <w:rFonts w:ascii="Times New Roman" w:hAnsi="Times New Roman" w:cs="Times New Roman"/>
        </w:rPr>
        <w:t xml:space="preserve">ulnerability and </w:t>
      </w:r>
      <w:r>
        <w:rPr>
          <w:rFonts w:ascii="Times New Roman" w:hAnsi="Times New Roman" w:cs="Times New Roman"/>
        </w:rPr>
        <w:t>P</w:t>
      </w:r>
      <w:r w:rsidRPr="000D164B">
        <w:rPr>
          <w:rFonts w:ascii="Times New Roman" w:hAnsi="Times New Roman" w:cs="Times New Roman"/>
        </w:rPr>
        <w:t xml:space="preserve">eer </w:t>
      </w:r>
      <w:r>
        <w:rPr>
          <w:rFonts w:ascii="Times New Roman" w:hAnsi="Times New Roman" w:cs="Times New Roman"/>
        </w:rPr>
        <w:t>R</w:t>
      </w:r>
      <w:r w:rsidRPr="000D164B">
        <w:rPr>
          <w:rFonts w:ascii="Times New Roman" w:hAnsi="Times New Roman" w:cs="Times New Roman"/>
        </w:rPr>
        <w:t xml:space="preserve">isk in Malaysia's B40 </w:t>
      </w:r>
      <w:r>
        <w:rPr>
          <w:rFonts w:ascii="Times New Roman" w:hAnsi="Times New Roman" w:cs="Times New Roman"/>
        </w:rPr>
        <w:t>C</w:t>
      </w:r>
      <w:r w:rsidRPr="000D164B">
        <w:rPr>
          <w:rFonts w:ascii="Times New Roman" w:hAnsi="Times New Roman" w:cs="Times New Roman"/>
        </w:rPr>
        <w:t xml:space="preserve">ommunities. </w:t>
      </w:r>
      <w:r w:rsidRPr="000D164B">
        <w:rPr>
          <w:rFonts w:ascii="Times New Roman" w:hAnsi="Times New Roman" w:cs="Times New Roman"/>
          <w:i/>
          <w:iCs/>
        </w:rPr>
        <w:t>Malaysian Journal of Youth Research, 7</w:t>
      </w:r>
      <w:r w:rsidRPr="000D164B">
        <w:rPr>
          <w:rFonts w:ascii="Times New Roman" w:hAnsi="Times New Roman" w:cs="Times New Roman"/>
        </w:rPr>
        <w:t>(3), 111–128.</w:t>
      </w:r>
    </w:p>
    <w:p w14:paraId="318568E5" w14:textId="6C9A833E" w:rsidR="0036170A" w:rsidRPr="0036170A" w:rsidRDefault="0036170A" w:rsidP="00674C69">
      <w:pPr>
        <w:jc w:val="both"/>
      </w:pPr>
      <w:r>
        <w:rPr>
          <w:rFonts w:ascii="Times New Roman" w:hAnsi="Times New Roman" w:cs="Times New Roman"/>
        </w:rPr>
        <w:t xml:space="preserve">Raphael C. V., Bamidele I. &amp; Akinleye B. (2025). </w:t>
      </w:r>
      <w:r w:rsidRPr="0036170A">
        <w:rPr>
          <w:rFonts w:ascii="Times New Roman" w:hAnsi="Times New Roman" w:cs="Times New Roman"/>
        </w:rPr>
        <w:t xml:space="preserve">An </w:t>
      </w:r>
      <w:r>
        <w:rPr>
          <w:rFonts w:ascii="Times New Roman" w:hAnsi="Times New Roman" w:cs="Times New Roman"/>
        </w:rPr>
        <w:t>E</w:t>
      </w:r>
      <w:r w:rsidRPr="0036170A">
        <w:rPr>
          <w:rFonts w:ascii="Times New Roman" w:hAnsi="Times New Roman" w:cs="Times New Roman"/>
        </w:rPr>
        <w:t xml:space="preserve">xamination of </w:t>
      </w:r>
      <w:r>
        <w:rPr>
          <w:rFonts w:ascii="Times New Roman" w:hAnsi="Times New Roman" w:cs="Times New Roman"/>
        </w:rPr>
        <w:t>N</w:t>
      </w:r>
      <w:r w:rsidRPr="0036170A">
        <w:rPr>
          <w:rFonts w:ascii="Times New Roman" w:hAnsi="Times New Roman" w:cs="Times New Roman"/>
        </w:rPr>
        <w:t xml:space="preserve">igeria’s </w:t>
      </w:r>
      <w:r>
        <w:rPr>
          <w:rFonts w:ascii="Times New Roman" w:hAnsi="Times New Roman" w:cs="Times New Roman"/>
        </w:rPr>
        <w:t>L</w:t>
      </w:r>
      <w:r w:rsidRPr="0036170A">
        <w:rPr>
          <w:rFonts w:ascii="Times New Roman" w:hAnsi="Times New Roman" w:cs="Times New Roman"/>
        </w:rPr>
        <w:t xml:space="preserve">egal </w:t>
      </w:r>
      <w:r>
        <w:rPr>
          <w:rFonts w:ascii="Times New Roman" w:hAnsi="Times New Roman" w:cs="Times New Roman"/>
        </w:rPr>
        <w:t>F</w:t>
      </w:r>
      <w:r w:rsidRPr="0036170A">
        <w:rPr>
          <w:rFonts w:ascii="Times New Roman" w:hAnsi="Times New Roman" w:cs="Times New Roman"/>
        </w:rPr>
        <w:t xml:space="preserve">ramework for the </w:t>
      </w:r>
      <w:r>
        <w:rPr>
          <w:rFonts w:ascii="Times New Roman" w:hAnsi="Times New Roman" w:cs="Times New Roman"/>
        </w:rPr>
        <w:t>P</w:t>
      </w:r>
      <w:r w:rsidRPr="0036170A">
        <w:rPr>
          <w:rFonts w:ascii="Times New Roman" w:hAnsi="Times New Roman" w:cs="Times New Roman"/>
        </w:rPr>
        <w:t xml:space="preserve">rotection of </w:t>
      </w:r>
      <w:r>
        <w:rPr>
          <w:rFonts w:ascii="Times New Roman" w:hAnsi="Times New Roman" w:cs="Times New Roman"/>
        </w:rPr>
        <w:t>C</w:t>
      </w:r>
      <w:r w:rsidRPr="0036170A">
        <w:rPr>
          <w:rFonts w:ascii="Times New Roman" w:hAnsi="Times New Roman" w:cs="Times New Roman"/>
        </w:rPr>
        <w:t xml:space="preserve">hildren and </w:t>
      </w:r>
      <w:r>
        <w:rPr>
          <w:rFonts w:ascii="Times New Roman" w:hAnsi="Times New Roman" w:cs="Times New Roman"/>
        </w:rPr>
        <w:t>T</w:t>
      </w:r>
      <w:r w:rsidRPr="0036170A">
        <w:rPr>
          <w:rFonts w:ascii="Times New Roman" w:hAnsi="Times New Roman" w:cs="Times New Roman"/>
        </w:rPr>
        <w:t xml:space="preserve">heir </w:t>
      </w:r>
      <w:r>
        <w:rPr>
          <w:rFonts w:ascii="Times New Roman" w:hAnsi="Times New Roman" w:cs="Times New Roman"/>
        </w:rPr>
        <w:t>M</w:t>
      </w:r>
      <w:r w:rsidRPr="0036170A">
        <w:rPr>
          <w:rFonts w:ascii="Times New Roman" w:hAnsi="Times New Roman" w:cs="Times New Roman"/>
        </w:rPr>
        <w:t xml:space="preserve">ental </w:t>
      </w:r>
      <w:r>
        <w:rPr>
          <w:rFonts w:ascii="Times New Roman" w:hAnsi="Times New Roman" w:cs="Times New Roman"/>
        </w:rPr>
        <w:t>H</w:t>
      </w:r>
      <w:r w:rsidRPr="0036170A">
        <w:rPr>
          <w:rFonts w:ascii="Times New Roman" w:hAnsi="Times New Roman" w:cs="Times New Roman"/>
        </w:rPr>
        <w:t>ealth</w:t>
      </w:r>
      <w:r>
        <w:rPr>
          <w:rFonts w:ascii="Times New Roman" w:hAnsi="Times New Roman" w:cs="Times New Roman"/>
        </w:rPr>
        <w:t xml:space="preserve">. </w:t>
      </w:r>
      <w:r>
        <w:rPr>
          <w:rFonts w:ascii="Times New Roman" w:hAnsi="Times New Roman" w:cs="Times New Roman"/>
          <w:i/>
          <w:iCs/>
        </w:rPr>
        <w:t>International Journal of Law</w:t>
      </w:r>
      <w:r>
        <w:t xml:space="preserve"> 11(6).</w:t>
      </w:r>
    </w:p>
    <w:p w14:paraId="1721D736" w14:textId="27B5E38F" w:rsidR="002606CF" w:rsidRDefault="002606CF" w:rsidP="00674C69">
      <w:pPr>
        <w:jc w:val="both"/>
        <w:rPr>
          <w:rFonts w:ascii="Times New Roman" w:hAnsi="Times New Roman" w:cs="Times New Roman"/>
        </w:rPr>
      </w:pPr>
      <w:r w:rsidRPr="000D164B">
        <w:rPr>
          <w:rFonts w:ascii="Times New Roman" w:hAnsi="Times New Roman" w:cs="Times New Roman"/>
        </w:rPr>
        <w:t xml:space="preserve">Sampson, R. J. (2012). </w:t>
      </w:r>
      <w:r w:rsidRPr="000D164B">
        <w:rPr>
          <w:rFonts w:ascii="Times New Roman" w:hAnsi="Times New Roman" w:cs="Times New Roman"/>
          <w:i/>
          <w:iCs/>
        </w:rPr>
        <w:t xml:space="preserve">Great American City: Chicago and the Enduring </w:t>
      </w:r>
      <w:r>
        <w:rPr>
          <w:rFonts w:ascii="Times New Roman" w:hAnsi="Times New Roman" w:cs="Times New Roman"/>
          <w:i/>
          <w:iCs/>
        </w:rPr>
        <w:t>Neighbourhood</w:t>
      </w:r>
      <w:r w:rsidRPr="000D164B">
        <w:rPr>
          <w:rFonts w:ascii="Times New Roman" w:hAnsi="Times New Roman" w:cs="Times New Roman"/>
          <w:i/>
          <w:iCs/>
        </w:rPr>
        <w:t xml:space="preserve"> Effect</w:t>
      </w:r>
      <w:r w:rsidRPr="000D164B">
        <w:rPr>
          <w:rFonts w:ascii="Times New Roman" w:hAnsi="Times New Roman" w:cs="Times New Roman"/>
        </w:rPr>
        <w:t>. University of Chicago Press.</w:t>
      </w:r>
    </w:p>
    <w:p w14:paraId="035E4E25" w14:textId="2D969CB5" w:rsidR="002606CF" w:rsidRDefault="002606CF" w:rsidP="00674C69">
      <w:pPr>
        <w:jc w:val="both"/>
        <w:rPr>
          <w:rFonts w:ascii="Times New Roman" w:hAnsi="Times New Roman" w:cs="Times New Roman"/>
        </w:rPr>
      </w:pPr>
      <w:r w:rsidRPr="000D164B">
        <w:rPr>
          <w:rFonts w:ascii="Times New Roman" w:hAnsi="Times New Roman" w:cs="Times New Roman"/>
        </w:rPr>
        <w:t xml:space="preserve">Shaw, C. R., &amp; McKay, H. D. (1942). </w:t>
      </w:r>
      <w:r w:rsidRPr="000D164B">
        <w:rPr>
          <w:rFonts w:ascii="Times New Roman" w:hAnsi="Times New Roman" w:cs="Times New Roman"/>
          <w:i/>
          <w:iCs/>
        </w:rPr>
        <w:t>Juvenile Delinquency and Urban Areas</w:t>
      </w:r>
      <w:r w:rsidRPr="000D164B">
        <w:rPr>
          <w:rFonts w:ascii="Times New Roman" w:hAnsi="Times New Roman" w:cs="Times New Roman"/>
        </w:rPr>
        <w:t>. University of Chicago Press.</w:t>
      </w:r>
    </w:p>
    <w:p w14:paraId="4A76846A" w14:textId="2027A465" w:rsidR="00147892" w:rsidRDefault="00F11D40" w:rsidP="00674C69">
      <w:pPr>
        <w:jc w:val="both"/>
        <w:rPr>
          <w:rFonts w:ascii="Times New Roman" w:hAnsi="Times New Roman" w:cs="Times New Roman"/>
        </w:rPr>
      </w:pPr>
      <w:r w:rsidRPr="00F11D40">
        <w:rPr>
          <w:rFonts w:ascii="Times New Roman" w:hAnsi="Times New Roman" w:cs="Times New Roman"/>
        </w:rPr>
        <w:lastRenderedPageBreak/>
        <w:t>Soriano-Ayala, E., Bonillo Díaz, M., &amp; Cala, V. C. (2022). TikTok and Child Hyper</w:t>
      </w:r>
      <w:r w:rsidR="004169B3">
        <w:rPr>
          <w:rFonts w:ascii="Times New Roman" w:hAnsi="Times New Roman" w:cs="Times New Roman"/>
        </w:rPr>
        <w:t>-S</w:t>
      </w:r>
      <w:r w:rsidRPr="00F11D40">
        <w:rPr>
          <w:rFonts w:ascii="Times New Roman" w:hAnsi="Times New Roman" w:cs="Times New Roman"/>
        </w:rPr>
        <w:t>exuali</w:t>
      </w:r>
      <w:r>
        <w:rPr>
          <w:rFonts w:ascii="Times New Roman" w:hAnsi="Times New Roman" w:cs="Times New Roman"/>
        </w:rPr>
        <w:t>s</w:t>
      </w:r>
      <w:r w:rsidRPr="00F11D40">
        <w:rPr>
          <w:rFonts w:ascii="Times New Roman" w:hAnsi="Times New Roman" w:cs="Times New Roman"/>
        </w:rPr>
        <w:t>ation: Analysis of Videos and Narratives of Minors. </w:t>
      </w:r>
      <w:r w:rsidRPr="00F11D40">
        <w:rPr>
          <w:rFonts w:ascii="Times New Roman" w:hAnsi="Times New Roman" w:cs="Times New Roman"/>
          <w:i/>
          <w:iCs/>
        </w:rPr>
        <w:t>American Journal of Sexuality Education</w:t>
      </w:r>
      <w:r w:rsidRPr="00F11D40">
        <w:rPr>
          <w:rFonts w:ascii="Times New Roman" w:hAnsi="Times New Roman" w:cs="Times New Roman"/>
        </w:rPr>
        <w:t>, 18(2), 210–230.</w:t>
      </w:r>
    </w:p>
    <w:p w14:paraId="18CEF81E" w14:textId="6948608E" w:rsidR="009965D2" w:rsidRDefault="009965D2" w:rsidP="009965D2">
      <w:pPr>
        <w:jc w:val="both"/>
        <w:rPr>
          <w:rFonts w:ascii="Times New Roman" w:hAnsi="Times New Roman" w:cs="Times New Roman"/>
        </w:rPr>
      </w:pPr>
      <w:r w:rsidRPr="009965D2">
        <w:rPr>
          <w:rFonts w:ascii="Times New Roman" w:hAnsi="Times New Roman" w:cs="Times New Roman"/>
        </w:rPr>
        <w:t>Sule M., Ibrahim M., Oladele O.A. (2023), Analysis of Unemployment and Child</w:t>
      </w:r>
      <w:r>
        <w:rPr>
          <w:rFonts w:ascii="Times New Roman" w:hAnsi="Times New Roman" w:cs="Times New Roman"/>
        </w:rPr>
        <w:t xml:space="preserve"> </w:t>
      </w:r>
      <w:r w:rsidRPr="009965D2">
        <w:rPr>
          <w:rFonts w:ascii="Times New Roman" w:hAnsi="Times New Roman" w:cs="Times New Roman"/>
        </w:rPr>
        <w:t xml:space="preserve">Trafficking in Nigeria. </w:t>
      </w:r>
      <w:r w:rsidRPr="009965D2">
        <w:rPr>
          <w:rFonts w:ascii="Times New Roman" w:hAnsi="Times New Roman" w:cs="Times New Roman"/>
          <w:i/>
          <w:iCs/>
        </w:rPr>
        <w:t>Journal of Advanced Research and Multidisciplinary Studies</w:t>
      </w:r>
      <w:r w:rsidRPr="009965D2">
        <w:rPr>
          <w:rFonts w:ascii="Times New Roman" w:hAnsi="Times New Roman" w:cs="Times New Roman"/>
        </w:rPr>
        <w:t xml:space="preserve"> 3(1)</w:t>
      </w:r>
    </w:p>
    <w:p w14:paraId="43471FCD" w14:textId="3BA36E19" w:rsidR="00A706DC" w:rsidRPr="009965D2" w:rsidRDefault="00A706DC" w:rsidP="009965D2">
      <w:pPr>
        <w:jc w:val="both"/>
        <w:rPr>
          <w:rFonts w:ascii="Times New Roman" w:hAnsi="Times New Roman" w:cs="Times New Roman"/>
        </w:rPr>
      </w:pPr>
      <w:r>
        <w:rPr>
          <w:rFonts w:ascii="Times New Roman" w:hAnsi="Times New Roman" w:cs="Times New Roman"/>
        </w:rPr>
        <w:t xml:space="preserve">Ulo E. (2024). </w:t>
      </w:r>
      <w:r w:rsidR="00E8220C" w:rsidRPr="00E8220C">
        <w:rPr>
          <w:rFonts w:ascii="Times New Roman" w:hAnsi="Times New Roman" w:cs="Times New Roman"/>
        </w:rPr>
        <w:t xml:space="preserve">Family Pressure, Peer Influence, and </w:t>
      </w:r>
      <w:r w:rsidR="001076ED">
        <w:rPr>
          <w:rFonts w:ascii="Times New Roman" w:hAnsi="Times New Roman" w:cs="Times New Roman"/>
        </w:rPr>
        <w:t>Teenagers'</w:t>
      </w:r>
      <w:r w:rsidR="00E8220C" w:rsidRPr="00E8220C">
        <w:rPr>
          <w:rFonts w:ascii="Times New Roman" w:hAnsi="Times New Roman" w:cs="Times New Roman"/>
        </w:rPr>
        <w:t xml:space="preserve"> Involvement in Prostitution</w:t>
      </w:r>
      <w:r w:rsidR="00E8220C">
        <w:rPr>
          <w:rFonts w:ascii="Times New Roman" w:hAnsi="Times New Roman" w:cs="Times New Roman"/>
        </w:rPr>
        <w:t xml:space="preserve">. </w:t>
      </w:r>
      <w:r w:rsidRPr="00A706DC">
        <w:rPr>
          <w:rFonts w:ascii="Times New Roman" w:hAnsi="Times New Roman" w:cs="Times New Roman"/>
        </w:rPr>
        <w:t xml:space="preserve"> </w:t>
      </w:r>
      <w:r w:rsidRPr="00A706DC">
        <w:rPr>
          <w:rFonts w:ascii="Times New Roman" w:hAnsi="Times New Roman" w:cs="Times New Roman"/>
          <w:i/>
          <w:iCs/>
        </w:rPr>
        <w:t>European Journal of Theoretical and Applied Sciences</w:t>
      </w:r>
      <w:r w:rsidR="00E8220C">
        <w:rPr>
          <w:rFonts w:ascii="Times New Roman" w:hAnsi="Times New Roman" w:cs="Times New Roman"/>
          <w:i/>
          <w:iCs/>
        </w:rPr>
        <w:t xml:space="preserve">, </w:t>
      </w:r>
      <w:r w:rsidR="00E8220C">
        <w:rPr>
          <w:rFonts w:ascii="Times New Roman" w:hAnsi="Times New Roman" w:cs="Times New Roman"/>
        </w:rPr>
        <w:t>2(1)</w:t>
      </w:r>
    </w:p>
    <w:p w14:paraId="288DA1FD" w14:textId="482B10BB" w:rsidR="009250C4" w:rsidRDefault="009250C4" w:rsidP="00C1544E">
      <w:pPr>
        <w:jc w:val="both"/>
        <w:rPr>
          <w:rFonts w:ascii="Times New Roman" w:hAnsi="Times New Roman" w:cs="Times New Roman"/>
        </w:rPr>
      </w:pPr>
      <w:r>
        <w:rPr>
          <w:rFonts w:ascii="Times New Roman" w:hAnsi="Times New Roman" w:cs="Times New Roman"/>
        </w:rPr>
        <w:t xml:space="preserve">UNESCO (2024). </w:t>
      </w:r>
      <w:r w:rsidRPr="009250C4">
        <w:rPr>
          <w:rFonts w:ascii="Times New Roman" w:hAnsi="Times New Roman" w:cs="Times New Roman"/>
          <w:i/>
          <w:iCs/>
        </w:rPr>
        <w:t>Comprehensive Sexuality Education: For Healthy, Informed and Empowered Learners</w:t>
      </w:r>
      <w:r>
        <w:rPr>
          <w:rFonts w:ascii="Times New Roman" w:hAnsi="Times New Roman" w:cs="Times New Roman"/>
        </w:rPr>
        <w:t>. Health and Education, UNESCO Zambia</w:t>
      </w:r>
    </w:p>
    <w:p w14:paraId="2159C0E2" w14:textId="210B81FC" w:rsidR="002745C0" w:rsidRDefault="002745C0" w:rsidP="00C1544E">
      <w:pPr>
        <w:jc w:val="both"/>
        <w:rPr>
          <w:rFonts w:ascii="Times New Roman" w:hAnsi="Times New Roman" w:cs="Times New Roman"/>
        </w:rPr>
      </w:pPr>
      <w:r w:rsidRPr="00E46994">
        <w:rPr>
          <w:rFonts w:ascii="Times New Roman" w:hAnsi="Times New Roman" w:cs="Times New Roman"/>
        </w:rPr>
        <w:t xml:space="preserve">UNODC. (2023). </w:t>
      </w:r>
      <w:r w:rsidRPr="00E46994">
        <w:rPr>
          <w:rFonts w:ascii="Times New Roman" w:hAnsi="Times New Roman" w:cs="Times New Roman"/>
          <w:i/>
          <w:iCs/>
        </w:rPr>
        <w:t>Trafficking in Persons and Child Exploitation Trends in Nigeria</w:t>
      </w:r>
      <w:r w:rsidRPr="00E46994">
        <w:rPr>
          <w:rFonts w:ascii="Times New Roman" w:hAnsi="Times New Roman" w:cs="Times New Roman"/>
        </w:rPr>
        <w:t>. United Nations Office on Drugs and Crime, West Africa Report.</w:t>
      </w:r>
    </w:p>
    <w:p w14:paraId="6AA49C72" w14:textId="090DC000" w:rsidR="00C1544E" w:rsidRPr="000D164B" w:rsidRDefault="00C1544E" w:rsidP="00C1544E">
      <w:pPr>
        <w:jc w:val="both"/>
        <w:rPr>
          <w:rFonts w:ascii="Times New Roman" w:hAnsi="Times New Roman" w:cs="Times New Roman"/>
        </w:rPr>
      </w:pPr>
      <w:r w:rsidRPr="000D164B">
        <w:rPr>
          <w:rFonts w:ascii="Times New Roman" w:hAnsi="Times New Roman" w:cs="Times New Roman"/>
        </w:rPr>
        <w:t xml:space="preserve">Usman, H., &amp; Adeola, T. (2023). Transactional </w:t>
      </w:r>
      <w:r w:rsidR="007B7654">
        <w:rPr>
          <w:rFonts w:ascii="Times New Roman" w:hAnsi="Times New Roman" w:cs="Times New Roman"/>
        </w:rPr>
        <w:t>S</w:t>
      </w:r>
      <w:r w:rsidRPr="000D164B">
        <w:rPr>
          <w:rFonts w:ascii="Times New Roman" w:hAnsi="Times New Roman" w:cs="Times New Roman"/>
        </w:rPr>
        <w:t xml:space="preserve">ex as </w:t>
      </w:r>
      <w:r w:rsidR="007B7654">
        <w:rPr>
          <w:rFonts w:ascii="Times New Roman" w:hAnsi="Times New Roman" w:cs="Times New Roman"/>
        </w:rPr>
        <w:t>Y</w:t>
      </w:r>
      <w:r w:rsidRPr="000D164B">
        <w:rPr>
          <w:rFonts w:ascii="Times New Roman" w:hAnsi="Times New Roman" w:cs="Times New Roman"/>
        </w:rPr>
        <w:t xml:space="preserve">outh </w:t>
      </w:r>
      <w:r w:rsidR="007B7654">
        <w:rPr>
          <w:rFonts w:ascii="Times New Roman" w:hAnsi="Times New Roman" w:cs="Times New Roman"/>
        </w:rPr>
        <w:t>A</w:t>
      </w:r>
      <w:r w:rsidRPr="000D164B">
        <w:rPr>
          <w:rFonts w:ascii="Times New Roman" w:hAnsi="Times New Roman" w:cs="Times New Roman"/>
        </w:rPr>
        <w:t xml:space="preserve">gency: The Nigerian </w:t>
      </w:r>
      <w:r w:rsidR="007B7654">
        <w:rPr>
          <w:rFonts w:ascii="Times New Roman" w:hAnsi="Times New Roman" w:cs="Times New Roman"/>
        </w:rPr>
        <w:t>P</w:t>
      </w:r>
      <w:r w:rsidRPr="000D164B">
        <w:rPr>
          <w:rFonts w:ascii="Times New Roman" w:hAnsi="Times New Roman" w:cs="Times New Roman"/>
        </w:rPr>
        <w:t xml:space="preserve">aradox. </w:t>
      </w:r>
      <w:r w:rsidRPr="000D164B">
        <w:rPr>
          <w:rFonts w:ascii="Times New Roman" w:hAnsi="Times New Roman" w:cs="Times New Roman"/>
          <w:i/>
          <w:iCs/>
        </w:rPr>
        <w:t>Gender and Society in Africa, 6</w:t>
      </w:r>
      <w:r w:rsidRPr="000D164B">
        <w:rPr>
          <w:rFonts w:ascii="Times New Roman" w:hAnsi="Times New Roman" w:cs="Times New Roman"/>
        </w:rPr>
        <w:t>(1), 73–89.</w:t>
      </w:r>
    </w:p>
    <w:p w14:paraId="0D877860" w14:textId="44B70183" w:rsidR="00674C69" w:rsidRDefault="00674C69" w:rsidP="00674C69">
      <w:pPr>
        <w:jc w:val="both"/>
        <w:rPr>
          <w:rFonts w:ascii="Times New Roman" w:hAnsi="Times New Roman" w:cs="Times New Roman"/>
        </w:rPr>
      </w:pPr>
      <w:r w:rsidRPr="00674C69">
        <w:rPr>
          <w:rFonts w:ascii="Times New Roman" w:hAnsi="Times New Roman" w:cs="Times New Roman"/>
        </w:rPr>
        <w:t xml:space="preserve">van Oosten, J. M. F. (2021). Adolescent </w:t>
      </w:r>
      <w:r w:rsidR="00E30CFE">
        <w:rPr>
          <w:rFonts w:ascii="Times New Roman" w:hAnsi="Times New Roman" w:cs="Times New Roman"/>
        </w:rPr>
        <w:t>G</w:t>
      </w:r>
      <w:r w:rsidRPr="00674C69">
        <w:rPr>
          <w:rFonts w:ascii="Times New Roman" w:hAnsi="Times New Roman" w:cs="Times New Roman"/>
        </w:rPr>
        <w:t xml:space="preserve">irls’ </w:t>
      </w:r>
      <w:r w:rsidR="00E30CFE">
        <w:rPr>
          <w:rFonts w:ascii="Times New Roman" w:hAnsi="Times New Roman" w:cs="Times New Roman"/>
        </w:rPr>
        <w:t>U</w:t>
      </w:r>
      <w:r w:rsidRPr="00674C69">
        <w:rPr>
          <w:rFonts w:ascii="Times New Roman" w:hAnsi="Times New Roman" w:cs="Times New Roman"/>
        </w:rPr>
        <w:t xml:space="preserve">se of </w:t>
      </w:r>
      <w:r w:rsidR="00E30CFE">
        <w:rPr>
          <w:rFonts w:ascii="Times New Roman" w:hAnsi="Times New Roman" w:cs="Times New Roman"/>
        </w:rPr>
        <w:t>S</w:t>
      </w:r>
      <w:r w:rsidRPr="00674C69">
        <w:rPr>
          <w:rFonts w:ascii="Times New Roman" w:hAnsi="Times New Roman" w:cs="Times New Roman"/>
        </w:rPr>
        <w:t xml:space="preserve">ocial </w:t>
      </w:r>
      <w:r w:rsidR="002606CF">
        <w:rPr>
          <w:rFonts w:ascii="Times New Roman" w:hAnsi="Times New Roman" w:cs="Times New Roman"/>
        </w:rPr>
        <w:t>M</w:t>
      </w:r>
      <w:r w:rsidRPr="00674C69">
        <w:rPr>
          <w:rFonts w:ascii="Times New Roman" w:hAnsi="Times New Roman" w:cs="Times New Roman"/>
        </w:rPr>
        <w:t xml:space="preserve">edia for </w:t>
      </w:r>
      <w:r w:rsidR="002606CF">
        <w:rPr>
          <w:rFonts w:ascii="Times New Roman" w:hAnsi="Times New Roman" w:cs="Times New Roman"/>
        </w:rPr>
        <w:t>C</w:t>
      </w:r>
      <w:r w:rsidRPr="00674C69">
        <w:rPr>
          <w:rFonts w:ascii="Times New Roman" w:hAnsi="Times New Roman" w:cs="Times New Roman"/>
        </w:rPr>
        <w:t xml:space="preserve">hallenging </w:t>
      </w:r>
      <w:r w:rsidR="002606CF">
        <w:rPr>
          <w:rFonts w:ascii="Times New Roman" w:hAnsi="Times New Roman" w:cs="Times New Roman"/>
        </w:rPr>
        <w:t>S</w:t>
      </w:r>
      <w:r w:rsidRPr="00674C69">
        <w:rPr>
          <w:rFonts w:ascii="Times New Roman" w:hAnsi="Times New Roman" w:cs="Times New Roman"/>
        </w:rPr>
        <w:t>exualization. </w:t>
      </w:r>
      <w:r w:rsidRPr="00674C69">
        <w:rPr>
          <w:rFonts w:ascii="Times New Roman" w:hAnsi="Times New Roman" w:cs="Times New Roman"/>
          <w:i/>
          <w:iCs/>
        </w:rPr>
        <w:t>Gender, Technology and Development</w:t>
      </w:r>
      <w:r w:rsidRPr="00674C69">
        <w:rPr>
          <w:rFonts w:ascii="Times New Roman" w:hAnsi="Times New Roman" w:cs="Times New Roman"/>
        </w:rPr>
        <w:t>, 2</w:t>
      </w:r>
      <w:r w:rsidRPr="00674C69">
        <w:rPr>
          <w:rFonts w:ascii="Times New Roman" w:hAnsi="Times New Roman" w:cs="Times New Roman"/>
          <w:i/>
          <w:iCs/>
        </w:rPr>
        <w:t>5</w:t>
      </w:r>
      <w:r w:rsidRPr="00674C69">
        <w:rPr>
          <w:rFonts w:ascii="Times New Roman" w:hAnsi="Times New Roman" w:cs="Times New Roman"/>
        </w:rPr>
        <w:t>(1), 22–42.</w:t>
      </w:r>
    </w:p>
    <w:p w14:paraId="176EFEE0" w14:textId="2A11E036" w:rsidR="00BC3889" w:rsidRDefault="00BC3889" w:rsidP="00674C69">
      <w:pPr>
        <w:jc w:val="both"/>
        <w:rPr>
          <w:rFonts w:ascii="Times New Roman" w:hAnsi="Times New Roman" w:cs="Times New Roman"/>
        </w:rPr>
      </w:pPr>
      <w:proofErr w:type="spellStart"/>
      <w:r>
        <w:rPr>
          <w:rFonts w:ascii="Times New Roman" w:hAnsi="Times New Roman" w:cs="Times New Roman"/>
        </w:rPr>
        <w:t>Wangamati</w:t>
      </w:r>
      <w:proofErr w:type="spellEnd"/>
      <w:r>
        <w:rPr>
          <w:rFonts w:ascii="Times New Roman" w:hAnsi="Times New Roman" w:cs="Times New Roman"/>
        </w:rPr>
        <w:t xml:space="preserve"> C. K. (2020). </w:t>
      </w:r>
      <w:r w:rsidRPr="00BC3889">
        <w:rPr>
          <w:rFonts w:ascii="Times New Roman" w:hAnsi="Times New Roman" w:cs="Times New Roman"/>
        </w:rPr>
        <w:t xml:space="preserve">Comprehensive </w:t>
      </w:r>
      <w:r>
        <w:rPr>
          <w:rFonts w:ascii="Times New Roman" w:hAnsi="Times New Roman" w:cs="Times New Roman"/>
        </w:rPr>
        <w:t>S</w:t>
      </w:r>
      <w:r w:rsidRPr="00BC3889">
        <w:rPr>
          <w:rFonts w:ascii="Times New Roman" w:hAnsi="Times New Roman" w:cs="Times New Roman"/>
        </w:rPr>
        <w:t xml:space="preserve">exuality </w:t>
      </w:r>
      <w:r>
        <w:rPr>
          <w:rFonts w:ascii="Times New Roman" w:hAnsi="Times New Roman" w:cs="Times New Roman"/>
        </w:rPr>
        <w:t>E</w:t>
      </w:r>
      <w:r w:rsidRPr="00BC3889">
        <w:rPr>
          <w:rFonts w:ascii="Times New Roman" w:hAnsi="Times New Roman" w:cs="Times New Roman"/>
        </w:rPr>
        <w:t xml:space="preserve">ducation in </w:t>
      </w:r>
      <w:r>
        <w:rPr>
          <w:rFonts w:ascii="Times New Roman" w:hAnsi="Times New Roman" w:cs="Times New Roman"/>
        </w:rPr>
        <w:t>S</w:t>
      </w:r>
      <w:r w:rsidRPr="00BC3889">
        <w:rPr>
          <w:rFonts w:ascii="Times New Roman" w:hAnsi="Times New Roman" w:cs="Times New Roman"/>
        </w:rPr>
        <w:t xml:space="preserve">ub-Saharan Africa: </w:t>
      </w:r>
      <w:r>
        <w:rPr>
          <w:rFonts w:ascii="Times New Roman" w:hAnsi="Times New Roman" w:cs="Times New Roman"/>
        </w:rPr>
        <w:t>A</w:t>
      </w:r>
      <w:r w:rsidRPr="00BC3889">
        <w:rPr>
          <w:rFonts w:ascii="Times New Roman" w:hAnsi="Times New Roman" w:cs="Times New Roman"/>
        </w:rPr>
        <w:t xml:space="preserve">daptation and </w:t>
      </w:r>
      <w:r>
        <w:rPr>
          <w:rFonts w:ascii="Times New Roman" w:hAnsi="Times New Roman" w:cs="Times New Roman"/>
        </w:rPr>
        <w:t>I</w:t>
      </w:r>
      <w:r w:rsidRPr="00BC3889">
        <w:rPr>
          <w:rFonts w:ascii="Times New Roman" w:hAnsi="Times New Roman" w:cs="Times New Roman"/>
        </w:rPr>
        <w:t xml:space="preserve">mplementation </w:t>
      </w:r>
      <w:r>
        <w:rPr>
          <w:rFonts w:ascii="Times New Roman" w:hAnsi="Times New Roman" w:cs="Times New Roman"/>
        </w:rPr>
        <w:t>C</w:t>
      </w:r>
      <w:r w:rsidRPr="00BC3889">
        <w:rPr>
          <w:rFonts w:ascii="Times New Roman" w:hAnsi="Times New Roman" w:cs="Times New Roman"/>
        </w:rPr>
        <w:t xml:space="preserve">hallenges in </w:t>
      </w:r>
      <w:r>
        <w:rPr>
          <w:rFonts w:ascii="Times New Roman" w:hAnsi="Times New Roman" w:cs="Times New Roman"/>
        </w:rPr>
        <w:t>U</w:t>
      </w:r>
      <w:r w:rsidRPr="00BC3889">
        <w:rPr>
          <w:rFonts w:ascii="Times New Roman" w:hAnsi="Times New Roman" w:cs="Times New Roman"/>
        </w:rPr>
        <w:t xml:space="preserve">niversal </w:t>
      </w:r>
      <w:r>
        <w:rPr>
          <w:rFonts w:ascii="Times New Roman" w:hAnsi="Times New Roman" w:cs="Times New Roman"/>
        </w:rPr>
        <w:t>A</w:t>
      </w:r>
      <w:r w:rsidRPr="00BC3889">
        <w:rPr>
          <w:rFonts w:ascii="Times New Roman" w:hAnsi="Times New Roman" w:cs="Times New Roman"/>
        </w:rPr>
        <w:t xml:space="preserve">ccess for </w:t>
      </w:r>
      <w:r>
        <w:rPr>
          <w:rFonts w:ascii="Times New Roman" w:hAnsi="Times New Roman" w:cs="Times New Roman"/>
        </w:rPr>
        <w:t>C</w:t>
      </w:r>
      <w:r w:rsidRPr="00BC3889">
        <w:rPr>
          <w:rFonts w:ascii="Times New Roman" w:hAnsi="Times New Roman" w:cs="Times New Roman"/>
        </w:rPr>
        <w:t xml:space="preserve">hildren and </w:t>
      </w:r>
      <w:r>
        <w:rPr>
          <w:rFonts w:ascii="Times New Roman" w:hAnsi="Times New Roman" w:cs="Times New Roman"/>
        </w:rPr>
        <w:t>A</w:t>
      </w:r>
      <w:r w:rsidRPr="00BC3889">
        <w:rPr>
          <w:rFonts w:ascii="Times New Roman" w:hAnsi="Times New Roman" w:cs="Times New Roman"/>
        </w:rPr>
        <w:t>dolescents</w:t>
      </w:r>
      <w:r>
        <w:rPr>
          <w:rFonts w:ascii="Times New Roman" w:hAnsi="Times New Roman" w:cs="Times New Roman"/>
        </w:rPr>
        <w:t xml:space="preserve">. </w:t>
      </w:r>
      <w:r w:rsidRPr="00BC3889">
        <w:rPr>
          <w:rFonts w:ascii="Times New Roman" w:hAnsi="Times New Roman" w:cs="Times New Roman"/>
          <w:i/>
          <w:iCs/>
        </w:rPr>
        <w:t>Sexual and Reproductive Health Matters</w:t>
      </w:r>
      <w:r w:rsidRPr="00BC3889">
        <w:rPr>
          <w:rFonts w:ascii="Times New Roman" w:hAnsi="Times New Roman" w:cs="Times New Roman"/>
        </w:rPr>
        <w:t>, </w:t>
      </w:r>
      <w:r w:rsidRPr="00BC3889">
        <w:rPr>
          <w:rFonts w:ascii="Times New Roman" w:hAnsi="Times New Roman" w:cs="Times New Roman"/>
          <w:i/>
          <w:iCs/>
        </w:rPr>
        <w:t>28</w:t>
      </w:r>
      <w:r w:rsidRPr="00BC3889">
        <w:rPr>
          <w:rFonts w:ascii="Times New Roman" w:hAnsi="Times New Roman" w:cs="Times New Roman"/>
        </w:rPr>
        <w:t>(2).</w:t>
      </w:r>
    </w:p>
    <w:p w14:paraId="55202383" w14:textId="4CFF32E1" w:rsidR="006900AF" w:rsidRPr="003D7B17" w:rsidRDefault="00147892" w:rsidP="003D7B17">
      <w:pPr>
        <w:jc w:val="both"/>
        <w:rPr>
          <w:rFonts w:ascii="Times New Roman" w:hAnsi="Times New Roman" w:cs="Times New Roman"/>
        </w:rPr>
      </w:pPr>
      <w:r>
        <w:rPr>
          <w:rFonts w:ascii="Times New Roman" w:hAnsi="Times New Roman" w:cs="Times New Roman"/>
        </w:rPr>
        <w:t xml:space="preserve">Willie-Nwobu I. (2024). </w:t>
      </w:r>
      <w:r w:rsidRPr="00147892">
        <w:rPr>
          <w:rFonts w:ascii="Times New Roman" w:hAnsi="Times New Roman" w:cs="Times New Roman"/>
          <w:i/>
          <w:iCs/>
        </w:rPr>
        <w:t xml:space="preserve">Nigeria is Failing to Protect </w:t>
      </w:r>
      <w:r w:rsidR="001076ED">
        <w:rPr>
          <w:rFonts w:ascii="Times New Roman" w:hAnsi="Times New Roman" w:cs="Times New Roman"/>
          <w:i/>
          <w:iCs/>
        </w:rPr>
        <w:t>Its</w:t>
      </w:r>
      <w:r w:rsidRPr="00147892">
        <w:rPr>
          <w:rFonts w:ascii="Times New Roman" w:hAnsi="Times New Roman" w:cs="Times New Roman"/>
          <w:i/>
          <w:iCs/>
        </w:rPr>
        <w:t xml:space="preserve"> Children.</w:t>
      </w:r>
      <w:r>
        <w:rPr>
          <w:rFonts w:ascii="Times New Roman" w:hAnsi="Times New Roman" w:cs="Times New Roman"/>
        </w:rPr>
        <w:t xml:space="preserve"> </w:t>
      </w:r>
      <w:proofErr w:type="spellStart"/>
      <w:r>
        <w:rPr>
          <w:rFonts w:ascii="Times New Roman" w:hAnsi="Times New Roman" w:cs="Times New Roman"/>
        </w:rPr>
        <w:t>ThisDay</w:t>
      </w:r>
      <w:proofErr w:type="spellEnd"/>
      <w:r>
        <w:rPr>
          <w:rFonts w:ascii="Times New Roman" w:hAnsi="Times New Roman" w:cs="Times New Roman"/>
        </w:rPr>
        <w:t xml:space="preserve"> Live, </w:t>
      </w:r>
      <w:r w:rsidRPr="00147892">
        <w:rPr>
          <w:rFonts w:ascii="Times New Roman" w:hAnsi="Times New Roman" w:cs="Times New Roman"/>
        </w:rPr>
        <w:t>https://www.thisdaylive.com/2024/08/01/nigeria-is-failing-to-protect-its-children/</w:t>
      </w:r>
    </w:p>
    <w:sectPr w:rsidR="006900AF" w:rsidRPr="003D7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126"/>
    <w:multiLevelType w:val="hybridMultilevel"/>
    <w:tmpl w:val="AF34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D53A4"/>
    <w:multiLevelType w:val="multilevel"/>
    <w:tmpl w:val="27E4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9B03DD"/>
    <w:multiLevelType w:val="hybridMultilevel"/>
    <w:tmpl w:val="44C80134"/>
    <w:lvl w:ilvl="0" w:tplc="A3F09D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423F4"/>
    <w:multiLevelType w:val="multilevel"/>
    <w:tmpl w:val="1D4C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006434">
    <w:abstractNumId w:val="3"/>
  </w:num>
  <w:num w:numId="2" w16cid:durableId="272173585">
    <w:abstractNumId w:val="0"/>
  </w:num>
  <w:num w:numId="3" w16cid:durableId="1657686119">
    <w:abstractNumId w:val="2"/>
  </w:num>
  <w:num w:numId="4" w16cid:durableId="1096483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4F"/>
    <w:rsid w:val="00001437"/>
    <w:rsid w:val="000159CC"/>
    <w:rsid w:val="00016244"/>
    <w:rsid w:val="00022950"/>
    <w:rsid w:val="00026E81"/>
    <w:rsid w:val="00035AD5"/>
    <w:rsid w:val="00041C05"/>
    <w:rsid w:val="0005587E"/>
    <w:rsid w:val="000662D4"/>
    <w:rsid w:val="00066AC6"/>
    <w:rsid w:val="00074E17"/>
    <w:rsid w:val="0009133C"/>
    <w:rsid w:val="000937CE"/>
    <w:rsid w:val="000A0056"/>
    <w:rsid w:val="000A3DF1"/>
    <w:rsid w:val="000B3A68"/>
    <w:rsid w:val="000C44BA"/>
    <w:rsid w:val="000D0F54"/>
    <w:rsid w:val="000D164B"/>
    <w:rsid w:val="000E5FF2"/>
    <w:rsid w:val="000E7D10"/>
    <w:rsid w:val="000E7D3E"/>
    <w:rsid w:val="000F260F"/>
    <w:rsid w:val="000F3978"/>
    <w:rsid w:val="000F4257"/>
    <w:rsid w:val="00107187"/>
    <w:rsid w:val="001076ED"/>
    <w:rsid w:val="0011198A"/>
    <w:rsid w:val="001147AF"/>
    <w:rsid w:val="00136C61"/>
    <w:rsid w:val="001405FB"/>
    <w:rsid w:val="00147892"/>
    <w:rsid w:val="00153D29"/>
    <w:rsid w:val="00161242"/>
    <w:rsid w:val="0016318E"/>
    <w:rsid w:val="00163C8D"/>
    <w:rsid w:val="00171FF4"/>
    <w:rsid w:val="001822CA"/>
    <w:rsid w:val="001942A7"/>
    <w:rsid w:val="00197CB3"/>
    <w:rsid w:val="001A3BAC"/>
    <w:rsid w:val="001C29E7"/>
    <w:rsid w:val="001C6C4D"/>
    <w:rsid w:val="001C711E"/>
    <w:rsid w:val="001D177F"/>
    <w:rsid w:val="001D7329"/>
    <w:rsid w:val="001E0A35"/>
    <w:rsid w:val="001E5099"/>
    <w:rsid w:val="001E5E2A"/>
    <w:rsid w:val="00200365"/>
    <w:rsid w:val="0020762B"/>
    <w:rsid w:val="002078E2"/>
    <w:rsid w:val="00213AA3"/>
    <w:rsid w:val="00221205"/>
    <w:rsid w:val="00221234"/>
    <w:rsid w:val="00224749"/>
    <w:rsid w:val="002453C4"/>
    <w:rsid w:val="00247052"/>
    <w:rsid w:val="00250AE4"/>
    <w:rsid w:val="00252E40"/>
    <w:rsid w:val="002606CF"/>
    <w:rsid w:val="002745C0"/>
    <w:rsid w:val="0028473F"/>
    <w:rsid w:val="002909E5"/>
    <w:rsid w:val="002A2B7E"/>
    <w:rsid w:val="002A3667"/>
    <w:rsid w:val="002A559D"/>
    <w:rsid w:val="002D1A14"/>
    <w:rsid w:val="002D52B8"/>
    <w:rsid w:val="002D75EC"/>
    <w:rsid w:val="002E0B10"/>
    <w:rsid w:val="002E565A"/>
    <w:rsid w:val="002F05B7"/>
    <w:rsid w:val="00305DD1"/>
    <w:rsid w:val="00325564"/>
    <w:rsid w:val="003310EA"/>
    <w:rsid w:val="00333B4F"/>
    <w:rsid w:val="003504DE"/>
    <w:rsid w:val="00352C09"/>
    <w:rsid w:val="00352E4F"/>
    <w:rsid w:val="00355971"/>
    <w:rsid w:val="0036170A"/>
    <w:rsid w:val="003630FD"/>
    <w:rsid w:val="00382AF5"/>
    <w:rsid w:val="00383F1C"/>
    <w:rsid w:val="0038455B"/>
    <w:rsid w:val="003858B7"/>
    <w:rsid w:val="003938FF"/>
    <w:rsid w:val="003964FF"/>
    <w:rsid w:val="00396E87"/>
    <w:rsid w:val="003B0466"/>
    <w:rsid w:val="003C4FEB"/>
    <w:rsid w:val="003D271B"/>
    <w:rsid w:val="003D7B17"/>
    <w:rsid w:val="003E3978"/>
    <w:rsid w:val="003F5644"/>
    <w:rsid w:val="004113E1"/>
    <w:rsid w:val="00411BA0"/>
    <w:rsid w:val="00412F1A"/>
    <w:rsid w:val="00413932"/>
    <w:rsid w:val="004169B3"/>
    <w:rsid w:val="004220EF"/>
    <w:rsid w:val="00427272"/>
    <w:rsid w:val="0043793D"/>
    <w:rsid w:val="00447F26"/>
    <w:rsid w:val="00450A58"/>
    <w:rsid w:val="004520C6"/>
    <w:rsid w:val="00455309"/>
    <w:rsid w:val="004567DC"/>
    <w:rsid w:val="004961F8"/>
    <w:rsid w:val="00497642"/>
    <w:rsid w:val="004A00B2"/>
    <w:rsid w:val="004A4F62"/>
    <w:rsid w:val="004A535E"/>
    <w:rsid w:val="004A74D4"/>
    <w:rsid w:val="004B2186"/>
    <w:rsid w:val="004C00E8"/>
    <w:rsid w:val="004C2FD4"/>
    <w:rsid w:val="004E06DA"/>
    <w:rsid w:val="004E3094"/>
    <w:rsid w:val="004F354C"/>
    <w:rsid w:val="005100E8"/>
    <w:rsid w:val="00521723"/>
    <w:rsid w:val="00521A33"/>
    <w:rsid w:val="005312A8"/>
    <w:rsid w:val="005654F4"/>
    <w:rsid w:val="00566CE5"/>
    <w:rsid w:val="00566E69"/>
    <w:rsid w:val="00571550"/>
    <w:rsid w:val="005772E5"/>
    <w:rsid w:val="005832FB"/>
    <w:rsid w:val="00583DD2"/>
    <w:rsid w:val="005879CA"/>
    <w:rsid w:val="005971DE"/>
    <w:rsid w:val="005A4D36"/>
    <w:rsid w:val="005B14F5"/>
    <w:rsid w:val="005B32E1"/>
    <w:rsid w:val="005B424B"/>
    <w:rsid w:val="005B52CC"/>
    <w:rsid w:val="005C2CF8"/>
    <w:rsid w:val="005D454D"/>
    <w:rsid w:val="005E205A"/>
    <w:rsid w:val="005F724B"/>
    <w:rsid w:val="00606B0E"/>
    <w:rsid w:val="00620C02"/>
    <w:rsid w:val="00623AC2"/>
    <w:rsid w:val="006246E0"/>
    <w:rsid w:val="00630F89"/>
    <w:rsid w:val="00637E10"/>
    <w:rsid w:val="00650BB0"/>
    <w:rsid w:val="00674C69"/>
    <w:rsid w:val="00680B95"/>
    <w:rsid w:val="00682EEA"/>
    <w:rsid w:val="00685EEE"/>
    <w:rsid w:val="006900AF"/>
    <w:rsid w:val="00690279"/>
    <w:rsid w:val="00695E68"/>
    <w:rsid w:val="006B138F"/>
    <w:rsid w:val="006B4DBA"/>
    <w:rsid w:val="006D6683"/>
    <w:rsid w:val="006E4BDB"/>
    <w:rsid w:val="006E518A"/>
    <w:rsid w:val="006E71C3"/>
    <w:rsid w:val="006E7EED"/>
    <w:rsid w:val="00702512"/>
    <w:rsid w:val="00711830"/>
    <w:rsid w:val="00716375"/>
    <w:rsid w:val="007204CC"/>
    <w:rsid w:val="00724556"/>
    <w:rsid w:val="007269A7"/>
    <w:rsid w:val="00727C01"/>
    <w:rsid w:val="007300BC"/>
    <w:rsid w:val="00741166"/>
    <w:rsid w:val="00750A1A"/>
    <w:rsid w:val="00753E4E"/>
    <w:rsid w:val="00757163"/>
    <w:rsid w:val="007666D1"/>
    <w:rsid w:val="00780D60"/>
    <w:rsid w:val="00786A34"/>
    <w:rsid w:val="007901E3"/>
    <w:rsid w:val="007A57F0"/>
    <w:rsid w:val="007B7654"/>
    <w:rsid w:val="007C1B11"/>
    <w:rsid w:val="007D176B"/>
    <w:rsid w:val="007D3D92"/>
    <w:rsid w:val="007E2EA4"/>
    <w:rsid w:val="007E489E"/>
    <w:rsid w:val="0080620F"/>
    <w:rsid w:val="00807A10"/>
    <w:rsid w:val="008133DF"/>
    <w:rsid w:val="00817B0E"/>
    <w:rsid w:val="0082172D"/>
    <w:rsid w:val="008248B9"/>
    <w:rsid w:val="00832511"/>
    <w:rsid w:val="008428B3"/>
    <w:rsid w:val="00842E65"/>
    <w:rsid w:val="00854ECE"/>
    <w:rsid w:val="0085542B"/>
    <w:rsid w:val="0087725C"/>
    <w:rsid w:val="008800A8"/>
    <w:rsid w:val="008822F3"/>
    <w:rsid w:val="00894E8A"/>
    <w:rsid w:val="008A26A9"/>
    <w:rsid w:val="008B7DD1"/>
    <w:rsid w:val="008D435C"/>
    <w:rsid w:val="008E1B00"/>
    <w:rsid w:val="008E40A8"/>
    <w:rsid w:val="008E4C3F"/>
    <w:rsid w:val="008F4FA8"/>
    <w:rsid w:val="0090587F"/>
    <w:rsid w:val="009233BA"/>
    <w:rsid w:val="009250C4"/>
    <w:rsid w:val="00950C84"/>
    <w:rsid w:val="00951D11"/>
    <w:rsid w:val="009640A2"/>
    <w:rsid w:val="009665E3"/>
    <w:rsid w:val="00973A13"/>
    <w:rsid w:val="009857B9"/>
    <w:rsid w:val="00992C95"/>
    <w:rsid w:val="009965D2"/>
    <w:rsid w:val="009A162B"/>
    <w:rsid w:val="009A2BE1"/>
    <w:rsid w:val="009A662F"/>
    <w:rsid w:val="009B0A8A"/>
    <w:rsid w:val="009B4391"/>
    <w:rsid w:val="009C070E"/>
    <w:rsid w:val="009C3421"/>
    <w:rsid w:val="009C5914"/>
    <w:rsid w:val="009C6966"/>
    <w:rsid w:val="009E54C2"/>
    <w:rsid w:val="00A12D58"/>
    <w:rsid w:val="00A32A3F"/>
    <w:rsid w:val="00A33CA4"/>
    <w:rsid w:val="00A359A6"/>
    <w:rsid w:val="00A45C4D"/>
    <w:rsid w:val="00A46553"/>
    <w:rsid w:val="00A47225"/>
    <w:rsid w:val="00A50CC9"/>
    <w:rsid w:val="00A62D6B"/>
    <w:rsid w:val="00A64D1F"/>
    <w:rsid w:val="00A706DC"/>
    <w:rsid w:val="00A729E5"/>
    <w:rsid w:val="00A87172"/>
    <w:rsid w:val="00AA6048"/>
    <w:rsid w:val="00AA7DF9"/>
    <w:rsid w:val="00AB5D74"/>
    <w:rsid w:val="00AB6B78"/>
    <w:rsid w:val="00AC1BC0"/>
    <w:rsid w:val="00AC5476"/>
    <w:rsid w:val="00AD63FF"/>
    <w:rsid w:val="00AE3FB8"/>
    <w:rsid w:val="00AE7415"/>
    <w:rsid w:val="00AF1E5D"/>
    <w:rsid w:val="00B0285D"/>
    <w:rsid w:val="00B153BA"/>
    <w:rsid w:val="00B25B69"/>
    <w:rsid w:val="00B45283"/>
    <w:rsid w:val="00B56E5F"/>
    <w:rsid w:val="00B6189D"/>
    <w:rsid w:val="00B771CA"/>
    <w:rsid w:val="00B8371E"/>
    <w:rsid w:val="00B86DEC"/>
    <w:rsid w:val="00B92666"/>
    <w:rsid w:val="00B941BB"/>
    <w:rsid w:val="00B9795C"/>
    <w:rsid w:val="00BA5E1C"/>
    <w:rsid w:val="00BA67A6"/>
    <w:rsid w:val="00BB3773"/>
    <w:rsid w:val="00BC3889"/>
    <w:rsid w:val="00BC4AA3"/>
    <w:rsid w:val="00BC70BF"/>
    <w:rsid w:val="00BD1499"/>
    <w:rsid w:val="00BE56DA"/>
    <w:rsid w:val="00BE6C2E"/>
    <w:rsid w:val="00BE7969"/>
    <w:rsid w:val="00BF5FAF"/>
    <w:rsid w:val="00BF635D"/>
    <w:rsid w:val="00C05019"/>
    <w:rsid w:val="00C05411"/>
    <w:rsid w:val="00C10615"/>
    <w:rsid w:val="00C1544E"/>
    <w:rsid w:val="00C156B9"/>
    <w:rsid w:val="00C20184"/>
    <w:rsid w:val="00C25CC6"/>
    <w:rsid w:val="00C32970"/>
    <w:rsid w:val="00C35F82"/>
    <w:rsid w:val="00C46DAE"/>
    <w:rsid w:val="00C50E32"/>
    <w:rsid w:val="00C571F8"/>
    <w:rsid w:val="00C57873"/>
    <w:rsid w:val="00C62634"/>
    <w:rsid w:val="00C6647A"/>
    <w:rsid w:val="00C75796"/>
    <w:rsid w:val="00C820C7"/>
    <w:rsid w:val="00C869F0"/>
    <w:rsid w:val="00C94D0B"/>
    <w:rsid w:val="00CA06AF"/>
    <w:rsid w:val="00CA0964"/>
    <w:rsid w:val="00CA1929"/>
    <w:rsid w:val="00CB4F04"/>
    <w:rsid w:val="00CB5EB0"/>
    <w:rsid w:val="00CB71CD"/>
    <w:rsid w:val="00CC2D68"/>
    <w:rsid w:val="00CC33F5"/>
    <w:rsid w:val="00CC778B"/>
    <w:rsid w:val="00CD0C89"/>
    <w:rsid w:val="00CD1F5F"/>
    <w:rsid w:val="00CD49D4"/>
    <w:rsid w:val="00CE35CB"/>
    <w:rsid w:val="00CF69F3"/>
    <w:rsid w:val="00D01226"/>
    <w:rsid w:val="00D04031"/>
    <w:rsid w:val="00D066AF"/>
    <w:rsid w:val="00D24A2F"/>
    <w:rsid w:val="00D26785"/>
    <w:rsid w:val="00D33656"/>
    <w:rsid w:val="00D45268"/>
    <w:rsid w:val="00D55A75"/>
    <w:rsid w:val="00D56E01"/>
    <w:rsid w:val="00D62FF3"/>
    <w:rsid w:val="00D631A4"/>
    <w:rsid w:val="00D8428B"/>
    <w:rsid w:val="00D94F05"/>
    <w:rsid w:val="00DA43C3"/>
    <w:rsid w:val="00DA5544"/>
    <w:rsid w:val="00DA5F03"/>
    <w:rsid w:val="00DA7499"/>
    <w:rsid w:val="00DB32AE"/>
    <w:rsid w:val="00DB75FC"/>
    <w:rsid w:val="00DC1A5E"/>
    <w:rsid w:val="00DC5295"/>
    <w:rsid w:val="00DF02B4"/>
    <w:rsid w:val="00DF13F0"/>
    <w:rsid w:val="00DF27C4"/>
    <w:rsid w:val="00E001DD"/>
    <w:rsid w:val="00E10AF4"/>
    <w:rsid w:val="00E11EFD"/>
    <w:rsid w:val="00E1547D"/>
    <w:rsid w:val="00E15A70"/>
    <w:rsid w:val="00E30CFE"/>
    <w:rsid w:val="00E34781"/>
    <w:rsid w:val="00E43F0D"/>
    <w:rsid w:val="00E46994"/>
    <w:rsid w:val="00E56D61"/>
    <w:rsid w:val="00E57659"/>
    <w:rsid w:val="00E57B14"/>
    <w:rsid w:val="00E61F5A"/>
    <w:rsid w:val="00E636BA"/>
    <w:rsid w:val="00E64F28"/>
    <w:rsid w:val="00E7297A"/>
    <w:rsid w:val="00E74585"/>
    <w:rsid w:val="00E8220C"/>
    <w:rsid w:val="00E90522"/>
    <w:rsid w:val="00EA13AE"/>
    <w:rsid w:val="00EC3175"/>
    <w:rsid w:val="00ED66C4"/>
    <w:rsid w:val="00EE4BD5"/>
    <w:rsid w:val="00EF3886"/>
    <w:rsid w:val="00F11D40"/>
    <w:rsid w:val="00F16063"/>
    <w:rsid w:val="00F21FBB"/>
    <w:rsid w:val="00F24015"/>
    <w:rsid w:val="00F365AF"/>
    <w:rsid w:val="00F43CCC"/>
    <w:rsid w:val="00F554EF"/>
    <w:rsid w:val="00F74854"/>
    <w:rsid w:val="00F81BE1"/>
    <w:rsid w:val="00F9326C"/>
    <w:rsid w:val="00F965C2"/>
    <w:rsid w:val="00FC20B3"/>
    <w:rsid w:val="00FC5193"/>
    <w:rsid w:val="00FC7BF8"/>
    <w:rsid w:val="00FF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F76BA"/>
  <w15:chartTrackingRefBased/>
  <w15:docId w15:val="{A81344B4-A325-4F93-AD54-C6CFC788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A4"/>
  </w:style>
  <w:style w:type="paragraph" w:styleId="Heading1">
    <w:name w:val="heading 1"/>
    <w:basedOn w:val="Normal"/>
    <w:next w:val="Normal"/>
    <w:link w:val="Heading1Char"/>
    <w:uiPriority w:val="9"/>
    <w:qFormat/>
    <w:rsid w:val="00333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B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B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B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B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B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B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B4F"/>
    <w:rPr>
      <w:rFonts w:eastAsiaTheme="majorEastAsia" w:cstheme="majorBidi"/>
      <w:color w:val="272727" w:themeColor="text1" w:themeTint="D8"/>
    </w:rPr>
  </w:style>
  <w:style w:type="paragraph" w:styleId="Title">
    <w:name w:val="Title"/>
    <w:basedOn w:val="Normal"/>
    <w:next w:val="Normal"/>
    <w:link w:val="TitleChar"/>
    <w:uiPriority w:val="10"/>
    <w:qFormat/>
    <w:rsid w:val="00333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B4F"/>
    <w:pPr>
      <w:spacing w:before="160"/>
      <w:jc w:val="center"/>
    </w:pPr>
    <w:rPr>
      <w:i/>
      <w:iCs/>
      <w:color w:val="404040" w:themeColor="text1" w:themeTint="BF"/>
    </w:rPr>
  </w:style>
  <w:style w:type="character" w:customStyle="1" w:styleId="QuoteChar">
    <w:name w:val="Quote Char"/>
    <w:basedOn w:val="DefaultParagraphFont"/>
    <w:link w:val="Quote"/>
    <w:uiPriority w:val="29"/>
    <w:rsid w:val="00333B4F"/>
    <w:rPr>
      <w:i/>
      <w:iCs/>
      <w:color w:val="404040" w:themeColor="text1" w:themeTint="BF"/>
    </w:rPr>
  </w:style>
  <w:style w:type="paragraph" w:styleId="ListParagraph">
    <w:name w:val="List Paragraph"/>
    <w:basedOn w:val="Normal"/>
    <w:uiPriority w:val="34"/>
    <w:qFormat/>
    <w:rsid w:val="00333B4F"/>
    <w:pPr>
      <w:ind w:left="720"/>
      <w:contextualSpacing/>
    </w:pPr>
  </w:style>
  <w:style w:type="character" w:styleId="IntenseEmphasis">
    <w:name w:val="Intense Emphasis"/>
    <w:basedOn w:val="DefaultParagraphFont"/>
    <w:uiPriority w:val="21"/>
    <w:qFormat/>
    <w:rsid w:val="00333B4F"/>
    <w:rPr>
      <w:i/>
      <w:iCs/>
      <w:color w:val="2F5496" w:themeColor="accent1" w:themeShade="BF"/>
    </w:rPr>
  </w:style>
  <w:style w:type="paragraph" w:styleId="IntenseQuote">
    <w:name w:val="Intense Quote"/>
    <w:basedOn w:val="Normal"/>
    <w:next w:val="Normal"/>
    <w:link w:val="IntenseQuoteChar"/>
    <w:uiPriority w:val="30"/>
    <w:qFormat/>
    <w:rsid w:val="00333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B4F"/>
    <w:rPr>
      <w:i/>
      <w:iCs/>
      <w:color w:val="2F5496" w:themeColor="accent1" w:themeShade="BF"/>
    </w:rPr>
  </w:style>
  <w:style w:type="character" w:styleId="IntenseReference">
    <w:name w:val="Intense Reference"/>
    <w:basedOn w:val="DefaultParagraphFont"/>
    <w:uiPriority w:val="32"/>
    <w:qFormat/>
    <w:rsid w:val="00333B4F"/>
    <w:rPr>
      <w:b/>
      <w:bCs/>
      <w:smallCaps/>
      <w:color w:val="2F5496" w:themeColor="accent1" w:themeShade="BF"/>
      <w:spacing w:val="5"/>
    </w:rPr>
  </w:style>
  <w:style w:type="table" w:styleId="TableGrid">
    <w:name w:val="Table Grid"/>
    <w:basedOn w:val="TableNormal"/>
    <w:uiPriority w:val="39"/>
    <w:rsid w:val="0062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2D58"/>
    <w:pPr>
      <w:spacing w:after="200" w:line="240" w:lineRule="auto"/>
    </w:pPr>
    <w:rPr>
      <w:i/>
      <w:iCs/>
      <w:color w:val="44546A" w:themeColor="text2"/>
      <w:sz w:val="18"/>
      <w:szCs w:val="18"/>
    </w:rPr>
  </w:style>
  <w:style w:type="paragraph" w:styleId="NoSpacing">
    <w:name w:val="No Spacing"/>
    <w:uiPriority w:val="1"/>
    <w:qFormat/>
    <w:rsid w:val="00BA5E1C"/>
    <w:pPr>
      <w:spacing w:after="0" w:line="240" w:lineRule="auto"/>
    </w:pPr>
  </w:style>
  <w:style w:type="character" w:styleId="CommentReference">
    <w:name w:val="annotation reference"/>
    <w:basedOn w:val="DefaultParagraphFont"/>
    <w:uiPriority w:val="99"/>
    <w:semiHidden/>
    <w:unhideWhenUsed/>
    <w:rsid w:val="00AF1E5D"/>
    <w:rPr>
      <w:sz w:val="16"/>
      <w:szCs w:val="16"/>
    </w:rPr>
  </w:style>
  <w:style w:type="paragraph" w:styleId="CommentText">
    <w:name w:val="annotation text"/>
    <w:basedOn w:val="Normal"/>
    <w:link w:val="CommentTextChar"/>
    <w:uiPriority w:val="99"/>
    <w:semiHidden/>
    <w:unhideWhenUsed/>
    <w:rsid w:val="00AF1E5D"/>
    <w:pPr>
      <w:spacing w:line="240" w:lineRule="auto"/>
    </w:pPr>
    <w:rPr>
      <w:sz w:val="20"/>
      <w:szCs w:val="20"/>
    </w:rPr>
  </w:style>
  <w:style w:type="character" w:customStyle="1" w:styleId="CommentTextChar">
    <w:name w:val="Comment Text Char"/>
    <w:basedOn w:val="DefaultParagraphFont"/>
    <w:link w:val="CommentText"/>
    <w:uiPriority w:val="99"/>
    <w:semiHidden/>
    <w:rsid w:val="00AF1E5D"/>
    <w:rPr>
      <w:sz w:val="20"/>
      <w:szCs w:val="20"/>
    </w:rPr>
  </w:style>
  <w:style w:type="paragraph" w:styleId="CommentSubject">
    <w:name w:val="annotation subject"/>
    <w:basedOn w:val="CommentText"/>
    <w:next w:val="CommentText"/>
    <w:link w:val="CommentSubjectChar"/>
    <w:uiPriority w:val="99"/>
    <w:semiHidden/>
    <w:unhideWhenUsed/>
    <w:rsid w:val="00AF1E5D"/>
    <w:rPr>
      <w:b/>
      <w:bCs/>
    </w:rPr>
  </w:style>
  <w:style w:type="character" w:customStyle="1" w:styleId="CommentSubjectChar">
    <w:name w:val="Comment Subject Char"/>
    <w:basedOn w:val="CommentTextChar"/>
    <w:link w:val="CommentSubject"/>
    <w:uiPriority w:val="99"/>
    <w:semiHidden/>
    <w:rsid w:val="00AF1E5D"/>
    <w:rPr>
      <w:b/>
      <w:bCs/>
      <w:sz w:val="20"/>
      <w:szCs w:val="20"/>
    </w:rPr>
  </w:style>
  <w:style w:type="paragraph" w:styleId="BalloonText">
    <w:name w:val="Balloon Text"/>
    <w:basedOn w:val="Normal"/>
    <w:link w:val="BalloonTextChar"/>
    <w:uiPriority w:val="99"/>
    <w:semiHidden/>
    <w:unhideWhenUsed/>
    <w:rsid w:val="00AF1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E5D"/>
    <w:rPr>
      <w:rFonts w:ascii="Segoe UI" w:hAnsi="Segoe UI" w:cs="Segoe UI"/>
      <w:sz w:val="18"/>
      <w:szCs w:val="18"/>
    </w:rPr>
  </w:style>
  <w:style w:type="character" w:styleId="Hyperlink">
    <w:name w:val="Hyperlink"/>
    <w:basedOn w:val="DefaultParagraphFont"/>
    <w:uiPriority w:val="99"/>
    <w:unhideWhenUsed/>
    <w:rsid w:val="006B138F"/>
    <w:rPr>
      <w:color w:val="0563C1" w:themeColor="hyperlink"/>
      <w:u w:val="single"/>
    </w:rPr>
  </w:style>
  <w:style w:type="paragraph" w:styleId="Revision">
    <w:name w:val="Revision"/>
    <w:hidden/>
    <w:uiPriority w:val="99"/>
    <w:semiHidden/>
    <w:rsid w:val="008E4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5129">
      <w:bodyDiv w:val="1"/>
      <w:marLeft w:val="0"/>
      <w:marRight w:val="0"/>
      <w:marTop w:val="0"/>
      <w:marBottom w:val="0"/>
      <w:divBdr>
        <w:top w:val="none" w:sz="0" w:space="0" w:color="auto"/>
        <w:left w:val="none" w:sz="0" w:space="0" w:color="auto"/>
        <w:bottom w:val="none" w:sz="0" w:space="0" w:color="auto"/>
        <w:right w:val="none" w:sz="0" w:space="0" w:color="auto"/>
      </w:divBdr>
    </w:div>
    <w:div w:id="61106395">
      <w:bodyDiv w:val="1"/>
      <w:marLeft w:val="0"/>
      <w:marRight w:val="0"/>
      <w:marTop w:val="0"/>
      <w:marBottom w:val="0"/>
      <w:divBdr>
        <w:top w:val="none" w:sz="0" w:space="0" w:color="auto"/>
        <w:left w:val="none" w:sz="0" w:space="0" w:color="auto"/>
        <w:bottom w:val="none" w:sz="0" w:space="0" w:color="auto"/>
        <w:right w:val="none" w:sz="0" w:space="0" w:color="auto"/>
      </w:divBdr>
    </w:div>
    <w:div w:id="143857054">
      <w:bodyDiv w:val="1"/>
      <w:marLeft w:val="0"/>
      <w:marRight w:val="0"/>
      <w:marTop w:val="0"/>
      <w:marBottom w:val="0"/>
      <w:divBdr>
        <w:top w:val="none" w:sz="0" w:space="0" w:color="auto"/>
        <w:left w:val="none" w:sz="0" w:space="0" w:color="auto"/>
        <w:bottom w:val="none" w:sz="0" w:space="0" w:color="auto"/>
        <w:right w:val="none" w:sz="0" w:space="0" w:color="auto"/>
      </w:divBdr>
    </w:div>
    <w:div w:id="209270384">
      <w:bodyDiv w:val="1"/>
      <w:marLeft w:val="0"/>
      <w:marRight w:val="0"/>
      <w:marTop w:val="0"/>
      <w:marBottom w:val="0"/>
      <w:divBdr>
        <w:top w:val="none" w:sz="0" w:space="0" w:color="auto"/>
        <w:left w:val="none" w:sz="0" w:space="0" w:color="auto"/>
        <w:bottom w:val="none" w:sz="0" w:space="0" w:color="auto"/>
        <w:right w:val="none" w:sz="0" w:space="0" w:color="auto"/>
      </w:divBdr>
      <w:divsChild>
        <w:div w:id="20768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4893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92587">
      <w:bodyDiv w:val="1"/>
      <w:marLeft w:val="0"/>
      <w:marRight w:val="0"/>
      <w:marTop w:val="0"/>
      <w:marBottom w:val="0"/>
      <w:divBdr>
        <w:top w:val="none" w:sz="0" w:space="0" w:color="auto"/>
        <w:left w:val="none" w:sz="0" w:space="0" w:color="auto"/>
        <w:bottom w:val="none" w:sz="0" w:space="0" w:color="auto"/>
        <w:right w:val="none" w:sz="0" w:space="0" w:color="auto"/>
      </w:divBdr>
      <w:divsChild>
        <w:div w:id="316112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993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717592">
      <w:bodyDiv w:val="1"/>
      <w:marLeft w:val="0"/>
      <w:marRight w:val="0"/>
      <w:marTop w:val="0"/>
      <w:marBottom w:val="0"/>
      <w:divBdr>
        <w:top w:val="none" w:sz="0" w:space="0" w:color="auto"/>
        <w:left w:val="none" w:sz="0" w:space="0" w:color="auto"/>
        <w:bottom w:val="none" w:sz="0" w:space="0" w:color="auto"/>
        <w:right w:val="none" w:sz="0" w:space="0" w:color="auto"/>
      </w:divBdr>
    </w:div>
    <w:div w:id="299116734">
      <w:bodyDiv w:val="1"/>
      <w:marLeft w:val="0"/>
      <w:marRight w:val="0"/>
      <w:marTop w:val="0"/>
      <w:marBottom w:val="0"/>
      <w:divBdr>
        <w:top w:val="none" w:sz="0" w:space="0" w:color="auto"/>
        <w:left w:val="none" w:sz="0" w:space="0" w:color="auto"/>
        <w:bottom w:val="none" w:sz="0" w:space="0" w:color="auto"/>
        <w:right w:val="none" w:sz="0" w:space="0" w:color="auto"/>
      </w:divBdr>
    </w:div>
    <w:div w:id="334960237">
      <w:bodyDiv w:val="1"/>
      <w:marLeft w:val="0"/>
      <w:marRight w:val="0"/>
      <w:marTop w:val="0"/>
      <w:marBottom w:val="0"/>
      <w:divBdr>
        <w:top w:val="none" w:sz="0" w:space="0" w:color="auto"/>
        <w:left w:val="none" w:sz="0" w:space="0" w:color="auto"/>
        <w:bottom w:val="none" w:sz="0" w:space="0" w:color="auto"/>
        <w:right w:val="none" w:sz="0" w:space="0" w:color="auto"/>
      </w:divBdr>
    </w:div>
    <w:div w:id="345862924">
      <w:bodyDiv w:val="1"/>
      <w:marLeft w:val="0"/>
      <w:marRight w:val="0"/>
      <w:marTop w:val="0"/>
      <w:marBottom w:val="0"/>
      <w:divBdr>
        <w:top w:val="none" w:sz="0" w:space="0" w:color="auto"/>
        <w:left w:val="none" w:sz="0" w:space="0" w:color="auto"/>
        <w:bottom w:val="none" w:sz="0" w:space="0" w:color="auto"/>
        <w:right w:val="none" w:sz="0" w:space="0" w:color="auto"/>
      </w:divBdr>
    </w:div>
    <w:div w:id="346836598">
      <w:bodyDiv w:val="1"/>
      <w:marLeft w:val="0"/>
      <w:marRight w:val="0"/>
      <w:marTop w:val="0"/>
      <w:marBottom w:val="0"/>
      <w:divBdr>
        <w:top w:val="none" w:sz="0" w:space="0" w:color="auto"/>
        <w:left w:val="none" w:sz="0" w:space="0" w:color="auto"/>
        <w:bottom w:val="none" w:sz="0" w:space="0" w:color="auto"/>
        <w:right w:val="none" w:sz="0" w:space="0" w:color="auto"/>
      </w:divBdr>
    </w:div>
    <w:div w:id="358170079">
      <w:bodyDiv w:val="1"/>
      <w:marLeft w:val="0"/>
      <w:marRight w:val="0"/>
      <w:marTop w:val="0"/>
      <w:marBottom w:val="0"/>
      <w:divBdr>
        <w:top w:val="none" w:sz="0" w:space="0" w:color="auto"/>
        <w:left w:val="none" w:sz="0" w:space="0" w:color="auto"/>
        <w:bottom w:val="none" w:sz="0" w:space="0" w:color="auto"/>
        <w:right w:val="none" w:sz="0" w:space="0" w:color="auto"/>
      </w:divBdr>
    </w:div>
    <w:div w:id="420762359">
      <w:bodyDiv w:val="1"/>
      <w:marLeft w:val="0"/>
      <w:marRight w:val="0"/>
      <w:marTop w:val="0"/>
      <w:marBottom w:val="0"/>
      <w:divBdr>
        <w:top w:val="none" w:sz="0" w:space="0" w:color="auto"/>
        <w:left w:val="none" w:sz="0" w:space="0" w:color="auto"/>
        <w:bottom w:val="none" w:sz="0" w:space="0" w:color="auto"/>
        <w:right w:val="none" w:sz="0" w:space="0" w:color="auto"/>
      </w:divBdr>
    </w:div>
    <w:div w:id="483279167">
      <w:bodyDiv w:val="1"/>
      <w:marLeft w:val="0"/>
      <w:marRight w:val="0"/>
      <w:marTop w:val="0"/>
      <w:marBottom w:val="0"/>
      <w:divBdr>
        <w:top w:val="none" w:sz="0" w:space="0" w:color="auto"/>
        <w:left w:val="none" w:sz="0" w:space="0" w:color="auto"/>
        <w:bottom w:val="none" w:sz="0" w:space="0" w:color="auto"/>
        <w:right w:val="none" w:sz="0" w:space="0" w:color="auto"/>
      </w:divBdr>
    </w:div>
    <w:div w:id="608974065">
      <w:bodyDiv w:val="1"/>
      <w:marLeft w:val="0"/>
      <w:marRight w:val="0"/>
      <w:marTop w:val="0"/>
      <w:marBottom w:val="0"/>
      <w:divBdr>
        <w:top w:val="none" w:sz="0" w:space="0" w:color="auto"/>
        <w:left w:val="none" w:sz="0" w:space="0" w:color="auto"/>
        <w:bottom w:val="none" w:sz="0" w:space="0" w:color="auto"/>
        <w:right w:val="none" w:sz="0" w:space="0" w:color="auto"/>
      </w:divBdr>
    </w:div>
    <w:div w:id="688676422">
      <w:bodyDiv w:val="1"/>
      <w:marLeft w:val="0"/>
      <w:marRight w:val="0"/>
      <w:marTop w:val="0"/>
      <w:marBottom w:val="0"/>
      <w:divBdr>
        <w:top w:val="none" w:sz="0" w:space="0" w:color="auto"/>
        <w:left w:val="none" w:sz="0" w:space="0" w:color="auto"/>
        <w:bottom w:val="none" w:sz="0" w:space="0" w:color="auto"/>
        <w:right w:val="none" w:sz="0" w:space="0" w:color="auto"/>
      </w:divBdr>
    </w:div>
    <w:div w:id="712734792">
      <w:bodyDiv w:val="1"/>
      <w:marLeft w:val="0"/>
      <w:marRight w:val="0"/>
      <w:marTop w:val="0"/>
      <w:marBottom w:val="0"/>
      <w:divBdr>
        <w:top w:val="none" w:sz="0" w:space="0" w:color="auto"/>
        <w:left w:val="none" w:sz="0" w:space="0" w:color="auto"/>
        <w:bottom w:val="none" w:sz="0" w:space="0" w:color="auto"/>
        <w:right w:val="none" w:sz="0" w:space="0" w:color="auto"/>
      </w:divBdr>
    </w:div>
    <w:div w:id="731387158">
      <w:bodyDiv w:val="1"/>
      <w:marLeft w:val="0"/>
      <w:marRight w:val="0"/>
      <w:marTop w:val="0"/>
      <w:marBottom w:val="0"/>
      <w:divBdr>
        <w:top w:val="none" w:sz="0" w:space="0" w:color="auto"/>
        <w:left w:val="none" w:sz="0" w:space="0" w:color="auto"/>
        <w:bottom w:val="none" w:sz="0" w:space="0" w:color="auto"/>
        <w:right w:val="none" w:sz="0" w:space="0" w:color="auto"/>
      </w:divBdr>
      <w:divsChild>
        <w:div w:id="186266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889412">
      <w:bodyDiv w:val="1"/>
      <w:marLeft w:val="0"/>
      <w:marRight w:val="0"/>
      <w:marTop w:val="0"/>
      <w:marBottom w:val="0"/>
      <w:divBdr>
        <w:top w:val="none" w:sz="0" w:space="0" w:color="auto"/>
        <w:left w:val="none" w:sz="0" w:space="0" w:color="auto"/>
        <w:bottom w:val="none" w:sz="0" w:space="0" w:color="auto"/>
        <w:right w:val="none" w:sz="0" w:space="0" w:color="auto"/>
      </w:divBdr>
    </w:div>
    <w:div w:id="861430868">
      <w:bodyDiv w:val="1"/>
      <w:marLeft w:val="0"/>
      <w:marRight w:val="0"/>
      <w:marTop w:val="0"/>
      <w:marBottom w:val="0"/>
      <w:divBdr>
        <w:top w:val="none" w:sz="0" w:space="0" w:color="auto"/>
        <w:left w:val="none" w:sz="0" w:space="0" w:color="auto"/>
        <w:bottom w:val="none" w:sz="0" w:space="0" w:color="auto"/>
        <w:right w:val="none" w:sz="0" w:space="0" w:color="auto"/>
      </w:divBdr>
    </w:div>
    <w:div w:id="891111110">
      <w:bodyDiv w:val="1"/>
      <w:marLeft w:val="0"/>
      <w:marRight w:val="0"/>
      <w:marTop w:val="0"/>
      <w:marBottom w:val="0"/>
      <w:divBdr>
        <w:top w:val="none" w:sz="0" w:space="0" w:color="auto"/>
        <w:left w:val="none" w:sz="0" w:space="0" w:color="auto"/>
        <w:bottom w:val="none" w:sz="0" w:space="0" w:color="auto"/>
        <w:right w:val="none" w:sz="0" w:space="0" w:color="auto"/>
      </w:divBdr>
    </w:div>
    <w:div w:id="919563201">
      <w:bodyDiv w:val="1"/>
      <w:marLeft w:val="0"/>
      <w:marRight w:val="0"/>
      <w:marTop w:val="0"/>
      <w:marBottom w:val="0"/>
      <w:divBdr>
        <w:top w:val="none" w:sz="0" w:space="0" w:color="auto"/>
        <w:left w:val="none" w:sz="0" w:space="0" w:color="auto"/>
        <w:bottom w:val="none" w:sz="0" w:space="0" w:color="auto"/>
        <w:right w:val="none" w:sz="0" w:space="0" w:color="auto"/>
      </w:divBdr>
    </w:div>
    <w:div w:id="942147419">
      <w:bodyDiv w:val="1"/>
      <w:marLeft w:val="0"/>
      <w:marRight w:val="0"/>
      <w:marTop w:val="0"/>
      <w:marBottom w:val="0"/>
      <w:divBdr>
        <w:top w:val="none" w:sz="0" w:space="0" w:color="auto"/>
        <w:left w:val="none" w:sz="0" w:space="0" w:color="auto"/>
        <w:bottom w:val="none" w:sz="0" w:space="0" w:color="auto"/>
        <w:right w:val="none" w:sz="0" w:space="0" w:color="auto"/>
      </w:divBdr>
      <w:divsChild>
        <w:div w:id="155465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80560">
      <w:bodyDiv w:val="1"/>
      <w:marLeft w:val="0"/>
      <w:marRight w:val="0"/>
      <w:marTop w:val="0"/>
      <w:marBottom w:val="0"/>
      <w:divBdr>
        <w:top w:val="none" w:sz="0" w:space="0" w:color="auto"/>
        <w:left w:val="none" w:sz="0" w:space="0" w:color="auto"/>
        <w:bottom w:val="none" w:sz="0" w:space="0" w:color="auto"/>
        <w:right w:val="none" w:sz="0" w:space="0" w:color="auto"/>
      </w:divBdr>
      <w:divsChild>
        <w:div w:id="91836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3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263911">
      <w:bodyDiv w:val="1"/>
      <w:marLeft w:val="0"/>
      <w:marRight w:val="0"/>
      <w:marTop w:val="0"/>
      <w:marBottom w:val="0"/>
      <w:divBdr>
        <w:top w:val="none" w:sz="0" w:space="0" w:color="auto"/>
        <w:left w:val="none" w:sz="0" w:space="0" w:color="auto"/>
        <w:bottom w:val="none" w:sz="0" w:space="0" w:color="auto"/>
        <w:right w:val="none" w:sz="0" w:space="0" w:color="auto"/>
      </w:divBdr>
    </w:div>
    <w:div w:id="995455414">
      <w:bodyDiv w:val="1"/>
      <w:marLeft w:val="0"/>
      <w:marRight w:val="0"/>
      <w:marTop w:val="0"/>
      <w:marBottom w:val="0"/>
      <w:divBdr>
        <w:top w:val="none" w:sz="0" w:space="0" w:color="auto"/>
        <w:left w:val="none" w:sz="0" w:space="0" w:color="auto"/>
        <w:bottom w:val="none" w:sz="0" w:space="0" w:color="auto"/>
        <w:right w:val="none" w:sz="0" w:space="0" w:color="auto"/>
      </w:divBdr>
    </w:div>
    <w:div w:id="1014645794">
      <w:bodyDiv w:val="1"/>
      <w:marLeft w:val="0"/>
      <w:marRight w:val="0"/>
      <w:marTop w:val="0"/>
      <w:marBottom w:val="0"/>
      <w:divBdr>
        <w:top w:val="none" w:sz="0" w:space="0" w:color="auto"/>
        <w:left w:val="none" w:sz="0" w:space="0" w:color="auto"/>
        <w:bottom w:val="none" w:sz="0" w:space="0" w:color="auto"/>
        <w:right w:val="none" w:sz="0" w:space="0" w:color="auto"/>
      </w:divBdr>
    </w:div>
    <w:div w:id="1147742919">
      <w:bodyDiv w:val="1"/>
      <w:marLeft w:val="0"/>
      <w:marRight w:val="0"/>
      <w:marTop w:val="0"/>
      <w:marBottom w:val="0"/>
      <w:divBdr>
        <w:top w:val="none" w:sz="0" w:space="0" w:color="auto"/>
        <w:left w:val="none" w:sz="0" w:space="0" w:color="auto"/>
        <w:bottom w:val="none" w:sz="0" w:space="0" w:color="auto"/>
        <w:right w:val="none" w:sz="0" w:space="0" w:color="auto"/>
      </w:divBdr>
      <w:divsChild>
        <w:div w:id="134421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675334">
      <w:bodyDiv w:val="1"/>
      <w:marLeft w:val="0"/>
      <w:marRight w:val="0"/>
      <w:marTop w:val="0"/>
      <w:marBottom w:val="0"/>
      <w:divBdr>
        <w:top w:val="none" w:sz="0" w:space="0" w:color="auto"/>
        <w:left w:val="none" w:sz="0" w:space="0" w:color="auto"/>
        <w:bottom w:val="none" w:sz="0" w:space="0" w:color="auto"/>
        <w:right w:val="none" w:sz="0" w:space="0" w:color="auto"/>
      </w:divBdr>
    </w:div>
    <w:div w:id="1193768473">
      <w:bodyDiv w:val="1"/>
      <w:marLeft w:val="0"/>
      <w:marRight w:val="0"/>
      <w:marTop w:val="0"/>
      <w:marBottom w:val="0"/>
      <w:divBdr>
        <w:top w:val="none" w:sz="0" w:space="0" w:color="auto"/>
        <w:left w:val="none" w:sz="0" w:space="0" w:color="auto"/>
        <w:bottom w:val="none" w:sz="0" w:space="0" w:color="auto"/>
        <w:right w:val="none" w:sz="0" w:space="0" w:color="auto"/>
      </w:divBdr>
      <w:divsChild>
        <w:div w:id="35017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586090">
      <w:bodyDiv w:val="1"/>
      <w:marLeft w:val="0"/>
      <w:marRight w:val="0"/>
      <w:marTop w:val="0"/>
      <w:marBottom w:val="0"/>
      <w:divBdr>
        <w:top w:val="none" w:sz="0" w:space="0" w:color="auto"/>
        <w:left w:val="none" w:sz="0" w:space="0" w:color="auto"/>
        <w:bottom w:val="none" w:sz="0" w:space="0" w:color="auto"/>
        <w:right w:val="none" w:sz="0" w:space="0" w:color="auto"/>
      </w:divBdr>
    </w:div>
    <w:div w:id="1283805934">
      <w:bodyDiv w:val="1"/>
      <w:marLeft w:val="0"/>
      <w:marRight w:val="0"/>
      <w:marTop w:val="0"/>
      <w:marBottom w:val="0"/>
      <w:divBdr>
        <w:top w:val="none" w:sz="0" w:space="0" w:color="auto"/>
        <w:left w:val="none" w:sz="0" w:space="0" w:color="auto"/>
        <w:bottom w:val="none" w:sz="0" w:space="0" w:color="auto"/>
        <w:right w:val="none" w:sz="0" w:space="0" w:color="auto"/>
      </w:divBdr>
      <w:divsChild>
        <w:div w:id="128745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754857">
      <w:bodyDiv w:val="1"/>
      <w:marLeft w:val="0"/>
      <w:marRight w:val="0"/>
      <w:marTop w:val="0"/>
      <w:marBottom w:val="0"/>
      <w:divBdr>
        <w:top w:val="none" w:sz="0" w:space="0" w:color="auto"/>
        <w:left w:val="none" w:sz="0" w:space="0" w:color="auto"/>
        <w:bottom w:val="none" w:sz="0" w:space="0" w:color="auto"/>
        <w:right w:val="none" w:sz="0" w:space="0" w:color="auto"/>
      </w:divBdr>
    </w:div>
    <w:div w:id="1301880354">
      <w:bodyDiv w:val="1"/>
      <w:marLeft w:val="0"/>
      <w:marRight w:val="0"/>
      <w:marTop w:val="0"/>
      <w:marBottom w:val="0"/>
      <w:divBdr>
        <w:top w:val="none" w:sz="0" w:space="0" w:color="auto"/>
        <w:left w:val="none" w:sz="0" w:space="0" w:color="auto"/>
        <w:bottom w:val="none" w:sz="0" w:space="0" w:color="auto"/>
        <w:right w:val="none" w:sz="0" w:space="0" w:color="auto"/>
      </w:divBdr>
    </w:div>
    <w:div w:id="1347440858">
      <w:bodyDiv w:val="1"/>
      <w:marLeft w:val="0"/>
      <w:marRight w:val="0"/>
      <w:marTop w:val="0"/>
      <w:marBottom w:val="0"/>
      <w:divBdr>
        <w:top w:val="none" w:sz="0" w:space="0" w:color="auto"/>
        <w:left w:val="none" w:sz="0" w:space="0" w:color="auto"/>
        <w:bottom w:val="none" w:sz="0" w:space="0" w:color="auto"/>
        <w:right w:val="none" w:sz="0" w:space="0" w:color="auto"/>
      </w:divBdr>
    </w:div>
    <w:div w:id="1411348864">
      <w:bodyDiv w:val="1"/>
      <w:marLeft w:val="0"/>
      <w:marRight w:val="0"/>
      <w:marTop w:val="0"/>
      <w:marBottom w:val="0"/>
      <w:divBdr>
        <w:top w:val="none" w:sz="0" w:space="0" w:color="auto"/>
        <w:left w:val="none" w:sz="0" w:space="0" w:color="auto"/>
        <w:bottom w:val="none" w:sz="0" w:space="0" w:color="auto"/>
        <w:right w:val="none" w:sz="0" w:space="0" w:color="auto"/>
      </w:divBdr>
    </w:div>
    <w:div w:id="1432045193">
      <w:bodyDiv w:val="1"/>
      <w:marLeft w:val="0"/>
      <w:marRight w:val="0"/>
      <w:marTop w:val="0"/>
      <w:marBottom w:val="0"/>
      <w:divBdr>
        <w:top w:val="none" w:sz="0" w:space="0" w:color="auto"/>
        <w:left w:val="none" w:sz="0" w:space="0" w:color="auto"/>
        <w:bottom w:val="none" w:sz="0" w:space="0" w:color="auto"/>
        <w:right w:val="none" w:sz="0" w:space="0" w:color="auto"/>
      </w:divBdr>
    </w:div>
    <w:div w:id="1525367616">
      <w:bodyDiv w:val="1"/>
      <w:marLeft w:val="0"/>
      <w:marRight w:val="0"/>
      <w:marTop w:val="0"/>
      <w:marBottom w:val="0"/>
      <w:divBdr>
        <w:top w:val="none" w:sz="0" w:space="0" w:color="auto"/>
        <w:left w:val="none" w:sz="0" w:space="0" w:color="auto"/>
        <w:bottom w:val="none" w:sz="0" w:space="0" w:color="auto"/>
        <w:right w:val="none" w:sz="0" w:space="0" w:color="auto"/>
      </w:divBdr>
    </w:div>
    <w:div w:id="1572540200">
      <w:bodyDiv w:val="1"/>
      <w:marLeft w:val="0"/>
      <w:marRight w:val="0"/>
      <w:marTop w:val="0"/>
      <w:marBottom w:val="0"/>
      <w:divBdr>
        <w:top w:val="none" w:sz="0" w:space="0" w:color="auto"/>
        <w:left w:val="none" w:sz="0" w:space="0" w:color="auto"/>
        <w:bottom w:val="none" w:sz="0" w:space="0" w:color="auto"/>
        <w:right w:val="none" w:sz="0" w:space="0" w:color="auto"/>
      </w:divBdr>
    </w:div>
    <w:div w:id="1625042932">
      <w:bodyDiv w:val="1"/>
      <w:marLeft w:val="0"/>
      <w:marRight w:val="0"/>
      <w:marTop w:val="0"/>
      <w:marBottom w:val="0"/>
      <w:divBdr>
        <w:top w:val="none" w:sz="0" w:space="0" w:color="auto"/>
        <w:left w:val="none" w:sz="0" w:space="0" w:color="auto"/>
        <w:bottom w:val="none" w:sz="0" w:space="0" w:color="auto"/>
        <w:right w:val="none" w:sz="0" w:space="0" w:color="auto"/>
      </w:divBdr>
    </w:div>
    <w:div w:id="1655597825">
      <w:bodyDiv w:val="1"/>
      <w:marLeft w:val="0"/>
      <w:marRight w:val="0"/>
      <w:marTop w:val="0"/>
      <w:marBottom w:val="0"/>
      <w:divBdr>
        <w:top w:val="none" w:sz="0" w:space="0" w:color="auto"/>
        <w:left w:val="none" w:sz="0" w:space="0" w:color="auto"/>
        <w:bottom w:val="none" w:sz="0" w:space="0" w:color="auto"/>
        <w:right w:val="none" w:sz="0" w:space="0" w:color="auto"/>
      </w:divBdr>
    </w:div>
    <w:div w:id="1759253786">
      <w:bodyDiv w:val="1"/>
      <w:marLeft w:val="0"/>
      <w:marRight w:val="0"/>
      <w:marTop w:val="0"/>
      <w:marBottom w:val="0"/>
      <w:divBdr>
        <w:top w:val="none" w:sz="0" w:space="0" w:color="auto"/>
        <w:left w:val="none" w:sz="0" w:space="0" w:color="auto"/>
        <w:bottom w:val="none" w:sz="0" w:space="0" w:color="auto"/>
        <w:right w:val="none" w:sz="0" w:space="0" w:color="auto"/>
      </w:divBdr>
    </w:div>
    <w:div w:id="1782189976">
      <w:bodyDiv w:val="1"/>
      <w:marLeft w:val="0"/>
      <w:marRight w:val="0"/>
      <w:marTop w:val="0"/>
      <w:marBottom w:val="0"/>
      <w:divBdr>
        <w:top w:val="none" w:sz="0" w:space="0" w:color="auto"/>
        <w:left w:val="none" w:sz="0" w:space="0" w:color="auto"/>
        <w:bottom w:val="none" w:sz="0" w:space="0" w:color="auto"/>
        <w:right w:val="none" w:sz="0" w:space="0" w:color="auto"/>
      </w:divBdr>
    </w:div>
    <w:div w:id="1830512198">
      <w:bodyDiv w:val="1"/>
      <w:marLeft w:val="0"/>
      <w:marRight w:val="0"/>
      <w:marTop w:val="0"/>
      <w:marBottom w:val="0"/>
      <w:divBdr>
        <w:top w:val="none" w:sz="0" w:space="0" w:color="auto"/>
        <w:left w:val="none" w:sz="0" w:space="0" w:color="auto"/>
        <w:bottom w:val="none" w:sz="0" w:space="0" w:color="auto"/>
        <w:right w:val="none" w:sz="0" w:space="0" w:color="auto"/>
      </w:divBdr>
    </w:div>
    <w:div w:id="1840192481">
      <w:bodyDiv w:val="1"/>
      <w:marLeft w:val="0"/>
      <w:marRight w:val="0"/>
      <w:marTop w:val="0"/>
      <w:marBottom w:val="0"/>
      <w:divBdr>
        <w:top w:val="none" w:sz="0" w:space="0" w:color="auto"/>
        <w:left w:val="none" w:sz="0" w:space="0" w:color="auto"/>
        <w:bottom w:val="none" w:sz="0" w:space="0" w:color="auto"/>
        <w:right w:val="none" w:sz="0" w:space="0" w:color="auto"/>
      </w:divBdr>
    </w:div>
    <w:div w:id="1853373129">
      <w:bodyDiv w:val="1"/>
      <w:marLeft w:val="0"/>
      <w:marRight w:val="0"/>
      <w:marTop w:val="0"/>
      <w:marBottom w:val="0"/>
      <w:divBdr>
        <w:top w:val="none" w:sz="0" w:space="0" w:color="auto"/>
        <w:left w:val="none" w:sz="0" w:space="0" w:color="auto"/>
        <w:bottom w:val="none" w:sz="0" w:space="0" w:color="auto"/>
        <w:right w:val="none" w:sz="0" w:space="0" w:color="auto"/>
      </w:divBdr>
    </w:div>
    <w:div w:id="18615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7F58-E0E7-4B1F-954D-A328F187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6225</Words>
  <Characters>35485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 O.</dc:creator>
  <cp:keywords/>
  <dc:description/>
  <cp:lastModifiedBy>Jerry S. O.</cp:lastModifiedBy>
  <cp:revision>92</cp:revision>
  <dcterms:created xsi:type="dcterms:W3CDTF">2025-09-17T10:21:00Z</dcterms:created>
  <dcterms:modified xsi:type="dcterms:W3CDTF">2025-09-26T08:54:00Z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cd9cf9c8-b88e-42ba-ac69-9a00530ff5a7</vt:lpwstr>
  </property>
</Properties>
</file>