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7B92EB" w14:textId="1413F652" w:rsidR="00293CFB" w:rsidRPr="001918CB" w:rsidRDefault="00CC4CC9" w:rsidP="001918CB">
      <w:pPr>
        <w:spacing w:line="480" w:lineRule="auto"/>
        <w:jc w:val="center"/>
        <w:rPr>
          <w:rFonts w:ascii="Times New Roman" w:hAnsi="Times New Roman" w:cs="Times New Roman"/>
          <w:b/>
          <w:sz w:val="32"/>
        </w:rPr>
      </w:pPr>
      <w:r w:rsidRPr="001918CB">
        <w:rPr>
          <w:rFonts w:ascii="Times New Roman" w:hAnsi="Times New Roman" w:cs="Times New Roman"/>
          <w:b/>
          <w:sz w:val="32"/>
        </w:rPr>
        <w:t>The Mediating Role of Self-Efficacy on Artificial Intelligence Adoption and Science Student</w:t>
      </w:r>
      <w:r w:rsidR="00D079FD" w:rsidRPr="001918CB">
        <w:rPr>
          <w:rFonts w:ascii="Times New Roman" w:hAnsi="Times New Roman" w:cs="Times New Roman"/>
          <w:b/>
          <w:sz w:val="32"/>
        </w:rPr>
        <w:t>s</w:t>
      </w:r>
      <w:r w:rsidR="001918CB" w:rsidRPr="001918CB">
        <w:rPr>
          <w:rFonts w:ascii="Times New Roman" w:hAnsi="Times New Roman" w:cs="Times New Roman"/>
          <w:b/>
          <w:sz w:val="32"/>
        </w:rPr>
        <w:t>’ Achievement</w:t>
      </w:r>
    </w:p>
    <w:p w14:paraId="2ABFF05A" w14:textId="7E70A469" w:rsidR="00293CFB" w:rsidRPr="00D250FB" w:rsidRDefault="00293CFB" w:rsidP="001918CB">
      <w:pPr>
        <w:shd w:val="clear" w:color="auto" w:fill="FFFFFF"/>
        <w:spacing w:after="0" w:line="480" w:lineRule="auto"/>
        <w:jc w:val="center"/>
        <w:rPr>
          <w:rFonts w:ascii="Times New Roman" w:hAnsi="Times New Roman" w:cs="Times New Roman"/>
          <w:color w:val="000000" w:themeColor="text1"/>
          <w:sz w:val="24"/>
        </w:rPr>
      </w:pPr>
      <w:proofErr w:type="spellStart"/>
      <w:r w:rsidRPr="00D250FB">
        <w:rPr>
          <w:rFonts w:ascii="Times New Roman" w:hAnsi="Times New Roman" w:cs="Times New Roman"/>
          <w:sz w:val="24"/>
        </w:rPr>
        <w:t>Fehintoluwa</w:t>
      </w:r>
      <w:proofErr w:type="spellEnd"/>
      <w:r w:rsidRPr="00D250FB">
        <w:rPr>
          <w:rFonts w:ascii="Times New Roman" w:hAnsi="Times New Roman" w:cs="Times New Roman"/>
          <w:sz w:val="24"/>
        </w:rPr>
        <w:t xml:space="preserve"> Elizabeth </w:t>
      </w:r>
      <w:r w:rsidRPr="00D250FB">
        <w:rPr>
          <w:rFonts w:ascii="Times New Roman" w:hAnsi="Times New Roman" w:cs="Times New Roman"/>
          <w:b/>
          <w:bCs/>
          <w:sz w:val="24"/>
        </w:rPr>
        <w:t>DADA</w:t>
      </w:r>
      <w:r w:rsidR="00A8490E">
        <w:rPr>
          <w:rFonts w:ascii="Times New Roman" w:hAnsi="Times New Roman" w:cs="Times New Roman"/>
          <w:b/>
          <w:bCs/>
          <w:sz w:val="24"/>
        </w:rPr>
        <w:t xml:space="preserve">, </w:t>
      </w:r>
      <w:r w:rsidR="00A8490E" w:rsidRPr="00A8490E">
        <w:rPr>
          <w:rFonts w:ascii="Times New Roman" w:hAnsi="Times New Roman" w:cs="Times New Roman"/>
          <w:bCs/>
          <w:sz w:val="24"/>
        </w:rPr>
        <w:t xml:space="preserve">Bamidele </w:t>
      </w:r>
      <w:proofErr w:type="spellStart"/>
      <w:r w:rsidR="00A8490E" w:rsidRPr="00A8490E">
        <w:rPr>
          <w:rFonts w:ascii="Times New Roman" w:hAnsi="Times New Roman" w:cs="Times New Roman"/>
          <w:bCs/>
          <w:sz w:val="24"/>
        </w:rPr>
        <w:t>Adegbola</w:t>
      </w:r>
      <w:proofErr w:type="spellEnd"/>
      <w:r w:rsidR="00A8490E">
        <w:rPr>
          <w:rFonts w:ascii="Times New Roman" w:hAnsi="Times New Roman" w:cs="Times New Roman"/>
          <w:b/>
          <w:bCs/>
          <w:sz w:val="24"/>
        </w:rPr>
        <w:t xml:space="preserve"> ALABI</w:t>
      </w:r>
      <w:r w:rsidRPr="00D250FB">
        <w:rPr>
          <w:rFonts w:ascii="Times New Roman" w:hAnsi="Times New Roman" w:cs="Times New Roman"/>
          <w:sz w:val="24"/>
        </w:rPr>
        <w:t xml:space="preserve"> </w:t>
      </w:r>
    </w:p>
    <w:p w14:paraId="30B62ED0" w14:textId="23D4CA0F" w:rsidR="00293CFB" w:rsidRPr="00D250FB" w:rsidRDefault="00293CFB" w:rsidP="001918CB">
      <w:pPr>
        <w:spacing w:after="0" w:line="480" w:lineRule="auto"/>
        <w:rPr>
          <w:rFonts w:ascii="Times New Roman" w:eastAsia="Times New Roman" w:hAnsi="Times New Roman" w:cs="Times New Roman"/>
          <w:bCs/>
          <w:sz w:val="24"/>
          <w:lang w:eastAsia="en-US"/>
        </w:rPr>
      </w:pPr>
      <w:r w:rsidRPr="00D250FB">
        <w:rPr>
          <w:rFonts w:ascii="Times New Roman" w:eastAsia="Times New Roman" w:hAnsi="Times New Roman" w:cs="Times New Roman"/>
          <w:bCs/>
          <w:sz w:val="24"/>
          <w:lang w:eastAsia="en-US"/>
        </w:rPr>
        <w:t xml:space="preserve">  </w:t>
      </w:r>
      <w:bookmarkStart w:id="0" w:name="_GoBack"/>
      <w:bookmarkEnd w:id="0"/>
    </w:p>
    <w:p w14:paraId="6178919A" w14:textId="63F786FB" w:rsidR="00293CFB" w:rsidRPr="00D250FB" w:rsidRDefault="00293CFB" w:rsidP="001918CB">
      <w:pPr>
        <w:spacing w:line="480" w:lineRule="auto"/>
        <w:jc w:val="center"/>
        <w:rPr>
          <w:rFonts w:ascii="Times New Roman" w:hAnsi="Times New Roman" w:cs="Times New Roman"/>
          <w:b/>
          <w:sz w:val="24"/>
        </w:rPr>
      </w:pPr>
      <w:r w:rsidRPr="00D250FB">
        <w:rPr>
          <w:rFonts w:ascii="Times New Roman" w:eastAsia="Times New Roman" w:hAnsi="Times New Roman" w:cs="Times New Roman"/>
          <w:bCs/>
          <w:sz w:val="24"/>
          <w:lang w:eastAsia="en-US"/>
        </w:rPr>
        <w:t>Department of Science, Technology and Mathematics Education, Osun State University, Nigeria.</w:t>
      </w:r>
    </w:p>
    <w:p w14:paraId="5A9ECA5E" w14:textId="76799604" w:rsidR="00CC4CC9" w:rsidRPr="00D250FB" w:rsidRDefault="00CC4CC9" w:rsidP="001918CB">
      <w:pPr>
        <w:spacing w:line="480" w:lineRule="auto"/>
        <w:rPr>
          <w:rFonts w:ascii="Times New Roman" w:hAnsi="Times New Roman" w:cs="Times New Roman"/>
          <w:b/>
          <w:sz w:val="24"/>
        </w:rPr>
      </w:pPr>
      <w:r w:rsidRPr="00D250FB">
        <w:rPr>
          <w:rFonts w:ascii="Times New Roman" w:hAnsi="Times New Roman" w:cs="Times New Roman"/>
          <w:b/>
          <w:sz w:val="24"/>
        </w:rPr>
        <w:t>Abstract</w:t>
      </w:r>
    </w:p>
    <w:p w14:paraId="099C42AD" w14:textId="0F83228D" w:rsidR="004379DD" w:rsidRPr="00D250FB" w:rsidRDefault="005B0FC0" w:rsidP="001918CB">
      <w:pPr>
        <w:spacing w:line="480" w:lineRule="auto"/>
        <w:rPr>
          <w:rFonts w:ascii="Times New Roman" w:hAnsi="Times New Roman" w:cs="Times New Roman"/>
          <w:sz w:val="24"/>
        </w:rPr>
      </w:pPr>
      <w:r>
        <w:rPr>
          <w:rFonts w:ascii="Times New Roman" w:hAnsi="Times New Roman" w:cs="Times New Roman"/>
          <w:sz w:val="24"/>
        </w:rPr>
        <w:t xml:space="preserve">The era </w:t>
      </w:r>
      <w:r w:rsidR="00397EF3">
        <w:rPr>
          <w:rFonts w:ascii="Times New Roman" w:hAnsi="Times New Roman" w:cs="Times New Roman"/>
          <w:sz w:val="24"/>
        </w:rPr>
        <w:t>of didactic artificial intelligence (AI) inspire precision and personalized instruction empowering students to understand the content of learning and construct their ideas</w:t>
      </w:r>
      <w:r w:rsidR="00D079FD">
        <w:rPr>
          <w:rFonts w:ascii="Times New Roman" w:hAnsi="Times New Roman" w:cs="Times New Roman"/>
          <w:sz w:val="24"/>
        </w:rPr>
        <w:t xml:space="preserve"> about</w:t>
      </w:r>
      <w:r w:rsidR="00397EF3">
        <w:rPr>
          <w:rFonts w:ascii="Times New Roman" w:hAnsi="Times New Roman" w:cs="Times New Roman"/>
          <w:sz w:val="24"/>
        </w:rPr>
        <w:t xml:space="preserve"> learning. However, limited research has explored </w:t>
      </w:r>
      <w:r w:rsidR="00D079FD">
        <w:rPr>
          <w:rFonts w:ascii="Times New Roman" w:hAnsi="Times New Roman" w:cs="Times New Roman"/>
          <w:sz w:val="24"/>
        </w:rPr>
        <w:t xml:space="preserve">the psychological </w:t>
      </w:r>
      <w:r w:rsidR="004D4245">
        <w:rPr>
          <w:rFonts w:ascii="Times New Roman" w:hAnsi="Times New Roman" w:cs="Times New Roman"/>
          <w:sz w:val="24"/>
        </w:rPr>
        <w:t xml:space="preserve">and mediating </w:t>
      </w:r>
      <w:r w:rsidR="00D079FD">
        <w:rPr>
          <w:rFonts w:ascii="Times New Roman" w:hAnsi="Times New Roman" w:cs="Times New Roman"/>
          <w:sz w:val="24"/>
        </w:rPr>
        <w:t xml:space="preserve">role of self-efficacy </w:t>
      </w:r>
      <w:r w:rsidR="004D4245">
        <w:rPr>
          <w:rFonts w:ascii="Times New Roman" w:hAnsi="Times New Roman" w:cs="Times New Roman"/>
          <w:sz w:val="24"/>
        </w:rPr>
        <w:t xml:space="preserve">in </w:t>
      </w:r>
      <w:r w:rsidR="00D079FD">
        <w:rPr>
          <w:rFonts w:ascii="Times New Roman" w:hAnsi="Times New Roman" w:cs="Times New Roman"/>
          <w:sz w:val="24"/>
        </w:rPr>
        <w:t xml:space="preserve">the </w:t>
      </w:r>
      <w:r w:rsidR="004D4245">
        <w:rPr>
          <w:rFonts w:ascii="Times New Roman" w:hAnsi="Times New Roman" w:cs="Times New Roman"/>
          <w:sz w:val="24"/>
        </w:rPr>
        <w:t xml:space="preserve">use </w:t>
      </w:r>
      <w:r w:rsidR="00D079FD">
        <w:rPr>
          <w:rFonts w:ascii="Times New Roman" w:hAnsi="Times New Roman" w:cs="Times New Roman"/>
          <w:sz w:val="24"/>
        </w:rPr>
        <w:t xml:space="preserve">of AI </w:t>
      </w:r>
      <w:r w:rsidR="004D4245">
        <w:rPr>
          <w:rFonts w:ascii="Times New Roman" w:hAnsi="Times New Roman" w:cs="Times New Roman"/>
          <w:sz w:val="24"/>
        </w:rPr>
        <w:t>for science instruction</w:t>
      </w:r>
      <w:r w:rsidR="00D079FD">
        <w:rPr>
          <w:rFonts w:ascii="Times New Roman" w:hAnsi="Times New Roman" w:cs="Times New Roman"/>
          <w:sz w:val="24"/>
        </w:rPr>
        <w:t xml:space="preserve">. Thus, this </w:t>
      </w:r>
      <w:r w:rsidR="00CC4CC9" w:rsidRPr="00D250FB">
        <w:rPr>
          <w:rFonts w:ascii="Times New Roman" w:hAnsi="Times New Roman" w:cs="Times New Roman"/>
          <w:sz w:val="24"/>
        </w:rPr>
        <w:t xml:space="preserve">study </w:t>
      </w:r>
      <w:r w:rsidR="001E7800" w:rsidRPr="00D250FB">
        <w:rPr>
          <w:rFonts w:ascii="Times New Roman" w:hAnsi="Times New Roman" w:cs="Times New Roman"/>
          <w:sz w:val="24"/>
        </w:rPr>
        <w:t xml:space="preserve">examines the </w:t>
      </w:r>
      <w:r w:rsidR="000B4BDE" w:rsidRPr="00D250FB">
        <w:rPr>
          <w:rFonts w:ascii="Times New Roman" w:hAnsi="Times New Roman" w:cs="Times New Roman"/>
          <w:sz w:val="24"/>
        </w:rPr>
        <w:t>role of Self-Efficacy on</w:t>
      </w:r>
      <w:r w:rsidR="002130C1" w:rsidRPr="00D250FB">
        <w:rPr>
          <w:rFonts w:ascii="Times New Roman" w:hAnsi="Times New Roman" w:cs="Times New Roman"/>
          <w:sz w:val="24"/>
        </w:rPr>
        <w:t xml:space="preserve"> AI adoption </w:t>
      </w:r>
      <w:r w:rsidR="000B4BDE" w:rsidRPr="00D250FB">
        <w:rPr>
          <w:rFonts w:ascii="Times New Roman" w:hAnsi="Times New Roman" w:cs="Times New Roman"/>
          <w:sz w:val="24"/>
        </w:rPr>
        <w:t xml:space="preserve">and </w:t>
      </w:r>
      <w:r w:rsidR="001E7800" w:rsidRPr="00D250FB">
        <w:rPr>
          <w:rFonts w:ascii="Times New Roman" w:hAnsi="Times New Roman" w:cs="Times New Roman"/>
          <w:sz w:val="24"/>
        </w:rPr>
        <w:t>students’ achievement</w:t>
      </w:r>
      <w:r w:rsidR="002130C1" w:rsidRPr="00D250FB">
        <w:rPr>
          <w:rFonts w:ascii="Times New Roman" w:hAnsi="Times New Roman" w:cs="Times New Roman"/>
          <w:sz w:val="24"/>
        </w:rPr>
        <w:t xml:space="preserve"> in science</w:t>
      </w:r>
      <w:r w:rsidR="000B4BDE" w:rsidRPr="00D250FB">
        <w:rPr>
          <w:rFonts w:ascii="Times New Roman" w:hAnsi="Times New Roman" w:cs="Times New Roman"/>
          <w:sz w:val="24"/>
        </w:rPr>
        <w:t xml:space="preserve">. A total of </w:t>
      </w:r>
      <w:r w:rsidR="00033149" w:rsidRPr="00D250FB">
        <w:rPr>
          <w:rFonts w:ascii="Times New Roman" w:hAnsi="Times New Roman" w:cs="Times New Roman"/>
          <w:sz w:val="24"/>
        </w:rPr>
        <w:t xml:space="preserve">489 students from secondary schools in </w:t>
      </w:r>
      <w:proofErr w:type="spellStart"/>
      <w:r w:rsidR="00033149" w:rsidRPr="00D250FB">
        <w:rPr>
          <w:rFonts w:ascii="Times New Roman" w:hAnsi="Times New Roman" w:cs="Times New Roman"/>
          <w:sz w:val="24"/>
        </w:rPr>
        <w:t>Oriade</w:t>
      </w:r>
      <w:proofErr w:type="spellEnd"/>
      <w:r w:rsidR="00033149" w:rsidRPr="00D250FB">
        <w:rPr>
          <w:rFonts w:ascii="Times New Roman" w:hAnsi="Times New Roman" w:cs="Times New Roman"/>
          <w:sz w:val="24"/>
        </w:rPr>
        <w:t xml:space="preserve"> Local Government were randomly selected from schools that allow </w:t>
      </w:r>
      <w:r w:rsidR="00CD57BF" w:rsidRPr="00D250FB">
        <w:rPr>
          <w:rFonts w:ascii="Times New Roman" w:hAnsi="Times New Roman" w:cs="Times New Roman"/>
          <w:sz w:val="24"/>
        </w:rPr>
        <w:t xml:space="preserve">AI-supported learning. The research instrument for this study was a structured questionnaire comprising duly validated items on AI adoption and academic </w:t>
      </w:r>
      <w:r w:rsidR="00977427" w:rsidRPr="00D250FB">
        <w:rPr>
          <w:rFonts w:ascii="Times New Roman" w:hAnsi="Times New Roman" w:cs="Times New Roman"/>
          <w:sz w:val="24"/>
        </w:rPr>
        <w:t>self-efficacy</w:t>
      </w:r>
      <w:r w:rsidR="00484886" w:rsidRPr="00D250FB">
        <w:rPr>
          <w:rFonts w:ascii="Times New Roman" w:hAnsi="Times New Roman" w:cs="Times New Roman"/>
          <w:sz w:val="24"/>
        </w:rPr>
        <w:t>.</w:t>
      </w:r>
      <w:r w:rsidR="00593CB6" w:rsidRPr="00D250FB">
        <w:rPr>
          <w:rFonts w:ascii="Times New Roman" w:hAnsi="Times New Roman" w:cs="Times New Roman"/>
          <w:sz w:val="24"/>
        </w:rPr>
        <w:t xml:space="preserve">  Descriptive statistics </w:t>
      </w:r>
      <w:r w:rsidR="004B3D30" w:rsidRPr="00D250FB">
        <w:rPr>
          <w:rFonts w:ascii="Times New Roman" w:hAnsi="Times New Roman" w:cs="Times New Roman"/>
          <w:sz w:val="24"/>
        </w:rPr>
        <w:t>and t-test were used to analyze the data gathered</w:t>
      </w:r>
      <w:r w:rsidR="00686A1E" w:rsidRPr="00D250FB">
        <w:rPr>
          <w:rFonts w:ascii="Times New Roman" w:hAnsi="Times New Roman" w:cs="Times New Roman"/>
          <w:sz w:val="24"/>
        </w:rPr>
        <w:t>. Descriptive mean scores were used to answer the research questions</w:t>
      </w:r>
      <w:r w:rsidR="00CE31EB" w:rsidRPr="00D250FB">
        <w:rPr>
          <w:rFonts w:ascii="Times New Roman" w:hAnsi="Times New Roman" w:cs="Times New Roman"/>
          <w:sz w:val="24"/>
        </w:rPr>
        <w:t>,</w:t>
      </w:r>
      <w:r w:rsidR="00686A1E" w:rsidRPr="00D250FB">
        <w:rPr>
          <w:rFonts w:ascii="Times New Roman" w:hAnsi="Times New Roman" w:cs="Times New Roman"/>
          <w:sz w:val="24"/>
        </w:rPr>
        <w:t xml:space="preserve"> and the correlational analysis </w:t>
      </w:r>
      <w:r w:rsidR="00CE31EB" w:rsidRPr="00D250FB">
        <w:rPr>
          <w:rFonts w:ascii="Times New Roman" w:hAnsi="Times New Roman" w:cs="Times New Roman"/>
          <w:sz w:val="24"/>
        </w:rPr>
        <w:t>was</w:t>
      </w:r>
      <w:r w:rsidR="00686A1E" w:rsidRPr="00D250FB">
        <w:rPr>
          <w:rFonts w:ascii="Times New Roman" w:hAnsi="Times New Roman" w:cs="Times New Roman"/>
          <w:sz w:val="24"/>
        </w:rPr>
        <w:t xml:space="preserve"> used to test the hypothesis. Findings revealed that a significant positive relationship between AI adoption and students’ achievement </w:t>
      </w:r>
      <w:r w:rsidR="00CE31EB" w:rsidRPr="00D250FB">
        <w:rPr>
          <w:rFonts w:ascii="Times New Roman" w:hAnsi="Times New Roman" w:cs="Times New Roman"/>
          <w:sz w:val="24"/>
        </w:rPr>
        <w:t>exists</w:t>
      </w:r>
      <w:r w:rsidR="00033149" w:rsidRPr="00D250FB">
        <w:rPr>
          <w:rFonts w:ascii="Times New Roman" w:hAnsi="Times New Roman" w:cs="Times New Roman"/>
          <w:sz w:val="24"/>
        </w:rPr>
        <w:t>,</w:t>
      </w:r>
      <w:r w:rsidR="00E04016" w:rsidRPr="00D250FB">
        <w:rPr>
          <w:rFonts w:ascii="Times New Roman" w:hAnsi="Times New Roman" w:cs="Times New Roman"/>
          <w:sz w:val="24"/>
        </w:rPr>
        <w:t xml:space="preserve"> and </w:t>
      </w:r>
      <w:r w:rsidR="00007F17" w:rsidRPr="00D250FB">
        <w:rPr>
          <w:rFonts w:ascii="Times New Roman" w:hAnsi="Times New Roman" w:cs="Times New Roman"/>
          <w:sz w:val="24"/>
        </w:rPr>
        <w:t>AI tools significantly improve students' academic performance and problem-solving ability, although with moderate variation</w:t>
      </w:r>
      <w:r w:rsidR="00E04016" w:rsidRPr="00D250FB">
        <w:rPr>
          <w:rFonts w:ascii="Times New Roman" w:hAnsi="Times New Roman" w:cs="Times New Roman"/>
          <w:sz w:val="24"/>
        </w:rPr>
        <w:t xml:space="preserve">. </w:t>
      </w:r>
      <w:r w:rsidR="00024896" w:rsidRPr="00D250FB">
        <w:rPr>
          <w:rFonts w:ascii="Times New Roman" w:hAnsi="Times New Roman" w:cs="Times New Roman"/>
          <w:sz w:val="24"/>
        </w:rPr>
        <w:t xml:space="preserve">feedback, from respondents (82.3%) </w:t>
      </w:r>
      <w:r w:rsidR="00033149" w:rsidRPr="00D250FB">
        <w:rPr>
          <w:rFonts w:ascii="Times New Roman" w:hAnsi="Times New Roman" w:cs="Times New Roman"/>
          <w:sz w:val="24"/>
        </w:rPr>
        <w:t>acknowledged</w:t>
      </w:r>
      <w:r w:rsidR="00024896" w:rsidRPr="00D250FB">
        <w:rPr>
          <w:rFonts w:ascii="Times New Roman" w:hAnsi="Times New Roman" w:cs="Times New Roman"/>
          <w:sz w:val="24"/>
        </w:rPr>
        <w:t xml:space="preserve"> its positive impact on their motivation and progress tracking (mean = 3.1). </w:t>
      </w:r>
      <w:r w:rsidR="004379DD" w:rsidRPr="00D250FB">
        <w:rPr>
          <w:rFonts w:ascii="Times New Roman" w:hAnsi="Times New Roman" w:cs="Times New Roman"/>
          <w:sz w:val="24"/>
        </w:rPr>
        <w:t>The model explained the proportion of variance in achievement</w:t>
      </w:r>
      <w:r w:rsidR="00E04016" w:rsidRPr="00D250FB">
        <w:rPr>
          <w:rFonts w:ascii="Times New Roman" w:hAnsi="Times New Roman" w:cs="Times New Roman"/>
          <w:sz w:val="24"/>
        </w:rPr>
        <w:t xml:space="preserve"> as </w:t>
      </w:r>
      <w:r w:rsidR="00033149" w:rsidRPr="00D250FB">
        <w:rPr>
          <w:rFonts w:ascii="Times New Roman" w:hAnsi="Times New Roman" w:cs="Times New Roman"/>
          <w:sz w:val="24"/>
        </w:rPr>
        <w:t>being occasioned by the influence of self-efficacy on student performance</w:t>
      </w:r>
      <w:r w:rsidR="00621632" w:rsidRPr="00D250FB">
        <w:rPr>
          <w:rFonts w:ascii="Times New Roman" w:hAnsi="Times New Roman" w:cs="Times New Roman"/>
          <w:sz w:val="24"/>
        </w:rPr>
        <w:t>.</w:t>
      </w:r>
    </w:p>
    <w:p w14:paraId="52634438" w14:textId="048F95C6" w:rsidR="00621632" w:rsidRPr="00D250FB" w:rsidRDefault="00621632" w:rsidP="001918CB">
      <w:pPr>
        <w:spacing w:line="480" w:lineRule="auto"/>
        <w:rPr>
          <w:rFonts w:ascii="Times New Roman" w:hAnsi="Times New Roman" w:cs="Times New Roman"/>
          <w:b/>
          <w:i/>
          <w:sz w:val="24"/>
        </w:rPr>
      </w:pPr>
      <w:r w:rsidRPr="00D250FB">
        <w:rPr>
          <w:rFonts w:ascii="Times New Roman" w:hAnsi="Times New Roman" w:cs="Times New Roman"/>
          <w:b/>
          <w:i/>
          <w:sz w:val="24"/>
        </w:rPr>
        <w:lastRenderedPageBreak/>
        <w:t>Keywords</w:t>
      </w:r>
    </w:p>
    <w:p w14:paraId="193F3977" w14:textId="5FFA8359" w:rsidR="00621632" w:rsidRPr="00D250FB" w:rsidRDefault="00621632" w:rsidP="001918CB">
      <w:pPr>
        <w:spacing w:line="480" w:lineRule="auto"/>
        <w:rPr>
          <w:rFonts w:ascii="Times New Roman" w:hAnsi="Times New Roman" w:cs="Times New Roman"/>
          <w:sz w:val="24"/>
        </w:rPr>
      </w:pPr>
      <w:r w:rsidRPr="00D250FB">
        <w:rPr>
          <w:rFonts w:ascii="Times New Roman" w:hAnsi="Times New Roman" w:cs="Times New Roman"/>
          <w:sz w:val="24"/>
        </w:rPr>
        <w:t>Self-efficacy, Confidence, Artificial Intelligence AI, Cognitive Development, Student Achievement, Personalized Learning</w:t>
      </w:r>
    </w:p>
    <w:p w14:paraId="27B6B626" w14:textId="7F5037E3" w:rsidR="00593CB6" w:rsidRPr="00D250FB" w:rsidRDefault="00D67FF0" w:rsidP="001918CB">
      <w:pPr>
        <w:spacing w:line="480" w:lineRule="auto"/>
        <w:rPr>
          <w:rFonts w:ascii="Times New Roman" w:hAnsi="Times New Roman" w:cs="Times New Roman"/>
          <w:b/>
          <w:sz w:val="24"/>
        </w:rPr>
      </w:pPr>
      <w:r w:rsidRPr="00D250FB">
        <w:rPr>
          <w:rFonts w:ascii="Times New Roman" w:hAnsi="Times New Roman" w:cs="Times New Roman"/>
          <w:b/>
          <w:sz w:val="24"/>
        </w:rPr>
        <w:t>INTRODUCTION</w:t>
      </w:r>
    </w:p>
    <w:p w14:paraId="58F61971" w14:textId="09BCCEBC" w:rsidR="0007790B" w:rsidRPr="00D250FB" w:rsidRDefault="0007790B" w:rsidP="001918CB">
      <w:pPr>
        <w:spacing w:line="480" w:lineRule="auto"/>
        <w:rPr>
          <w:rFonts w:ascii="Times New Roman" w:hAnsi="Times New Roman" w:cs="Times New Roman"/>
          <w:sz w:val="24"/>
        </w:rPr>
      </w:pPr>
      <w:r w:rsidRPr="00D250FB">
        <w:rPr>
          <w:rFonts w:ascii="Times New Roman" w:hAnsi="Times New Roman" w:cs="Times New Roman"/>
          <w:sz w:val="24"/>
        </w:rPr>
        <w:t>Artificial Intelligence (AI) adoption in education has increasingly been recognized as a transformative force, reshaping teaching and learning processes worldwide. Central to its success is the self-efficacy of educators and learner</w:t>
      </w:r>
      <w:r w:rsidR="00FF55A3" w:rsidRPr="00D250FB">
        <w:rPr>
          <w:rFonts w:ascii="Times New Roman" w:hAnsi="Times New Roman" w:cs="Times New Roman"/>
          <w:sz w:val="24"/>
        </w:rPr>
        <w:t>s in</w:t>
      </w:r>
      <w:r w:rsidRPr="00D250FB">
        <w:rPr>
          <w:rFonts w:ascii="Times New Roman" w:hAnsi="Times New Roman" w:cs="Times New Roman"/>
          <w:sz w:val="24"/>
        </w:rPr>
        <w:t xml:space="preserve"> belief</w:t>
      </w:r>
      <w:r w:rsidR="00DB73AF" w:rsidRPr="00D250FB">
        <w:rPr>
          <w:rFonts w:ascii="Times New Roman" w:hAnsi="Times New Roman" w:cs="Times New Roman"/>
          <w:sz w:val="24"/>
        </w:rPr>
        <w:t xml:space="preserve">. The adoption of AI in secondary schools, particularly in rural areas, is gradually gaining traction, as educators and policymakers recognize its potential to improve learning outcomes. However, the implications of AI adoption on the psychological well-being of adolescents </w:t>
      </w:r>
      <w:r w:rsidR="008D5967" w:rsidRPr="00D250FB">
        <w:rPr>
          <w:rFonts w:ascii="Times New Roman" w:hAnsi="Times New Roman" w:cs="Times New Roman"/>
          <w:sz w:val="24"/>
        </w:rPr>
        <w:t>which include</w:t>
      </w:r>
      <w:r w:rsidR="00DB73AF" w:rsidRPr="00D250FB">
        <w:rPr>
          <w:rFonts w:ascii="Times New Roman" w:hAnsi="Times New Roman" w:cs="Times New Roman"/>
          <w:sz w:val="24"/>
        </w:rPr>
        <w:t xml:space="preserve"> their self-efficacy</w:t>
      </w:r>
      <w:r w:rsidR="008D5967" w:rsidRPr="00D250FB">
        <w:rPr>
          <w:rFonts w:ascii="Times New Roman" w:hAnsi="Times New Roman" w:cs="Times New Roman"/>
          <w:sz w:val="24"/>
        </w:rPr>
        <w:t xml:space="preserve"> in</w:t>
      </w:r>
      <w:r w:rsidRPr="00D250FB">
        <w:rPr>
          <w:rFonts w:ascii="Times New Roman" w:hAnsi="Times New Roman" w:cs="Times New Roman"/>
          <w:sz w:val="24"/>
        </w:rPr>
        <w:t xml:space="preserve"> their ability to effectively use AI tools and integrate them into educational activities. Self-efficacy influences motivation, persistence, and ultimately the effectiveness of AI-driven educational innovations (Bandura, 2019). Researchers have noted that without sufficient self-efficacy, adoption of AI in educational settings can be hindered, leading to resistance or superficial use of AI technologies (Gupta &amp; Singh, 2020).</w:t>
      </w:r>
    </w:p>
    <w:p w14:paraId="743AF052" w14:textId="77777777" w:rsidR="0007790B" w:rsidRPr="00D250FB" w:rsidRDefault="0007790B" w:rsidP="001918CB">
      <w:pPr>
        <w:spacing w:line="480" w:lineRule="auto"/>
        <w:rPr>
          <w:rFonts w:ascii="Times New Roman" w:hAnsi="Times New Roman" w:cs="Times New Roman"/>
          <w:sz w:val="24"/>
        </w:rPr>
      </w:pPr>
      <w:r w:rsidRPr="00D250FB">
        <w:rPr>
          <w:rFonts w:ascii="Times New Roman" w:hAnsi="Times New Roman" w:cs="Times New Roman"/>
          <w:sz w:val="24"/>
        </w:rPr>
        <w:t xml:space="preserve">Several studies underscore that teachers’ self-efficacy with respect to AI tools directly affects their willingness to adopt and integrate these technologies into pedagogy. For instance, </w:t>
      </w:r>
      <w:proofErr w:type="spellStart"/>
      <w:r w:rsidRPr="00D250FB">
        <w:rPr>
          <w:rFonts w:ascii="Times New Roman" w:hAnsi="Times New Roman" w:cs="Times New Roman"/>
          <w:sz w:val="24"/>
        </w:rPr>
        <w:t>Alenezi</w:t>
      </w:r>
      <w:proofErr w:type="spellEnd"/>
      <w:r w:rsidRPr="00D250FB">
        <w:rPr>
          <w:rFonts w:ascii="Times New Roman" w:hAnsi="Times New Roman" w:cs="Times New Roman"/>
          <w:sz w:val="24"/>
        </w:rPr>
        <w:t xml:space="preserve"> et al. (2021) found a significant positive correlation between AI-related self-efficacy and the frequency of AI use in classrooms among secondary school teachers. Teachers confident in their technological skills reported greater engagement with AI platforms for personalized learning, assessment, and content delivery. This illustrates that self-efficacy is not merely a psychological construct but a practical determinant shaping educational technology integration.</w:t>
      </w:r>
    </w:p>
    <w:p w14:paraId="06A3D9FF" w14:textId="26875770" w:rsidR="0007790B" w:rsidRPr="00D250FB" w:rsidRDefault="0007790B" w:rsidP="00232BC4">
      <w:pPr>
        <w:tabs>
          <w:tab w:val="left" w:pos="6390"/>
        </w:tabs>
        <w:spacing w:line="480" w:lineRule="auto"/>
        <w:rPr>
          <w:rFonts w:ascii="Times New Roman" w:hAnsi="Times New Roman" w:cs="Times New Roman"/>
          <w:sz w:val="24"/>
        </w:rPr>
      </w:pPr>
      <w:r w:rsidRPr="00D250FB">
        <w:rPr>
          <w:rFonts w:ascii="Times New Roman" w:hAnsi="Times New Roman" w:cs="Times New Roman"/>
          <w:sz w:val="24"/>
        </w:rPr>
        <w:lastRenderedPageBreak/>
        <w:t>Moreover, learner self-efficacy has also been linked to the effectiveness of AI-enhanced learning environments. A longitudinal study by Lee and Choi (2022) showed that students’ belief in their ability to navigate AI-powered adaptive learning systems predicted higher engagement levels and improved academic outcomes. Students who were more self-efficacious used AI tools to seek additional learning resources and customized feedback, which resulted in enhanced comprehension and retention of materials. This confirms the essential role of self-efficacy in maximizing the benefits of AI in education.</w:t>
      </w:r>
      <w:r w:rsidR="00423EA1">
        <w:rPr>
          <w:rFonts w:ascii="Times New Roman" w:hAnsi="Times New Roman" w:cs="Times New Roman"/>
          <w:sz w:val="24"/>
        </w:rPr>
        <w:t xml:space="preserve"> Training and professional </w:t>
      </w:r>
      <w:r w:rsidR="00F5118A">
        <w:rPr>
          <w:rFonts w:ascii="Times New Roman" w:hAnsi="Times New Roman" w:cs="Times New Roman"/>
          <w:sz w:val="24"/>
        </w:rPr>
        <w:t>development of teachers has been reported to boost self-efficacy for AI adoption.</w:t>
      </w:r>
      <w:r w:rsidRPr="00D250FB">
        <w:rPr>
          <w:rFonts w:ascii="Times New Roman" w:hAnsi="Times New Roman" w:cs="Times New Roman"/>
          <w:sz w:val="24"/>
        </w:rPr>
        <w:t xml:space="preserve"> Empirical evidence from several countries indicates that targeted AI training programs improve teachers’ confidence and competence in employing AI tools effectively. For example, in a controlled experimental study, Nguyen et al. (2021) reported that educators who underwent comprehensive AI workshops exhibited a 35% increase in self-efficacy scores and a corresponding rise in AI usage in instructional planning. The findings suggest that institutional support and ongoing capacity-building initiatives are key to nurturing positive attitudes toward AI.</w:t>
      </w:r>
    </w:p>
    <w:p w14:paraId="56EEC2EF" w14:textId="40613D08" w:rsidR="0007790B" w:rsidRPr="00D250FB" w:rsidRDefault="0007790B" w:rsidP="001918CB">
      <w:pPr>
        <w:spacing w:line="480" w:lineRule="auto"/>
        <w:rPr>
          <w:rFonts w:ascii="Times New Roman" w:hAnsi="Times New Roman" w:cs="Times New Roman"/>
          <w:sz w:val="24"/>
        </w:rPr>
      </w:pPr>
      <w:r w:rsidRPr="00D250FB">
        <w:rPr>
          <w:rFonts w:ascii="Times New Roman" w:hAnsi="Times New Roman" w:cs="Times New Roman"/>
          <w:sz w:val="24"/>
        </w:rPr>
        <w:t>Barriers such as lack of technical skills, fear of job displacement, and perceived complexity of AI systems contribute to reduced self-confidence among educators and students (Choi &amp; Kim, 2020). A mixed-methods study by Rahman and Aziz (2023) highlighted that teachers who felt overwhelmed by the novelty and perceived opacity of AI tools demonstrated lower self-efficacy and were less likely to experiment with these technologies. This points to the need for user-friendly AI interfaces and psychological support to ease the transition.</w:t>
      </w:r>
    </w:p>
    <w:p w14:paraId="20B9269D" w14:textId="77777777" w:rsidR="0007790B" w:rsidRPr="00D250FB" w:rsidRDefault="0007790B" w:rsidP="001918CB">
      <w:pPr>
        <w:spacing w:line="480" w:lineRule="auto"/>
        <w:rPr>
          <w:rFonts w:ascii="Times New Roman" w:hAnsi="Times New Roman" w:cs="Times New Roman"/>
          <w:sz w:val="24"/>
        </w:rPr>
      </w:pPr>
      <w:r w:rsidRPr="00D250FB">
        <w:rPr>
          <w:rFonts w:ascii="Times New Roman" w:hAnsi="Times New Roman" w:cs="Times New Roman"/>
          <w:sz w:val="24"/>
        </w:rPr>
        <w:t xml:space="preserve">Another dimension explored is the interplay between self-efficacy and cultural factors influencing AI adoption. A cross-national survey by Mensah et al. (2022) revealed that cultural attitudes toward technology and educational innovation modulate self-efficacy beliefs. For instance, educators from </w:t>
      </w:r>
      <w:r w:rsidRPr="00D250FB">
        <w:rPr>
          <w:rFonts w:ascii="Times New Roman" w:hAnsi="Times New Roman" w:cs="Times New Roman"/>
          <w:sz w:val="24"/>
        </w:rPr>
        <w:lastRenderedPageBreak/>
        <w:t>collectivist societies exhibited a stronger reliance on peer support to build AI self-efficacy, whereas those from individualistic cultures were more inclined to self-directed learning to master AI tools. This suggests that context-specific strategies are necessary to foster self-efficacy effectively.</w:t>
      </w:r>
    </w:p>
    <w:p w14:paraId="7A0B1C10" w14:textId="77777777" w:rsidR="0007790B" w:rsidRPr="00D250FB" w:rsidRDefault="0007790B" w:rsidP="001918CB">
      <w:pPr>
        <w:spacing w:line="480" w:lineRule="auto"/>
        <w:rPr>
          <w:rFonts w:ascii="Times New Roman" w:hAnsi="Times New Roman" w:cs="Times New Roman"/>
          <w:sz w:val="24"/>
        </w:rPr>
      </w:pPr>
      <w:r w:rsidRPr="00D250FB">
        <w:rPr>
          <w:rFonts w:ascii="Times New Roman" w:hAnsi="Times New Roman" w:cs="Times New Roman"/>
          <w:sz w:val="24"/>
        </w:rPr>
        <w:t xml:space="preserve">The integration of AI in special education further highlights the critical role of self-efficacy. </w:t>
      </w:r>
      <w:proofErr w:type="spellStart"/>
      <w:r w:rsidRPr="00D250FB">
        <w:rPr>
          <w:rFonts w:ascii="Times New Roman" w:hAnsi="Times New Roman" w:cs="Times New Roman"/>
          <w:sz w:val="24"/>
        </w:rPr>
        <w:t>Alqarni</w:t>
      </w:r>
      <w:proofErr w:type="spellEnd"/>
      <w:r w:rsidRPr="00D250FB">
        <w:rPr>
          <w:rFonts w:ascii="Times New Roman" w:hAnsi="Times New Roman" w:cs="Times New Roman"/>
          <w:sz w:val="24"/>
        </w:rPr>
        <w:t xml:space="preserve"> and </w:t>
      </w:r>
      <w:proofErr w:type="spellStart"/>
      <w:r w:rsidRPr="00D250FB">
        <w:rPr>
          <w:rFonts w:ascii="Times New Roman" w:hAnsi="Times New Roman" w:cs="Times New Roman"/>
          <w:sz w:val="24"/>
        </w:rPr>
        <w:t>Alqahtani</w:t>
      </w:r>
      <w:proofErr w:type="spellEnd"/>
      <w:r w:rsidRPr="00D250FB">
        <w:rPr>
          <w:rFonts w:ascii="Times New Roman" w:hAnsi="Times New Roman" w:cs="Times New Roman"/>
          <w:sz w:val="24"/>
        </w:rPr>
        <w:t xml:space="preserve"> (2021) demonstrated that educators’ confidence in using AI-driven assistive technologies enhanced personalized interventions for learners with disabilities, resulting in better academic engagement and autonomy for students. The study emphasized that self-efficacy not only facilitates adoption but also promotes innovative pedagogical approaches that cater to diverse learner needs.</w:t>
      </w:r>
    </w:p>
    <w:p w14:paraId="17409983" w14:textId="22D48466" w:rsidR="0007790B" w:rsidRPr="00D250FB" w:rsidRDefault="0007790B" w:rsidP="001918CB">
      <w:pPr>
        <w:spacing w:line="480" w:lineRule="auto"/>
        <w:rPr>
          <w:rFonts w:ascii="Times New Roman" w:hAnsi="Times New Roman" w:cs="Times New Roman"/>
          <w:sz w:val="24"/>
        </w:rPr>
      </w:pPr>
      <w:r w:rsidRPr="00D250FB">
        <w:rPr>
          <w:rFonts w:ascii="Times New Roman" w:hAnsi="Times New Roman" w:cs="Times New Roman"/>
          <w:sz w:val="24"/>
        </w:rPr>
        <w:t>Interestingly, students’ self-efficacy also mediates the relationship between AI use and psychological outcomes such as anxiety and academic stress. A study by Patel et al. (20</w:t>
      </w:r>
      <w:r w:rsidR="00101AC3" w:rsidRPr="00D250FB">
        <w:rPr>
          <w:rFonts w:ascii="Times New Roman" w:hAnsi="Times New Roman" w:cs="Times New Roman"/>
          <w:sz w:val="24"/>
        </w:rPr>
        <w:t>21)</w:t>
      </w:r>
      <w:r w:rsidRPr="00D250FB">
        <w:rPr>
          <w:rFonts w:ascii="Times New Roman" w:hAnsi="Times New Roman" w:cs="Times New Roman"/>
          <w:sz w:val="24"/>
        </w:rPr>
        <w:t xml:space="preserve"> found that high self-efficacy in handling AI tools alleviated feelings of intimidation and reduced technology-related stress, leading to a more positive learning experience. This highlights self-efficacy as a psychological buffer enabling learners to harness AI benefits without adverse mental health </w:t>
      </w:r>
      <w:r w:rsidR="00EB4CAE">
        <w:rPr>
          <w:rFonts w:ascii="Times New Roman" w:hAnsi="Times New Roman" w:cs="Times New Roman"/>
          <w:sz w:val="24"/>
        </w:rPr>
        <w:t xml:space="preserve">and ethical </w:t>
      </w:r>
      <w:r w:rsidRPr="00D250FB">
        <w:rPr>
          <w:rFonts w:ascii="Times New Roman" w:hAnsi="Times New Roman" w:cs="Times New Roman"/>
          <w:sz w:val="24"/>
        </w:rPr>
        <w:t>effects</w:t>
      </w:r>
      <w:r w:rsidR="00EB4CAE">
        <w:rPr>
          <w:rFonts w:ascii="Times New Roman" w:hAnsi="Times New Roman" w:cs="Times New Roman"/>
          <w:sz w:val="24"/>
        </w:rPr>
        <w:t xml:space="preserve"> on the students. Ethical and responsible AI use in education and the role of self-efficacy is gradually gaining research attention</w:t>
      </w:r>
      <w:r w:rsidR="00B936B6">
        <w:rPr>
          <w:rFonts w:ascii="Times New Roman" w:hAnsi="Times New Roman" w:cs="Times New Roman"/>
          <w:sz w:val="24"/>
        </w:rPr>
        <w:t>, as it involves data collection and algorithmic decision making</w:t>
      </w:r>
      <w:r w:rsidR="00552EB0">
        <w:rPr>
          <w:rFonts w:ascii="Times New Roman" w:hAnsi="Times New Roman" w:cs="Times New Roman"/>
          <w:sz w:val="24"/>
        </w:rPr>
        <w:t xml:space="preserve"> and confidence level of students and educators in understanding these processes as correlated with ethical awareness and caution adoption.</w:t>
      </w:r>
    </w:p>
    <w:p w14:paraId="437CED4F" w14:textId="460CFB30" w:rsidR="0007790B" w:rsidRPr="00D250FB" w:rsidRDefault="0007790B" w:rsidP="001918CB">
      <w:pPr>
        <w:spacing w:line="480" w:lineRule="auto"/>
        <w:rPr>
          <w:rFonts w:ascii="Times New Roman" w:hAnsi="Times New Roman" w:cs="Times New Roman"/>
          <w:sz w:val="24"/>
        </w:rPr>
      </w:pPr>
      <w:r w:rsidRPr="00D250FB">
        <w:rPr>
          <w:rFonts w:ascii="Times New Roman" w:hAnsi="Times New Roman" w:cs="Times New Roman"/>
          <w:sz w:val="24"/>
        </w:rPr>
        <w:t xml:space="preserve">the role of self-efficacy in shaping ethical and responsible AI use in education is gaining scholarly attention. As AI tools increasingly involve data collection and algorithmic decision-making, educators’ and students’ confidence in understanding these processes correlates with ethical awareness and cautious adoption (Singh &amp; Rana, 2022). High self-efficacy empowers users to </w:t>
      </w:r>
      <w:r w:rsidRPr="00D250FB">
        <w:rPr>
          <w:rFonts w:ascii="Times New Roman" w:hAnsi="Times New Roman" w:cs="Times New Roman"/>
          <w:sz w:val="24"/>
        </w:rPr>
        <w:lastRenderedPageBreak/>
        <w:t>critically evaluate AI systems, advocate for transparency, and ensure equitable educational outcomes.</w:t>
      </w:r>
    </w:p>
    <w:p w14:paraId="469CEA6F" w14:textId="77777777" w:rsidR="009B1DC9" w:rsidRPr="00D250FB" w:rsidRDefault="009B1DC9" w:rsidP="001918CB">
      <w:pPr>
        <w:spacing w:line="480" w:lineRule="auto"/>
        <w:rPr>
          <w:rFonts w:ascii="Times New Roman" w:hAnsi="Times New Roman" w:cs="Times New Roman"/>
          <w:sz w:val="24"/>
        </w:rPr>
      </w:pPr>
      <w:r w:rsidRPr="00D250FB">
        <w:rPr>
          <w:rFonts w:ascii="Times New Roman" w:hAnsi="Times New Roman" w:cs="Times New Roman"/>
          <w:sz w:val="24"/>
        </w:rPr>
        <w:t>Self-efficacy, a central construct in contemporary psychology and education, refers to an individual's belief in their ability to successfully organize and execute the courses of action required to manage prospective situations (Bandura, 1997). It is a domain-specific and dynamic cognitive appraisal of personal capability, distinct from general self-confidence, focusing instead on the perceived ability to perform specific tasks under varying circumstances (Zimmerman, 2020). This belief system not only influences motivation and behavior but also shapes cognitive processes such as goal setting, problem-solving, and resilience when facing adversity (Schunk &amp; DiBenedetto, 2020). Self-efficacy is thus recognized as a critical determinant of human agency, affecting learning, performance, psychological well-being, and social functioning (</w:t>
      </w:r>
      <w:proofErr w:type="spellStart"/>
      <w:r w:rsidRPr="00D250FB">
        <w:rPr>
          <w:rFonts w:ascii="Times New Roman" w:hAnsi="Times New Roman" w:cs="Times New Roman"/>
          <w:sz w:val="24"/>
        </w:rPr>
        <w:t>Pajares</w:t>
      </w:r>
      <w:proofErr w:type="spellEnd"/>
      <w:r w:rsidRPr="00D250FB">
        <w:rPr>
          <w:rFonts w:ascii="Times New Roman" w:hAnsi="Times New Roman" w:cs="Times New Roman"/>
          <w:sz w:val="24"/>
        </w:rPr>
        <w:t>, 2016).</w:t>
      </w:r>
    </w:p>
    <w:p w14:paraId="0CDA8D01" w14:textId="77777777" w:rsidR="009B1DC9" w:rsidRPr="00D250FB" w:rsidRDefault="009B1DC9" w:rsidP="001918CB">
      <w:pPr>
        <w:spacing w:line="480" w:lineRule="auto"/>
        <w:rPr>
          <w:rFonts w:ascii="Times New Roman" w:hAnsi="Times New Roman" w:cs="Times New Roman"/>
          <w:sz w:val="24"/>
        </w:rPr>
      </w:pPr>
      <w:r w:rsidRPr="00D250FB">
        <w:rPr>
          <w:rFonts w:ascii="Times New Roman" w:hAnsi="Times New Roman" w:cs="Times New Roman"/>
          <w:sz w:val="24"/>
        </w:rPr>
        <w:t>Originating from Bandura’s Social Cognitive Theory, self-efficacy emphasizes the triadic reciprocal causation model, where personal factors, behavior, and environmental influences interact bidirectionally (Bandura, 1986). This conceptualization highlights that individuals are neither passive recipients of environmental forces nor solely products of innate traits, but active agents who exercise control through self-beliefs (Bandura, 2012). Recent scholarship has expanded this theoretical base by exploring how self-efficacy intersects with self-regulation and motivation, demonstrating that high self-efficacy encourages proactive engagement in challenging activities, promotes persistence, and enhances adaptive coping strategies (Schunk &amp; DiBenedetto, 2020; Zimmerman, 2020).</w:t>
      </w:r>
    </w:p>
    <w:p w14:paraId="37600953" w14:textId="1D105712" w:rsidR="009B1DC9" w:rsidRPr="00D250FB" w:rsidRDefault="009B1DC9" w:rsidP="001918CB">
      <w:pPr>
        <w:spacing w:line="480" w:lineRule="auto"/>
        <w:rPr>
          <w:rFonts w:ascii="Times New Roman" w:hAnsi="Times New Roman" w:cs="Times New Roman"/>
          <w:sz w:val="24"/>
        </w:rPr>
      </w:pPr>
      <w:r w:rsidRPr="00D250FB">
        <w:rPr>
          <w:rFonts w:ascii="Times New Roman" w:hAnsi="Times New Roman" w:cs="Times New Roman"/>
          <w:sz w:val="24"/>
        </w:rPr>
        <w:t xml:space="preserve">Bandura (1997) identified four principal sources </w:t>
      </w:r>
      <w:r w:rsidR="00392148">
        <w:rPr>
          <w:rFonts w:ascii="Times New Roman" w:hAnsi="Times New Roman" w:cs="Times New Roman"/>
          <w:sz w:val="24"/>
        </w:rPr>
        <w:t>o</w:t>
      </w:r>
      <w:r w:rsidRPr="00D250FB">
        <w:rPr>
          <w:rFonts w:ascii="Times New Roman" w:hAnsi="Times New Roman" w:cs="Times New Roman"/>
          <w:sz w:val="24"/>
        </w:rPr>
        <w:t xml:space="preserve">f self-efficacy: mastery experiences, vicarious experiences, verbal persuasion, and physiological and emotional states. Mastery experiences, the </w:t>
      </w:r>
      <w:r w:rsidRPr="00D250FB">
        <w:rPr>
          <w:rFonts w:ascii="Times New Roman" w:hAnsi="Times New Roman" w:cs="Times New Roman"/>
          <w:sz w:val="24"/>
        </w:rPr>
        <w:lastRenderedPageBreak/>
        <w:t>most potent source, build efficacy through successful task completion, reinforcing the belief in one’s capacity. Failure experiences, when perceived as surmountable, can also recalibrate efficacy positively by encouraging problem-solving and strategy adjustment (</w:t>
      </w:r>
      <w:proofErr w:type="spellStart"/>
      <w:r w:rsidRPr="00D250FB">
        <w:rPr>
          <w:rFonts w:ascii="Times New Roman" w:hAnsi="Times New Roman" w:cs="Times New Roman"/>
          <w:sz w:val="24"/>
        </w:rPr>
        <w:t>Linnenbrink</w:t>
      </w:r>
      <w:proofErr w:type="spellEnd"/>
      <w:r w:rsidRPr="00D250FB">
        <w:rPr>
          <w:rFonts w:ascii="Times New Roman" w:hAnsi="Times New Roman" w:cs="Times New Roman"/>
          <w:sz w:val="24"/>
        </w:rPr>
        <w:t xml:space="preserve"> &amp; </w:t>
      </w:r>
      <w:proofErr w:type="spellStart"/>
      <w:r w:rsidRPr="00D250FB">
        <w:rPr>
          <w:rFonts w:ascii="Times New Roman" w:hAnsi="Times New Roman" w:cs="Times New Roman"/>
          <w:sz w:val="24"/>
        </w:rPr>
        <w:t>Pintrich</w:t>
      </w:r>
      <w:proofErr w:type="spellEnd"/>
      <w:r w:rsidRPr="00D250FB">
        <w:rPr>
          <w:rFonts w:ascii="Times New Roman" w:hAnsi="Times New Roman" w:cs="Times New Roman"/>
          <w:sz w:val="24"/>
        </w:rPr>
        <w:t>, 2021). Vicarious experiences involve learning through social modeling, where observing peers or role models succeed instills a belief in personal capability (Schunk &amp; DiBenedetto, 2020). Verbal persuasion encompasses encouragement or discouragement from others, impacting efficacy beliefs temporarily, especially when coming from credible sources (</w:t>
      </w:r>
      <w:proofErr w:type="spellStart"/>
      <w:r w:rsidRPr="00D250FB">
        <w:rPr>
          <w:rFonts w:ascii="Times New Roman" w:hAnsi="Times New Roman" w:cs="Times New Roman"/>
          <w:sz w:val="24"/>
        </w:rPr>
        <w:t>Tschannen</w:t>
      </w:r>
      <w:proofErr w:type="spellEnd"/>
      <w:r w:rsidRPr="00D250FB">
        <w:rPr>
          <w:rFonts w:ascii="Times New Roman" w:hAnsi="Times New Roman" w:cs="Times New Roman"/>
          <w:sz w:val="24"/>
        </w:rPr>
        <w:t xml:space="preserve">-Moran &amp; Woolfolk Hoy, 2021). Physiological and emotional cues—such as stress, anxiety, or mood states—affect efficacy judgments by coloring perceptions of personal strength or vulnerability, making affective regulation an important area of study (Bandura, 2012; </w:t>
      </w:r>
      <w:proofErr w:type="spellStart"/>
      <w:r w:rsidRPr="00D250FB">
        <w:rPr>
          <w:rFonts w:ascii="Times New Roman" w:hAnsi="Times New Roman" w:cs="Times New Roman"/>
          <w:sz w:val="24"/>
        </w:rPr>
        <w:t>Chemers</w:t>
      </w:r>
      <w:proofErr w:type="spellEnd"/>
      <w:r w:rsidRPr="00D250FB">
        <w:rPr>
          <w:rFonts w:ascii="Times New Roman" w:hAnsi="Times New Roman" w:cs="Times New Roman"/>
          <w:sz w:val="24"/>
        </w:rPr>
        <w:t xml:space="preserve"> et al., 2020).</w:t>
      </w:r>
    </w:p>
    <w:p w14:paraId="7A528433" w14:textId="77018ADD" w:rsidR="009B1DC9" w:rsidRPr="00D250FB" w:rsidRDefault="009B1DC9" w:rsidP="001918CB">
      <w:pPr>
        <w:spacing w:line="480" w:lineRule="auto"/>
        <w:rPr>
          <w:rFonts w:ascii="Times New Roman" w:hAnsi="Times New Roman" w:cs="Times New Roman"/>
          <w:sz w:val="24"/>
        </w:rPr>
      </w:pPr>
      <w:r w:rsidRPr="00D250FB">
        <w:rPr>
          <w:rFonts w:ascii="Times New Roman" w:hAnsi="Times New Roman" w:cs="Times New Roman"/>
          <w:sz w:val="24"/>
        </w:rPr>
        <w:t>In the realm of education, self-efficacy’s role is extensively documented</w:t>
      </w:r>
      <w:r w:rsidR="00825BBD">
        <w:rPr>
          <w:rFonts w:ascii="Times New Roman" w:hAnsi="Times New Roman" w:cs="Times New Roman"/>
          <w:sz w:val="24"/>
        </w:rPr>
        <w:t xml:space="preserve"> in students and teachers</w:t>
      </w:r>
      <w:r w:rsidR="004907A2">
        <w:rPr>
          <w:rFonts w:ascii="Times New Roman" w:hAnsi="Times New Roman" w:cs="Times New Roman"/>
          <w:sz w:val="24"/>
        </w:rPr>
        <w:t xml:space="preserve">. In student, self-efficacy inspires motivation and confidence to deploy various effective </w:t>
      </w:r>
      <w:proofErr w:type="gramStart"/>
      <w:r w:rsidR="004907A2">
        <w:rPr>
          <w:rFonts w:ascii="Times New Roman" w:hAnsi="Times New Roman" w:cs="Times New Roman"/>
          <w:sz w:val="24"/>
        </w:rPr>
        <w:t>strategies  for</w:t>
      </w:r>
      <w:proofErr w:type="gramEnd"/>
      <w:r w:rsidR="004907A2">
        <w:rPr>
          <w:rFonts w:ascii="Times New Roman" w:hAnsi="Times New Roman" w:cs="Times New Roman"/>
          <w:sz w:val="24"/>
        </w:rPr>
        <w:t xml:space="preserve"> learning with resilience to wade prevailing circumstances </w:t>
      </w:r>
      <w:r w:rsidR="004907A2" w:rsidRPr="00FF0092">
        <w:rPr>
          <w:rFonts w:ascii="Times New Roman" w:hAnsi="Times New Roman" w:cs="Times New Roman"/>
          <w:sz w:val="24"/>
        </w:rPr>
        <w:t xml:space="preserve">notwithstanding.  </w:t>
      </w:r>
      <w:r w:rsidRPr="00FF0092">
        <w:rPr>
          <w:rFonts w:ascii="Times New Roman" w:hAnsi="Times New Roman" w:cs="Times New Roman"/>
          <w:sz w:val="24"/>
        </w:rPr>
        <w:t>Students with high self-efficacy exhibit greater motivation, use more effective learning strategies, and show stronger persistence through academic challenges (</w:t>
      </w:r>
      <w:proofErr w:type="spellStart"/>
      <w:r w:rsidRPr="00FF0092">
        <w:rPr>
          <w:rFonts w:ascii="Times New Roman" w:hAnsi="Times New Roman" w:cs="Times New Roman"/>
          <w:sz w:val="24"/>
        </w:rPr>
        <w:t>Pajares</w:t>
      </w:r>
      <w:proofErr w:type="spellEnd"/>
      <w:r w:rsidRPr="00FF0092">
        <w:rPr>
          <w:rFonts w:ascii="Times New Roman" w:hAnsi="Times New Roman" w:cs="Times New Roman"/>
          <w:sz w:val="24"/>
        </w:rPr>
        <w:t xml:space="preserve">, 2016; Zimmerman, 2020). Empirical </w:t>
      </w:r>
      <w:r w:rsidRPr="00D250FB">
        <w:rPr>
          <w:rFonts w:ascii="Times New Roman" w:hAnsi="Times New Roman" w:cs="Times New Roman"/>
          <w:sz w:val="24"/>
        </w:rPr>
        <w:t>research confirms that self-efficacy is positively correlated with academic achievement across age groups and subjects, as students’ beliefs influence their engagement and cognitive processing (Schunk &amp; DiBenedetto, 2020). Furthermore, teachers’ self-efficacy beliefs critically shape instructional quality, classroom management, and their resilience in educational settings, which in turn influence student learning outcomes (</w:t>
      </w:r>
      <w:proofErr w:type="spellStart"/>
      <w:r w:rsidRPr="00D250FB">
        <w:rPr>
          <w:rFonts w:ascii="Times New Roman" w:hAnsi="Times New Roman" w:cs="Times New Roman"/>
          <w:sz w:val="24"/>
        </w:rPr>
        <w:t>Tschannen</w:t>
      </w:r>
      <w:proofErr w:type="spellEnd"/>
      <w:r w:rsidRPr="00D250FB">
        <w:rPr>
          <w:rFonts w:ascii="Times New Roman" w:hAnsi="Times New Roman" w:cs="Times New Roman"/>
          <w:sz w:val="24"/>
        </w:rPr>
        <w:t>-Moran &amp; Woolfolk Hoy, 2021). Recent meta-analyses also indicate that interventions designed to enhance self-efficacy produce measurable improvements in student motivation and performance (</w:t>
      </w:r>
      <w:proofErr w:type="spellStart"/>
      <w:r w:rsidRPr="00D250FB">
        <w:rPr>
          <w:rFonts w:ascii="Times New Roman" w:hAnsi="Times New Roman" w:cs="Times New Roman"/>
          <w:sz w:val="24"/>
        </w:rPr>
        <w:t>Honicke</w:t>
      </w:r>
      <w:proofErr w:type="spellEnd"/>
      <w:r w:rsidRPr="00D250FB">
        <w:rPr>
          <w:rFonts w:ascii="Times New Roman" w:hAnsi="Times New Roman" w:cs="Times New Roman"/>
          <w:sz w:val="24"/>
        </w:rPr>
        <w:t xml:space="preserve"> &amp; Broadbent, 2016).</w:t>
      </w:r>
    </w:p>
    <w:p w14:paraId="4AA68A91" w14:textId="7ACFB9D9" w:rsidR="009B1DC9" w:rsidRPr="00D250FB" w:rsidRDefault="009B1DC9" w:rsidP="001918CB">
      <w:pPr>
        <w:spacing w:line="480" w:lineRule="auto"/>
        <w:rPr>
          <w:rFonts w:ascii="Times New Roman" w:hAnsi="Times New Roman" w:cs="Times New Roman"/>
          <w:sz w:val="24"/>
        </w:rPr>
      </w:pPr>
      <w:r w:rsidRPr="00D250FB">
        <w:rPr>
          <w:rFonts w:ascii="Times New Roman" w:hAnsi="Times New Roman" w:cs="Times New Roman"/>
          <w:sz w:val="24"/>
        </w:rPr>
        <w:t xml:space="preserve">Beyond education, self-efficacy plays a vital role in health behavior change. Studies show that </w:t>
      </w:r>
      <w:r w:rsidRPr="00D250FB">
        <w:rPr>
          <w:rFonts w:ascii="Times New Roman" w:hAnsi="Times New Roman" w:cs="Times New Roman"/>
          <w:sz w:val="24"/>
        </w:rPr>
        <w:lastRenderedPageBreak/>
        <w:t>individuals with high self-efficacy are more likely to engage in preventive health behaviors, adhere to medical regimens, and maintain lifestyle changes (</w:t>
      </w:r>
      <w:proofErr w:type="spellStart"/>
      <w:r w:rsidRPr="00D250FB">
        <w:rPr>
          <w:rFonts w:ascii="Times New Roman" w:hAnsi="Times New Roman" w:cs="Times New Roman"/>
          <w:sz w:val="24"/>
        </w:rPr>
        <w:t>Strecher</w:t>
      </w:r>
      <w:proofErr w:type="spellEnd"/>
      <w:r w:rsidRPr="00D250FB">
        <w:rPr>
          <w:rFonts w:ascii="Times New Roman" w:hAnsi="Times New Roman" w:cs="Times New Roman"/>
          <w:sz w:val="24"/>
        </w:rPr>
        <w:t xml:space="preserve"> et al., 2016; </w:t>
      </w:r>
      <w:r w:rsidR="00990ED4" w:rsidRPr="00D250FB">
        <w:rPr>
          <w:rFonts w:ascii="Times New Roman" w:hAnsi="Times New Roman" w:cs="Times New Roman"/>
          <w:sz w:val="24"/>
        </w:rPr>
        <w:t xml:space="preserve">Szczuka </w:t>
      </w:r>
      <w:r w:rsidRPr="00D250FB">
        <w:rPr>
          <w:rFonts w:ascii="Times New Roman" w:hAnsi="Times New Roman" w:cs="Times New Roman"/>
          <w:sz w:val="24"/>
        </w:rPr>
        <w:t xml:space="preserve">et al., 2021). The construct informs interventions targeting smoking cessation, weight management, and chronic disease management by strengthening patients’ confidence to manage their health effectively (Chesney et al., 2017). Moreover, self-efficacy is associated with psychological well-being, buffering against stress and promoting adaptive coping in the face of adversity, thus linking cognitive beliefs with emotional resilience (Bandura, 2012; </w:t>
      </w:r>
      <w:proofErr w:type="spellStart"/>
      <w:r w:rsidRPr="00D250FB">
        <w:rPr>
          <w:rFonts w:ascii="Times New Roman" w:hAnsi="Times New Roman" w:cs="Times New Roman"/>
          <w:sz w:val="24"/>
        </w:rPr>
        <w:t>Chemers</w:t>
      </w:r>
      <w:proofErr w:type="spellEnd"/>
      <w:r w:rsidRPr="00D250FB">
        <w:rPr>
          <w:rFonts w:ascii="Times New Roman" w:hAnsi="Times New Roman" w:cs="Times New Roman"/>
          <w:sz w:val="24"/>
        </w:rPr>
        <w:t xml:space="preserve"> et al., 2020).</w:t>
      </w:r>
    </w:p>
    <w:p w14:paraId="721EC832" w14:textId="77777777" w:rsidR="009B1DC9" w:rsidRPr="00D250FB" w:rsidRDefault="009B1DC9" w:rsidP="001918CB">
      <w:pPr>
        <w:spacing w:line="480" w:lineRule="auto"/>
        <w:rPr>
          <w:rFonts w:ascii="Times New Roman" w:hAnsi="Times New Roman" w:cs="Times New Roman"/>
          <w:sz w:val="24"/>
        </w:rPr>
      </w:pPr>
      <w:r w:rsidRPr="00D250FB">
        <w:rPr>
          <w:rFonts w:ascii="Times New Roman" w:hAnsi="Times New Roman" w:cs="Times New Roman"/>
          <w:sz w:val="24"/>
        </w:rPr>
        <w:t xml:space="preserve">Measuring self-efficacy remains an active area of research due to its context-sensitive nature. Researchers commonly use task-specific self-report instruments, which allow for precise assessment but challenge cross-study comparisons due to varying operational definitions (Schunk &amp; DiBenedetto, 2020). Newer methodologies incorporate situational judgment tests and behavioral assessments to capture self-efficacy’s complexity more holistically (Klassen &amp; </w:t>
      </w:r>
      <w:proofErr w:type="spellStart"/>
      <w:r w:rsidRPr="00D250FB">
        <w:rPr>
          <w:rFonts w:ascii="Times New Roman" w:hAnsi="Times New Roman" w:cs="Times New Roman"/>
          <w:sz w:val="24"/>
        </w:rPr>
        <w:t>Tze</w:t>
      </w:r>
      <w:proofErr w:type="spellEnd"/>
      <w:r w:rsidRPr="00D250FB">
        <w:rPr>
          <w:rFonts w:ascii="Times New Roman" w:hAnsi="Times New Roman" w:cs="Times New Roman"/>
          <w:sz w:val="24"/>
        </w:rPr>
        <w:t>, 2018). Despite these measurement challenges, self-efficacy continues to demonstrate robust predictive validity for behavioral intentions and actual performance (</w:t>
      </w:r>
      <w:proofErr w:type="spellStart"/>
      <w:r w:rsidRPr="00D250FB">
        <w:rPr>
          <w:rFonts w:ascii="Times New Roman" w:hAnsi="Times New Roman" w:cs="Times New Roman"/>
          <w:sz w:val="24"/>
        </w:rPr>
        <w:t>Pajares</w:t>
      </w:r>
      <w:proofErr w:type="spellEnd"/>
      <w:r w:rsidRPr="00D250FB">
        <w:rPr>
          <w:rFonts w:ascii="Times New Roman" w:hAnsi="Times New Roman" w:cs="Times New Roman"/>
          <w:sz w:val="24"/>
        </w:rPr>
        <w:t>, 2016; Zimmerman, 2020).</w:t>
      </w:r>
    </w:p>
    <w:p w14:paraId="21F3191B" w14:textId="351D49B9" w:rsidR="009B1DC9" w:rsidRPr="00D250FB" w:rsidRDefault="009B1DC9" w:rsidP="001918CB">
      <w:pPr>
        <w:spacing w:line="480" w:lineRule="auto"/>
        <w:rPr>
          <w:rFonts w:ascii="Times New Roman" w:hAnsi="Times New Roman" w:cs="Times New Roman"/>
          <w:sz w:val="24"/>
        </w:rPr>
      </w:pPr>
      <w:r w:rsidRPr="00D250FB">
        <w:rPr>
          <w:rFonts w:ascii="Times New Roman" w:hAnsi="Times New Roman" w:cs="Times New Roman"/>
          <w:sz w:val="24"/>
        </w:rPr>
        <w:t>Notwithstanding its prominence, self-efficacy has faced conceptual critiques. Some scholars question its distinction from constructs such as self-confidence and locus of control, arguing for clearer definitional boundaries and integrated frameworks (</w:t>
      </w:r>
      <w:proofErr w:type="spellStart"/>
      <w:r w:rsidRPr="00D250FB">
        <w:rPr>
          <w:rFonts w:ascii="Times New Roman" w:hAnsi="Times New Roman" w:cs="Times New Roman"/>
          <w:sz w:val="24"/>
        </w:rPr>
        <w:t>Chemers</w:t>
      </w:r>
      <w:proofErr w:type="spellEnd"/>
      <w:r w:rsidRPr="00D250FB">
        <w:rPr>
          <w:rFonts w:ascii="Times New Roman" w:hAnsi="Times New Roman" w:cs="Times New Roman"/>
          <w:sz w:val="24"/>
        </w:rPr>
        <w:t xml:space="preserve"> et al., 2000; Klassen &amp; </w:t>
      </w:r>
      <w:proofErr w:type="spellStart"/>
      <w:r w:rsidRPr="00D250FB">
        <w:rPr>
          <w:rFonts w:ascii="Times New Roman" w:hAnsi="Times New Roman" w:cs="Times New Roman"/>
          <w:sz w:val="24"/>
        </w:rPr>
        <w:t>Tze</w:t>
      </w:r>
      <w:proofErr w:type="spellEnd"/>
      <w:r w:rsidRPr="00D250FB">
        <w:rPr>
          <w:rFonts w:ascii="Times New Roman" w:hAnsi="Times New Roman" w:cs="Times New Roman"/>
          <w:sz w:val="24"/>
        </w:rPr>
        <w:t xml:space="preserve">, 2018). Additionally, cultural dimensions of self-efficacy are receiving increased attention, as collectivist and individualist societies may differentially interpret and manifest efficacy beliefs (Schunk &amp; DiBenedetto, 2020; </w:t>
      </w:r>
      <w:r w:rsidR="00C2504C" w:rsidRPr="00D250FB">
        <w:rPr>
          <w:rFonts w:ascii="Times New Roman" w:hAnsi="Times New Roman" w:cs="Times New Roman"/>
          <w:sz w:val="24"/>
        </w:rPr>
        <w:t>Szczuka</w:t>
      </w:r>
      <w:r w:rsidRPr="00D250FB">
        <w:rPr>
          <w:rFonts w:ascii="Times New Roman" w:hAnsi="Times New Roman" w:cs="Times New Roman"/>
          <w:sz w:val="24"/>
        </w:rPr>
        <w:t xml:space="preserve"> et al., 2021). This has led to culturally sensitive models of self-efficacy that account for social context and communal efficacy perceptions.</w:t>
      </w:r>
    </w:p>
    <w:p w14:paraId="0DE3F5CA" w14:textId="77777777" w:rsidR="00593CB6" w:rsidRPr="00D250FB" w:rsidRDefault="00593CB6" w:rsidP="001918CB">
      <w:pPr>
        <w:spacing w:line="480" w:lineRule="auto"/>
        <w:rPr>
          <w:rFonts w:ascii="Times New Roman" w:hAnsi="Times New Roman" w:cs="Times New Roman"/>
          <w:sz w:val="24"/>
        </w:rPr>
      </w:pPr>
    </w:p>
    <w:p w14:paraId="5B19EBB6" w14:textId="77777777" w:rsidR="00593CB6" w:rsidRPr="00D250FB" w:rsidRDefault="00593CB6" w:rsidP="001918CB">
      <w:pPr>
        <w:spacing w:line="480" w:lineRule="auto"/>
        <w:rPr>
          <w:rFonts w:ascii="Times New Roman" w:hAnsi="Times New Roman" w:cs="Times New Roman"/>
          <w:b/>
          <w:sz w:val="24"/>
        </w:rPr>
      </w:pPr>
    </w:p>
    <w:p w14:paraId="6DF7BA80" w14:textId="63BE6120" w:rsidR="00593CB6" w:rsidRPr="00D250FB" w:rsidRDefault="009335C2" w:rsidP="001918CB">
      <w:pPr>
        <w:spacing w:line="480" w:lineRule="auto"/>
        <w:rPr>
          <w:rFonts w:ascii="Times New Roman" w:hAnsi="Times New Roman" w:cs="Times New Roman"/>
          <w:b/>
          <w:sz w:val="24"/>
        </w:rPr>
      </w:pPr>
      <w:r w:rsidRPr="00D250FB">
        <w:rPr>
          <w:rFonts w:ascii="Times New Roman" w:hAnsi="Times New Roman" w:cs="Times New Roman"/>
          <w:b/>
          <w:sz w:val="24"/>
        </w:rPr>
        <w:t xml:space="preserve">Results </w:t>
      </w:r>
    </w:p>
    <w:p w14:paraId="3A12FE18" w14:textId="19A1071B" w:rsidR="00593CB6" w:rsidRPr="00D250FB" w:rsidRDefault="00593CB6" w:rsidP="001918CB">
      <w:pPr>
        <w:spacing w:line="480" w:lineRule="auto"/>
        <w:rPr>
          <w:rFonts w:ascii="Times New Roman" w:hAnsi="Times New Roman" w:cs="Times New Roman"/>
          <w:sz w:val="24"/>
        </w:rPr>
      </w:pPr>
    </w:p>
    <w:p w14:paraId="519A61A9" w14:textId="4A5D0521" w:rsidR="009335C2" w:rsidRPr="00D250FB" w:rsidRDefault="009335C2" w:rsidP="001918CB">
      <w:pPr>
        <w:spacing w:line="480" w:lineRule="auto"/>
        <w:rPr>
          <w:rFonts w:ascii="Times New Roman" w:hAnsi="Times New Roman" w:cs="Times New Roman"/>
          <w:sz w:val="24"/>
        </w:rPr>
      </w:pPr>
      <w:r w:rsidRPr="00D250FB">
        <w:rPr>
          <w:rFonts w:ascii="Times New Roman" w:hAnsi="Times New Roman" w:cs="Times New Roman"/>
          <w:b/>
          <w:noProof/>
          <w:sz w:val="24"/>
        </w:rPr>
        <w:drawing>
          <wp:inline distT="0" distB="0" distL="0" distR="0" wp14:anchorId="1018D315" wp14:editId="2366764B">
            <wp:extent cx="5486400" cy="3200400"/>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52AA7F0B" w14:textId="416DDA5E" w:rsidR="009335C2" w:rsidRPr="00D250FB" w:rsidRDefault="009335C2" w:rsidP="001918CB">
      <w:pPr>
        <w:spacing w:after="0" w:line="480" w:lineRule="auto"/>
        <w:rPr>
          <w:rFonts w:ascii="Times New Roman" w:hAnsi="Times New Roman" w:cs="Times New Roman"/>
          <w:sz w:val="24"/>
        </w:rPr>
      </w:pPr>
      <w:r w:rsidRPr="00D250FB">
        <w:rPr>
          <w:rFonts w:ascii="Times New Roman" w:hAnsi="Times New Roman" w:cs="Times New Roman"/>
          <w:sz w:val="24"/>
        </w:rPr>
        <w:t>Figure 1 presents the gender distribution of respondent. It shows that 44.3% are male while 55.7% are female.</w:t>
      </w:r>
    </w:p>
    <w:p w14:paraId="143FE639" w14:textId="77777777" w:rsidR="009335C2" w:rsidRPr="00D250FB" w:rsidRDefault="009335C2" w:rsidP="001918CB">
      <w:pPr>
        <w:spacing w:after="0" w:line="480" w:lineRule="auto"/>
        <w:rPr>
          <w:rFonts w:ascii="Times New Roman" w:hAnsi="Times New Roman" w:cs="Times New Roman"/>
          <w:b/>
          <w:sz w:val="24"/>
        </w:rPr>
      </w:pPr>
      <w:r w:rsidRPr="00D250FB">
        <w:rPr>
          <w:rFonts w:ascii="Times New Roman" w:hAnsi="Times New Roman" w:cs="Times New Roman"/>
          <w:b/>
          <w:bCs/>
          <w:color w:val="000000" w:themeColor="text1"/>
          <w:sz w:val="24"/>
        </w:rPr>
        <w:t>How the adoption of AI affects the self-efficacy of adolescents, including their confidence, motivation, and ability to achieve their goals.</w:t>
      </w: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4698"/>
        <w:gridCol w:w="720"/>
        <w:gridCol w:w="720"/>
        <w:gridCol w:w="720"/>
        <w:gridCol w:w="630"/>
        <w:gridCol w:w="900"/>
      </w:tblGrid>
      <w:tr w:rsidR="009335C2" w:rsidRPr="00D250FB" w14:paraId="0C171689" w14:textId="77777777" w:rsidTr="005834A5">
        <w:tc>
          <w:tcPr>
            <w:tcW w:w="630" w:type="dxa"/>
            <w:tcBorders>
              <w:left w:val="nil"/>
              <w:bottom w:val="single" w:sz="4" w:space="0" w:color="000000"/>
              <w:right w:val="nil"/>
            </w:tcBorders>
          </w:tcPr>
          <w:p w14:paraId="726FC1FD" w14:textId="77777777" w:rsidR="009335C2" w:rsidRPr="00D250FB" w:rsidRDefault="009335C2" w:rsidP="001918CB">
            <w:pPr>
              <w:spacing w:after="0" w:line="480" w:lineRule="auto"/>
              <w:jc w:val="center"/>
              <w:rPr>
                <w:rFonts w:ascii="Times New Roman" w:hAnsi="Times New Roman" w:cs="Times New Roman"/>
                <w:b/>
                <w:color w:val="000000" w:themeColor="text1"/>
                <w:sz w:val="24"/>
              </w:rPr>
            </w:pPr>
            <w:r w:rsidRPr="00D250FB">
              <w:rPr>
                <w:rFonts w:ascii="Times New Roman" w:hAnsi="Times New Roman" w:cs="Times New Roman"/>
                <w:b/>
                <w:color w:val="000000" w:themeColor="text1"/>
                <w:sz w:val="24"/>
              </w:rPr>
              <w:t>S/N</w:t>
            </w:r>
          </w:p>
        </w:tc>
        <w:tc>
          <w:tcPr>
            <w:tcW w:w="4698" w:type="dxa"/>
            <w:tcBorders>
              <w:left w:val="nil"/>
              <w:bottom w:val="single" w:sz="4" w:space="0" w:color="000000"/>
              <w:right w:val="nil"/>
            </w:tcBorders>
          </w:tcPr>
          <w:p w14:paraId="44720A56" w14:textId="77777777" w:rsidR="009335C2" w:rsidRPr="00D250FB" w:rsidRDefault="009335C2" w:rsidP="001918CB">
            <w:pPr>
              <w:spacing w:after="0" w:line="480" w:lineRule="auto"/>
              <w:jc w:val="center"/>
              <w:rPr>
                <w:rFonts w:ascii="Times New Roman" w:hAnsi="Times New Roman" w:cs="Times New Roman"/>
                <w:b/>
                <w:color w:val="000000" w:themeColor="text1"/>
                <w:sz w:val="24"/>
              </w:rPr>
            </w:pPr>
            <w:r w:rsidRPr="00D250FB">
              <w:rPr>
                <w:rFonts w:ascii="Times New Roman" w:hAnsi="Times New Roman" w:cs="Times New Roman"/>
                <w:b/>
                <w:color w:val="000000" w:themeColor="text1"/>
                <w:sz w:val="24"/>
              </w:rPr>
              <w:t>ITEMS</w:t>
            </w:r>
          </w:p>
        </w:tc>
        <w:tc>
          <w:tcPr>
            <w:tcW w:w="720" w:type="dxa"/>
            <w:tcBorders>
              <w:left w:val="nil"/>
              <w:bottom w:val="single" w:sz="4" w:space="0" w:color="000000"/>
              <w:right w:val="nil"/>
            </w:tcBorders>
          </w:tcPr>
          <w:p w14:paraId="66034FCB" w14:textId="77777777" w:rsidR="009335C2" w:rsidRPr="00D250FB" w:rsidRDefault="009335C2" w:rsidP="001918CB">
            <w:pPr>
              <w:spacing w:after="0" w:line="480" w:lineRule="auto"/>
              <w:jc w:val="center"/>
              <w:rPr>
                <w:rFonts w:ascii="Times New Roman" w:hAnsi="Times New Roman" w:cs="Times New Roman"/>
                <w:b/>
                <w:color w:val="000000" w:themeColor="text1"/>
                <w:sz w:val="24"/>
              </w:rPr>
            </w:pPr>
            <w:r w:rsidRPr="00D250FB">
              <w:rPr>
                <w:rFonts w:ascii="Times New Roman" w:hAnsi="Times New Roman" w:cs="Times New Roman"/>
                <w:b/>
                <w:color w:val="000000" w:themeColor="text1"/>
                <w:sz w:val="24"/>
              </w:rPr>
              <w:t>SA</w:t>
            </w:r>
          </w:p>
        </w:tc>
        <w:tc>
          <w:tcPr>
            <w:tcW w:w="720" w:type="dxa"/>
            <w:tcBorders>
              <w:left w:val="nil"/>
              <w:bottom w:val="single" w:sz="4" w:space="0" w:color="000000"/>
              <w:right w:val="nil"/>
            </w:tcBorders>
          </w:tcPr>
          <w:p w14:paraId="281914AF" w14:textId="77777777" w:rsidR="009335C2" w:rsidRPr="00D250FB" w:rsidRDefault="009335C2" w:rsidP="001918CB">
            <w:pPr>
              <w:spacing w:after="0" w:line="480" w:lineRule="auto"/>
              <w:jc w:val="center"/>
              <w:rPr>
                <w:rFonts w:ascii="Times New Roman" w:hAnsi="Times New Roman" w:cs="Times New Roman"/>
                <w:b/>
                <w:color w:val="000000" w:themeColor="text1"/>
                <w:sz w:val="24"/>
              </w:rPr>
            </w:pPr>
            <w:r w:rsidRPr="00D250FB">
              <w:rPr>
                <w:rFonts w:ascii="Times New Roman" w:hAnsi="Times New Roman" w:cs="Times New Roman"/>
                <w:b/>
                <w:color w:val="000000" w:themeColor="text1"/>
                <w:sz w:val="24"/>
              </w:rPr>
              <w:t>A</w:t>
            </w:r>
          </w:p>
        </w:tc>
        <w:tc>
          <w:tcPr>
            <w:tcW w:w="720" w:type="dxa"/>
            <w:tcBorders>
              <w:left w:val="nil"/>
              <w:bottom w:val="single" w:sz="4" w:space="0" w:color="000000"/>
              <w:right w:val="nil"/>
            </w:tcBorders>
          </w:tcPr>
          <w:p w14:paraId="653B53AA" w14:textId="77777777" w:rsidR="009335C2" w:rsidRPr="00D250FB" w:rsidRDefault="009335C2" w:rsidP="001918CB">
            <w:pPr>
              <w:spacing w:after="0" w:line="480" w:lineRule="auto"/>
              <w:jc w:val="center"/>
              <w:rPr>
                <w:rFonts w:ascii="Times New Roman" w:hAnsi="Times New Roman" w:cs="Times New Roman"/>
                <w:b/>
                <w:color w:val="000000" w:themeColor="text1"/>
                <w:sz w:val="24"/>
              </w:rPr>
            </w:pPr>
            <w:r w:rsidRPr="00D250FB">
              <w:rPr>
                <w:rFonts w:ascii="Times New Roman" w:hAnsi="Times New Roman" w:cs="Times New Roman"/>
                <w:b/>
                <w:color w:val="000000" w:themeColor="text1"/>
                <w:sz w:val="24"/>
              </w:rPr>
              <w:t>D</w:t>
            </w:r>
          </w:p>
        </w:tc>
        <w:tc>
          <w:tcPr>
            <w:tcW w:w="630" w:type="dxa"/>
            <w:tcBorders>
              <w:left w:val="nil"/>
              <w:bottom w:val="single" w:sz="4" w:space="0" w:color="000000"/>
              <w:right w:val="nil"/>
            </w:tcBorders>
          </w:tcPr>
          <w:p w14:paraId="300595A6" w14:textId="77777777" w:rsidR="009335C2" w:rsidRPr="00D250FB" w:rsidRDefault="009335C2" w:rsidP="001918CB">
            <w:pPr>
              <w:spacing w:after="0" w:line="480" w:lineRule="auto"/>
              <w:jc w:val="center"/>
              <w:rPr>
                <w:rFonts w:ascii="Times New Roman" w:hAnsi="Times New Roman" w:cs="Times New Roman"/>
                <w:b/>
                <w:color w:val="000000" w:themeColor="text1"/>
                <w:sz w:val="24"/>
              </w:rPr>
            </w:pPr>
            <w:r w:rsidRPr="00D250FB">
              <w:rPr>
                <w:rFonts w:ascii="Times New Roman" w:hAnsi="Times New Roman" w:cs="Times New Roman"/>
                <w:b/>
                <w:color w:val="000000" w:themeColor="text1"/>
                <w:sz w:val="24"/>
              </w:rPr>
              <w:t>SD</w:t>
            </w:r>
          </w:p>
        </w:tc>
        <w:tc>
          <w:tcPr>
            <w:tcW w:w="900" w:type="dxa"/>
            <w:tcBorders>
              <w:left w:val="nil"/>
              <w:bottom w:val="single" w:sz="4" w:space="0" w:color="000000"/>
              <w:right w:val="nil"/>
            </w:tcBorders>
          </w:tcPr>
          <w:p w14:paraId="614AC291" w14:textId="77777777" w:rsidR="009335C2" w:rsidRPr="00D250FB" w:rsidRDefault="009335C2" w:rsidP="001918CB">
            <w:pPr>
              <w:spacing w:after="0" w:line="480" w:lineRule="auto"/>
              <w:jc w:val="center"/>
              <w:rPr>
                <w:rFonts w:ascii="Times New Roman" w:hAnsi="Times New Roman" w:cs="Times New Roman"/>
                <w:b/>
                <w:color w:val="000000" w:themeColor="text1"/>
                <w:sz w:val="24"/>
              </w:rPr>
            </w:pPr>
            <w:r w:rsidRPr="00D250FB">
              <w:rPr>
                <w:rFonts w:ascii="Times New Roman" w:hAnsi="Times New Roman" w:cs="Times New Roman"/>
                <w:b/>
                <w:color w:val="000000" w:themeColor="text1"/>
                <w:sz w:val="24"/>
              </w:rPr>
              <w:t>Mean</w:t>
            </w:r>
          </w:p>
        </w:tc>
      </w:tr>
      <w:tr w:rsidR="009335C2" w:rsidRPr="00D250FB" w14:paraId="21C8BBB3" w14:textId="77777777" w:rsidTr="005834A5">
        <w:tc>
          <w:tcPr>
            <w:tcW w:w="630" w:type="dxa"/>
            <w:tcBorders>
              <w:left w:val="nil"/>
              <w:bottom w:val="nil"/>
              <w:right w:val="nil"/>
            </w:tcBorders>
          </w:tcPr>
          <w:p w14:paraId="6CC841C9" w14:textId="77777777" w:rsidR="009335C2" w:rsidRPr="00D250FB" w:rsidRDefault="009335C2" w:rsidP="001918CB">
            <w:pPr>
              <w:pStyle w:val="ListParagraph"/>
              <w:numPr>
                <w:ilvl w:val="0"/>
                <w:numId w:val="1"/>
              </w:numPr>
              <w:spacing w:after="0" w:line="480" w:lineRule="auto"/>
              <w:ind w:left="284"/>
              <w:jc w:val="both"/>
              <w:rPr>
                <w:rFonts w:ascii="Times New Roman" w:hAnsi="Times New Roman" w:cs="Times New Roman"/>
                <w:color w:val="000000" w:themeColor="text1"/>
                <w:sz w:val="24"/>
                <w:szCs w:val="24"/>
              </w:rPr>
            </w:pPr>
          </w:p>
        </w:tc>
        <w:tc>
          <w:tcPr>
            <w:tcW w:w="4698" w:type="dxa"/>
            <w:tcBorders>
              <w:left w:val="nil"/>
              <w:bottom w:val="nil"/>
              <w:right w:val="nil"/>
            </w:tcBorders>
          </w:tcPr>
          <w:p w14:paraId="5990A8D0" w14:textId="77777777" w:rsidR="009335C2" w:rsidRPr="00D250FB" w:rsidRDefault="009335C2" w:rsidP="001918CB">
            <w:pPr>
              <w:spacing w:after="0" w:line="480" w:lineRule="auto"/>
              <w:rPr>
                <w:rFonts w:ascii="Times New Roman" w:hAnsi="Times New Roman" w:cs="Times New Roman"/>
                <w:color w:val="000000" w:themeColor="text1"/>
                <w:sz w:val="24"/>
              </w:rPr>
            </w:pPr>
            <w:r w:rsidRPr="00D250FB">
              <w:rPr>
                <w:rFonts w:ascii="Times New Roman" w:hAnsi="Times New Roman" w:cs="Times New Roman"/>
                <w:color w:val="000000" w:themeColor="text1"/>
                <w:sz w:val="24"/>
              </w:rPr>
              <w:t>Using AI tools improves my confidence in completing academic tasks.</w:t>
            </w:r>
          </w:p>
        </w:tc>
        <w:tc>
          <w:tcPr>
            <w:tcW w:w="720" w:type="dxa"/>
            <w:tcBorders>
              <w:left w:val="nil"/>
              <w:bottom w:val="nil"/>
              <w:right w:val="nil"/>
            </w:tcBorders>
          </w:tcPr>
          <w:p w14:paraId="1DA929E0" w14:textId="77777777" w:rsidR="009335C2" w:rsidRPr="00D250FB" w:rsidRDefault="009335C2" w:rsidP="001918CB">
            <w:pPr>
              <w:pStyle w:val="NoSpacing"/>
              <w:spacing w:line="480" w:lineRule="auto"/>
              <w:jc w:val="both"/>
              <w:rPr>
                <w:rFonts w:ascii="Times New Roman" w:hAnsi="Times New Roman"/>
                <w:color w:val="000000" w:themeColor="text1"/>
                <w:sz w:val="24"/>
                <w:szCs w:val="24"/>
              </w:rPr>
            </w:pPr>
            <w:r w:rsidRPr="00D250FB">
              <w:rPr>
                <w:rFonts w:ascii="Times New Roman" w:hAnsi="Times New Roman"/>
                <w:color w:val="000000" w:themeColor="text1"/>
                <w:sz w:val="24"/>
                <w:szCs w:val="24"/>
              </w:rPr>
              <w:t>88</w:t>
            </w:r>
          </w:p>
        </w:tc>
        <w:tc>
          <w:tcPr>
            <w:tcW w:w="720" w:type="dxa"/>
            <w:tcBorders>
              <w:left w:val="nil"/>
              <w:bottom w:val="nil"/>
              <w:right w:val="nil"/>
            </w:tcBorders>
          </w:tcPr>
          <w:p w14:paraId="7DB848F1" w14:textId="77777777" w:rsidR="009335C2" w:rsidRPr="00D250FB" w:rsidRDefault="009335C2" w:rsidP="001918CB">
            <w:pPr>
              <w:pStyle w:val="NoSpacing"/>
              <w:spacing w:line="480" w:lineRule="auto"/>
              <w:jc w:val="both"/>
              <w:rPr>
                <w:rFonts w:ascii="Times New Roman" w:hAnsi="Times New Roman"/>
                <w:color w:val="000000" w:themeColor="text1"/>
                <w:sz w:val="24"/>
                <w:szCs w:val="24"/>
              </w:rPr>
            </w:pPr>
            <w:r w:rsidRPr="00D250FB">
              <w:rPr>
                <w:rFonts w:ascii="Times New Roman" w:hAnsi="Times New Roman"/>
                <w:color w:val="000000" w:themeColor="text1"/>
                <w:sz w:val="24"/>
                <w:szCs w:val="24"/>
              </w:rPr>
              <w:t>186</w:t>
            </w:r>
          </w:p>
        </w:tc>
        <w:tc>
          <w:tcPr>
            <w:tcW w:w="720" w:type="dxa"/>
            <w:tcBorders>
              <w:left w:val="nil"/>
              <w:bottom w:val="nil"/>
              <w:right w:val="nil"/>
            </w:tcBorders>
          </w:tcPr>
          <w:p w14:paraId="21D34C33" w14:textId="77777777" w:rsidR="009335C2" w:rsidRPr="00D250FB" w:rsidRDefault="009335C2" w:rsidP="001918CB">
            <w:pPr>
              <w:pStyle w:val="NoSpacing"/>
              <w:spacing w:line="480" w:lineRule="auto"/>
              <w:jc w:val="both"/>
              <w:rPr>
                <w:rFonts w:ascii="Times New Roman" w:hAnsi="Times New Roman"/>
                <w:color w:val="000000" w:themeColor="text1"/>
                <w:sz w:val="24"/>
                <w:szCs w:val="24"/>
              </w:rPr>
            </w:pPr>
            <w:r w:rsidRPr="00D250FB">
              <w:rPr>
                <w:rFonts w:ascii="Times New Roman" w:hAnsi="Times New Roman"/>
                <w:color w:val="000000" w:themeColor="text1"/>
                <w:sz w:val="24"/>
                <w:szCs w:val="24"/>
              </w:rPr>
              <w:t>22</w:t>
            </w:r>
          </w:p>
        </w:tc>
        <w:tc>
          <w:tcPr>
            <w:tcW w:w="630" w:type="dxa"/>
            <w:tcBorders>
              <w:left w:val="nil"/>
              <w:bottom w:val="nil"/>
              <w:right w:val="nil"/>
            </w:tcBorders>
          </w:tcPr>
          <w:p w14:paraId="421F03BD" w14:textId="77777777" w:rsidR="009335C2" w:rsidRPr="00D250FB" w:rsidRDefault="009335C2" w:rsidP="001918CB">
            <w:pPr>
              <w:pStyle w:val="NoSpacing"/>
              <w:spacing w:line="480" w:lineRule="auto"/>
              <w:jc w:val="both"/>
              <w:rPr>
                <w:rFonts w:ascii="Times New Roman" w:hAnsi="Times New Roman"/>
                <w:color w:val="000000" w:themeColor="text1"/>
                <w:sz w:val="24"/>
                <w:szCs w:val="24"/>
              </w:rPr>
            </w:pPr>
            <w:r w:rsidRPr="00D250FB">
              <w:rPr>
                <w:rFonts w:ascii="Times New Roman" w:hAnsi="Times New Roman"/>
                <w:color w:val="000000" w:themeColor="text1"/>
                <w:sz w:val="24"/>
                <w:szCs w:val="24"/>
              </w:rPr>
              <w:t>4</w:t>
            </w:r>
          </w:p>
        </w:tc>
        <w:tc>
          <w:tcPr>
            <w:tcW w:w="900" w:type="dxa"/>
            <w:tcBorders>
              <w:left w:val="nil"/>
              <w:bottom w:val="nil"/>
              <w:right w:val="nil"/>
            </w:tcBorders>
          </w:tcPr>
          <w:p w14:paraId="3ADF40E1" w14:textId="77777777" w:rsidR="009335C2" w:rsidRPr="00D250FB" w:rsidRDefault="009335C2" w:rsidP="001918CB">
            <w:pPr>
              <w:pStyle w:val="NoSpacing"/>
              <w:spacing w:line="480" w:lineRule="auto"/>
              <w:jc w:val="both"/>
              <w:rPr>
                <w:rFonts w:ascii="Times New Roman" w:hAnsi="Times New Roman"/>
                <w:color w:val="000000" w:themeColor="text1"/>
                <w:sz w:val="24"/>
                <w:szCs w:val="24"/>
              </w:rPr>
            </w:pPr>
            <w:r w:rsidRPr="00D250FB">
              <w:rPr>
                <w:rFonts w:ascii="Times New Roman" w:hAnsi="Times New Roman"/>
                <w:color w:val="000000" w:themeColor="text1"/>
                <w:sz w:val="24"/>
                <w:szCs w:val="24"/>
              </w:rPr>
              <w:t>3.3</w:t>
            </w:r>
          </w:p>
        </w:tc>
      </w:tr>
      <w:tr w:rsidR="009335C2" w:rsidRPr="00D250FB" w14:paraId="1CA9558A" w14:textId="77777777" w:rsidTr="005834A5">
        <w:tc>
          <w:tcPr>
            <w:tcW w:w="630" w:type="dxa"/>
            <w:tcBorders>
              <w:top w:val="nil"/>
              <w:left w:val="nil"/>
              <w:bottom w:val="nil"/>
              <w:right w:val="nil"/>
            </w:tcBorders>
          </w:tcPr>
          <w:p w14:paraId="2CD59234" w14:textId="77777777" w:rsidR="009335C2" w:rsidRPr="00D250FB" w:rsidRDefault="009335C2" w:rsidP="001918CB">
            <w:pPr>
              <w:pStyle w:val="ListParagraph"/>
              <w:numPr>
                <w:ilvl w:val="0"/>
                <w:numId w:val="1"/>
              </w:numPr>
              <w:spacing w:after="0" w:line="480" w:lineRule="auto"/>
              <w:ind w:left="284"/>
              <w:jc w:val="both"/>
              <w:rPr>
                <w:rFonts w:ascii="Times New Roman" w:hAnsi="Times New Roman" w:cs="Times New Roman"/>
                <w:color w:val="000000" w:themeColor="text1"/>
                <w:sz w:val="24"/>
                <w:szCs w:val="24"/>
              </w:rPr>
            </w:pPr>
          </w:p>
        </w:tc>
        <w:tc>
          <w:tcPr>
            <w:tcW w:w="4698" w:type="dxa"/>
            <w:tcBorders>
              <w:top w:val="nil"/>
              <w:left w:val="nil"/>
              <w:bottom w:val="nil"/>
              <w:right w:val="nil"/>
            </w:tcBorders>
          </w:tcPr>
          <w:p w14:paraId="18569602" w14:textId="77777777" w:rsidR="009335C2" w:rsidRPr="00D250FB" w:rsidRDefault="009335C2" w:rsidP="001918CB">
            <w:pPr>
              <w:spacing w:after="0" w:line="480" w:lineRule="auto"/>
              <w:rPr>
                <w:rFonts w:ascii="Times New Roman" w:hAnsi="Times New Roman" w:cs="Times New Roman"/>
                <w:color w:val="000000" w:themeColor="text1"/>
                <w:sz w:val="24"/>
              </w:rPr>
            </w:pPr>
            <w:r w:rsidRPr="00D250FB">
              <w:rPr>
                <w:rFonts w:ascii="Times New Roman" w:hAnsi="Times New Roman" w:cs="Times New Roman"/>
                <w:color w:val="000000" w:themeColor="text1"/>
                <w:sz w:val="24"/>
              </w:rPr>
              <w:t xml:space="preserve">AI-based learning platforms enhance my </w:t>
            </w:r>
            <w:r w:rsidRPr="00D250FB">
              <w:rPr>
                <w:rFonts w:ascii="Times New Roman" w:hAnsi="Times New Roman" w:cs="Times New Roman"/>
                <w:color w:val="000000" w:themeColor="text1"/>
                <w:sz w:val="24"/>
              </w:rPr>
              <w:lastRenderedPageBreak/>
              <w:t>motivation to study.</w:t>
            </w:r>
          </w:p>
        </w:tc>
        <w:tc>
          <w:tcPr>
            <w:tcW w:w="720" w:type="dxa"/>
            <w:tcBorders>
              <w:top w:val="nil"/>
              <w:left w:val="nil"/>
              <w:bottom w:val="nil"/>
              <w:right w:val="nil"/>
            </w:tcBorders>
          </w:tcPr>
          <w:p w14:paraId="4CC57848" w14:textId="77777777" w:rsidR="009335C2" w:rsidRPr="00D250FB" w:rsidRDefault="009335C2" w:rsidP="001918CB">
            <w:pPr>
              <w:pStyle w:val="NoSpacing"/>
              <w:spacing w:line="480" w:lineRule="auto"/>
              <w:jc w:val="both"/>
              <w:rPr>
                <w:rFonts w:ascii="Times New Roman" w:hAnsi="Times New Roman"/>
                <w:color w:val="000000" w:themeColor="text1"/>
                <w:sz w:val="24"/>
                <w:szCs w:val="24"/>
              </w:rPr>
            </w:pPr>
            <w:r w:rsidRPr="00D250FB">
              <w:rPr>
                <w:rFonts w:ascii="Times New Roman" w:hAnsi="Times New Roman"/>
                <w:color w:val="000000" w:themeColor="text1"/>
                <w:sz w:val="24"/>
                <w:szCs w:val="24"/>
              </w:rPr>
              <w:lastRenderedPageBreak/>
              <w:t>103</w:t>
            </w:r>
          </w:p>
        </w:tc>
        <w:tc>
          <w:tcPr>
            <w:tcW w:w="720" w:type="dxa"/>
            <w:tcBorders>
              <w:top w:val="nil"/>
              <w:left w:val="nil"/>
              <w:bottom w:val="nil"/>
              <w:right w:val="nil"/>
            </w:tcBorders>
          </w:tcPr>
          <w:p w14:paraId="4EA44CC7" w14:textId="77777777" w:rsidR="009335C2" w:rsidRPr="00D250FB" w:rsidRDefault="009335C2" w:rsidP="001918CB">
            <w:pPr>
              <w:pStyle w:val="NoSpacing"/>
              <w:spacing w:line="480" w:lineRule="auto"/>
              <w:jc w:val="both"/>
              <w:rPr>
                <w:rFonts w:ascii="Times New Roman" w:hAnsi="Times New Roman"/>
                <w:color w:val="000000" w:themeColor="text1"/>
                <w:sz w:val="24"/>
                <w:szCs w:val="24"/>
              </w:rPr>
            </w:pPr>
            <w:r w:rsidRPr="00D250FB">
              <w:rPr>
                <w:rFonts w:ascii="Times New Roman" w:hAnsi="Times New Roman"/>
                <w:color w:val="000000" w:themeColor="text1"/>
                <w:sz w:val="24"/>
                <w:szCs w:val="24"/>
              </w:rPr>
              <w:t>197</w:t>
            </w:r>
          </w:p>
        </w:tc>
        <w:tc>
          <w:tcPr>
            <w:tcW w:w="720" w:type="dxa"/>
            <w:tcBorders>
              <w:top w:val="nil"/>
              <w:left w:val="nil"/>
              <w:bottom w:val="nil"/>
              <w:right w:val="nil"/>
            </w:tcBorders>
          </w:tcPr>
          <w:p w14:paraId="10225A58" w14:textId="77777777" w:rsidR="009335C2" w:rsidRPr="00D250FB" w:rsidRDefault="009335C2" w:rsidP="001918CB">
            <w:pPr>
              <w:pStyle w:val="NoSpacing"/>
              <w:spacing w:line="480" w:lineRule="auto"/>
              <w:jc w:val="both"/>
              <w:rPr>
                <w:rFonts w:ascii="Times New Roman" w:hAnsi="Times New Roman"/>
                <w:color w:val="000000" w:themeColor="text1"/>
                <w:sz w:val="24"/>
                <w:szCs w:val="24"/>
              </w:rPr>
            </w:pPr>
            <w:r w:rsidRPr="00D250FB">
              <w:rPr>
                <w:rFonts w:ascii="Times New Roman" w:hAnsi="Times New Roman"/>
                <w:color w:val="000000" w:themeColor="text1"/>
                <w:sz w:val="24"/>
                <w:szCs w:val="24"/>
              </w:rPr>
              <w:t>60</w:t>
            </w:r>
          </w:p>
        </w:tc>
        <w:tc>
          <w:tcPr>
            <w:tcW w:w="630" w:type="dxa"/>
            <w:tcBorders>
              <w:top w:val="nil"/>
              <w:left w:val="nil"/>
              <w:bottom w:val="nil"/>
              <w:right w:val="nil"/>
            </w:tcBorders>
          </w:tcPr>
          <w:p w14:paraId="10F0929A" w14:textId="77777777" w:rsidR="009335C2" w:rsidRPr="00D250FB" w:rsidRDefault="009335C2" w:rsidP="001918CB">
            <w:pPr>
              <w:pStyle w:val="NoSpacing"/>
              <w:spacing w:line="480" w:lineRule="auto"/>
              <w:jc w:val="both"/>
              <w:rPr>
                <w:rFonts w:ascii="Times New Roman" w:hAnsi="Times New Roman"/>
                <w:color w:val="000000" w:themeColor="text1"/>
                <w:sz w:val="24"/>
                <w:szCs w:val="24"/>
              </w:rPr>
            </w:pPr>
            <w:r w:rsidRPr="00D250FB">
              <w:rPr>
                <w:rFonts w:ascii="Times New Roman" w:hAnsi="Times New Roman"/>
                <w:color w:val="000000" w:themeColor="text1"/>
                <w:sz w:val="24"/>
                <w:szCs w:val="24"/>
              </w:rPr>
              <w:t>14</w:t>
            </w:r>
          </w:p>
        </w:tc>
        <w:tc>
          <w:tcPr>
            <w:tcW w:w="900" w:type="dxa"/>
            <w:tcBorders>
              <w:top w:val="nil"/>
              <w:left w:val="nil"/>
              <w:bottom w:val="nil"/>
              <w:right w:val="nil"/>
            </w:tcBorders>
          </w:tcPr>
          <w:p w14:paraId="7834CCFF" w14:textId="77777777" w:rsidR="009335C2" w:rsidRPr="00D250FB" w:rsidRDefault="009335C2" w:rsidP="001918CB">
            <w:pPr>
              <w:pStyle w:val="NoSpacing"/>
              <w:spacing w:line="480" w:lineRule="auto"/>
              <w:jc w:val="both"/>
              <w:rPr>
                <w:rFonts w:ascii="Times New Roman" w:hAnsi="Times New Roman"/>
                <w:color w:val="000000" w:themeColor="text1"/>
                <w:sz w:val="24"/>
                <w:szCs w:val="24"/>
              </w:rPr>
            </w:pPr>
            <w:r w:rsidRPr="00D250FB">
              <w:rPr>
                <w:rFonts w:ascii="Times New Roman" w:hAnsi="Times New Roman"/>
                <w:color w:val="000000" w:themeColor="text1"/>
                <w:sz w:val="24"/>
                <w:szCs w:val="24"/>
              </w:rPr>
              <w:t>3.1</w:t>
            </w:r>
          </w:p>
        </w:tc>
      </w:tr>
      <w:tr w:rsidR="009335C2" w:rsidRPr="00D250FB" w14:paraId="604C4349" w14:textId="77777777" w:rsidTr="005834A5">
        <w:tc>
          <w:tcPr>
            <w:tcW w:w="630" w:type="dxa"/>
            <w:tcBorders>
              <w:top w:val="nil"/>
              <w:left w:val="nil"/>
              <w:bottom w:val="nil"/>
              <w:right w:val="nil"/>
            </w:tcBorders>
          </w:tcPr>
          <w:p w14:paraId="27434F33" w14:textId="77777777" w:rsidR="009335C2" w:rsidRPr="00D250FB" w:rsidRDefault="009335C2" w:rsidP="001918CB">
            <w:pPr>
              <w:pStyle w:val="ListParagraph"/>
              <w:numPr>
                <w:ilvl w:val="0"/>
                <w:numId w:val="1"/>
              </w:numPr>
              <w:spacing w:after="0" w:line="480" w:lineRule="auto"/>
              <w:ind w:left="284"/>
              <w:jc w:val="both"/>
              <w:rPr>
                <w:rFonts w:ascii="Times New Roman" w:hAnsi="Times New Roman" w:cs="Times New Roman"/>
                <w:color w:val="000000" w:themeColor="text1"/>
                <w:sz w:val="24"/>
                <w:szCs w:val="24"/>
              </w:rPr>
            </w:pPr>
          </w:p>
        </w:tc>
        <w:tc>
          <w:tcPr>
            <w:tcW w:w="4698" w:type="dxa"/>
            <w:tcBorders>
              <w:top w:val="nil"/>
              <w:left w:val="nil"/>
              <w:bottom w:val="nil"/>
              <w:right w:val="nil"/>
            </w:tcBorders>
          </w:tcPr>
          <w:p w14:paraId="5C42169E" w14:textId="77777777" w:rsidR="009335C2" w:rsidRPr="00D250FB" w:rsidRDefault="009335C2" w:rsidP="001918CB">
            <w:pPr>
              <w:spacing w:after="0" w:line="480" w:lineRule="auto"/>
              <w:rPr>
                <w:rFonts w:ascii="Times New Roman" w:hAnsi="Times New Roman" w:cs="Times New Roman"/>
                <w:color w:val="000000" w:themeColor="text1"/>
                <w:sz w:val="24"/>
              </w:rPr>
            </w:pPr>
            <w:r w:rsidRPr="00D250FB">
              <w:rPr>
                <w:rFonts w:ascii="Times New Roman" w:hAnsi="Times New Roman" w:cs="Times New Roman"/>
                <w:color w:val="000000" w:themeColor="text1"/>
                <w:sz w:val="24"/>
              </w:rPr>
              <w:t>I feel more capable of achieving my goals when using AI-powered educational tools.</w:t>
            </w:r>
          </w:p>
        </w:tc>
        <w:tc>
          <w:tcPr>
            <w:tcW w:w="720" w:type="dxa"/>
            <w:tcBorders>
              <w:top w:val="nil"/>
              <w:left w:val="nil"/>
              <w:bottom w:val="nil"/>
              <w:right w:val="nil"/>
            </w:tcBorders>
          </w:tcPr>
          <w:p w14:paraId="6E6A82FD" w14:textId="77777777" w:rsidR="009335C2" w:rsidRPr="00D250FB" w:rsidRDefault="009335C2" w:rsidP="001918CB">
            <w:pPr>
              <w:pStyle w:val="NoSpacing"/>
              <w:spacing w:line="480" w:lineRule="auto"/>
              <w:jc w:val="both"/>
              <w:rPr>
                <w:rFonts w:ascii="Times New Roman" w:hAnsi="Times New Roman"/>
                <w:color w:val="000000" w:themeColor="text1"/>
                <w:sz w:val="24"/>
                <w:szCs w:val="24"/>
              </w:rPr>
            </w:pPr>
            <w:r w:rsidRPr="00D250FB">
              <w:rPr>
                <w:rFonts w:ascii="Times New Roman" w:hAnsi="Times New Roman"/>
                <w:color w:val="000000" w:themeColor="text1"/>
                <w:sz w:val="24"/>
                <w:szCs w:val="24"/>
              </w:rPr>
              <w:t>81</w:t>
            </w:r>
          </w:p>
        </w:tc>
        <w:tc>
          <w:tcPr>
            <w:tcW w:w="720" w:type="dxa"/>
            <w:tcBorders>
              <w:top w:val="nil"/>
              <w:left w:val="nil"/>
              <w:bottom w:val="nil"/>
              <w:right w:val="nil"/>
            </w:tcBorders>
          </w:tcPr>
          <w:p w14:paraId="07300AB7" w14:textId="77777777" w:rsidR="009335C2" w:rsidRPr="00D250FB" w:rsidRDefault="009335C2" w:rsidP="001918CB">
            <w:pPr>
              <w:pStyle w:val="NoSpacing"/>
              <w:spacing w:line="480" w:lineRule="auto"/>
              <w:jc w:val="both"/>
              <w:rPr>
                <w:rFonts w:ascii="Times New Roman" w:hAnsi="Times New Roman"/>
                <w:color w:val="000000" w:themeColor="text1"/>
                <w:sz w:val="24"/>
                <w:szCs w:val="24"/>
              </w:rPr>
            </w:pPr>
            <w:r w:rsidRPr="00D250FB">
              <w:rPr>
                <w:rFonts w:ascii="Times New Roman" w:hAnsi="Times New Roman"/>
                <w:color w:val="000000" w:themeColor="text1"/>
                <w:sz w:val="24"/>
                <w:szCs w:val="24"/>
              </w:rPr>
              <w:t>139</w:t>
            </w:r>
          </w:p>
        </w:tc>
        <w:tc>
          <w:tcPr>
            <w:tcW w:w="720" w:type="dxa"/>
            <w:tcBorders>
              <w:top w:val="nil"/>
              <w:left w:val="nil"/>
              <w:bottom w:val="nil"/>
              <w:right w:val="nil"/>
            </w:tcBorders>
          </w:tcPr>
          <w:p w14:paraId="5917CA0C" w14:textId="77777777" w:rsidR="009335C2" w:rsidRPr="00D250FB" w:rsidRDefault="009335C2" w:rsidP="001918CB">
            <w:pPr>
              <w:pStyle w:val="NoSpacing"/>
              <w:spacing w:line="480" w:lineRule="auto"/>
              <w:jc w:val="both"/>
              <w:rPr>
                <w:rFonts w:ascii="Times New Roman" w:hAnsi="Times New Roman"/>
                <w:color w:val="000000" w:themeColor="text1"/>
                <w:sz w:val="24"/>
                <w:szCs w:val="24"/>
              </w:rPr>
            </w:pPr>
            <w:r w:rsidRPr="00D250FB">
              <w:rPr>
                <w:rFonts w:ascii="Times New Roman" w:hAnsi="Times New Roman"/>
                <w:color w:val="000000" w:themeColor="text1"/>
                <w:sz w:val="24"/>
                <w:szCs w:val="24"/>
              </w:rPr>
              <w:t>68</w:t>
            </w:r>
          </w:p>
        </w:tc>
        <w:tc>
          <w:tcPr>
            <w:tcW w:w="630" w:type="dxa"/>
            <w:tcBorders>
              <w:top w:val="nil"/>
              <w:left w:val="nil"/>
              <w:bottom w:val="nil"/>
              <w:right w:val="nil"/>
            </w:tcBorders>
          </w:tcPr>
          <w:p w14:paraId="00AF17B6" w14:textId="77777777" w:rsidR="009335C2" w:rsidRPr="00D250FB" w:rsidRDefault="009335C2" w:rsidP="001918CB">
            <w:pPr>
              <w:pStyle w:val="NoSpacing"/>
              <w:spacing w:line="480" w:lineRule="auto"/>
              <w:jc w:val="both"/>
              <w:rPr>
                <w:rFonts w:ascii="Times New Roman" w:hAnsi="Times New Roman"/>
                <w:color w:val="000000" w:themeColor="text1"/>
                <w:sz w:val="24"/>
                <w:szCs w:val="24"/>
              </w:rPr>
            </w:pPr>
            <w:r w:rsidRPr="00D250FB">
              <w:rPr>
                <w:rFonts w:ascii="Times New Roman" w:hAnsi="Times New Roman"/>
                <w:color w:val="000000" w:themeColor="text1"/>
                <w:sz w:val="24"/>
                <w:szCs w:val="24"/>
              </w:rPr>
              <w:t>12</w:t>
            </w:r>
          </w:p>
        </w:tc>
        <w:tc>
          <w:tcPr>
            <w:tcW w:w="900" w:type="dxa"/>
            <w:tcBorders>
              <w:top w:val="nil"/>
              <w:left w:val="nil"/>
              <w:bottom w:val="nil"/>
              <w:right w:val="nil"/>
            </w:tcBorders>
          </w:tcPr>
          <w:p w14:paraId="582D636D" w14:textId="77777777" w:rsidR="009335C2" w:rsidRPr="00D250FB" w:rsidRDefault="009335C2" w:rsidP="001918CB">
            <w:pPr>
              <w:pStyle w:val="NoSpacing"/>
              <w:spacing w:line="480" w:lineRule="auto"/>
              <w:jc w:val="both"/>
              <w:rPr>
                <w:rFonts w:ascii="Times New Roman" w:hAnsi="Times New Roman"/>
                <w:color w:val="000000" w:themeColor="text1"/>
                <w:sz w:val="24"/>
                <w:szCs w:val="24"/>
              </w:rPr>
            </w:pPr>
            <w:r w:rsidRPr="00D250FB">
              <w:rPr>
                <w:rFonts w:ascii="Times New Roman" w:hAnsi="Times New Roman"/>
                <w:color w:val="000000" w:themeColor="text1"/>
                <w:sz w:val="24"/>
                <w:szCs w:val="24"/>
              </w:rPr>
              <w:t>3.0</w:t>
            </w:r>
          </w:p>
        </w:tc>
      </w:tr>
      <w:tr w:rsidR="009335C2" w:rsidRPr="00D250FB" w14:paraId="69D25EB1" w14:textId="77777777" w:rsidTr="005834A5">
        <w:tc>
          <w:tcPr>
            <w:tcW w:w="630" w:type="dxa"/>
            <w:tcBorders>
              <w:top w:val="nil"/>
              <w:left w:val="nil"/>
              <w:bottom w:val="nil"/>
              <w:right w:val="nil"/>
            </w:tcBorders>
          </w:tcPr>
          <w:p w14:paraId="68BE2208" w14:textId="77777777" w:rsidR="009335C2" w:rsidRPr="00D250FB" w:rsidRDefault="009335C2" w:rsidP="001918CB">
            <w:pPr>
              <w:pStyle w:val="ListParagraph"/>
              <w:numPr>
                <w:ilvl w:val="0"/>
                <w:numId w:val="1"/>
              </w:numPr>
              <w:spacing w:after="0" w:line="480" w:lineRule="auto"/>
              <w:ind w:left="284"/>
              <w:jc w:val="both"/>
              <w:rPr>
                <w:rFonts w:ascii="Times New Roman" w:hAnsi="Times New Roman" w:cs="Times New Roman"/>
                <w:color w:val="000000" w:themeColor="text1"/>
                <w:sz w:val="24"/>
                <w:szCs w:val="24"/>
              </w:rPr>
            </w:pPr>
          </w:p>
        </w:tc>
        <w:tc>
          <w:tcPr>
            <w:tcW w:w="4698" w:type="dxa"/>
            <w:tcBorders>
              <w:top w:val="nil"/>
              <w:left w:val="nil"/>
              <w:bottom w:val="nil"/>
              <w:right w:val="nil"/>
            </w:tcBorders>
          </w:tcPr>
          <w:p w14:paraId="612C76EE" w14:textId="77777777" w:rsidR="009335C2" w:rsidRPr="00D250FB" w:rsidRDefault="009335C2" w:rsidP="001918CB">
            <w:pPr>
              <w:spacing w:after="0" w:line="480" w:lineRule="auto"/>
              <w:rPr>
                <w:rFonts w:ascii="Times New Roman" w:hAnsi="Times New Roman" w:cs="Times New Roman"/>
                <w:color w:val="000000" w:themeColor="text1"/>
                <w:sz w:val="24"/>
              </w:rPr>
            </w:pPr>
            <w:r w:rsidRPr="00D250FB">
              <w:rPr>
                <w:rFonts w:ascii="Times New Roman" w:hAnsi="Times New Roman" w:cs="Times New Roman"/>
                <w:color w:val="000000" w:themeColor="text1"/>
                <w:sz w:val="24"/>
              </w:rPr>
              <w:t>AI-driven feedback helps me track my progress and stay motivated.</w:t>
            </w:r>
          </w:p>
        </w:tc>
        <w:tc>
          <w:tcPr>
            <w:tcW w:w="720" w:type="dxa"/>
            <w:tcBorders>
              <w:top w:val="nil"/>
              <w:left w:val="nil"/>
              <w:bottom w:val="nil"/>
              <w:right w:val="nil"/>
            </w:tcBorders>
          </w:tcPr>
          <w:p w14:paraId="01DB6321" w14:textId="77777777" w:rsidR="009335C2" w:rsidRPr="00D250FB" w:rsidRDefault="009335C2" w:rsidP="001918CB">
            <w:pPr>
              <w:pStyle w:val="NoSpacing"/>
              <w:spacing w:line="480" w:lineRule="auto"/>
              <w:jc w:val="both"/>
              <w:rPr>
                <w:rFonts w:ascii="Times New Roman" w:hAnsi="Times New Roman"/>
                <w:color w:val="000000" w:themeColor="text1"/>
                <w:sz w:val="24"/>
                <w:szCs w:val="24"/>
              </w:rPr>
            </w:pPr>
            <w:r w:rsidRPr="00D250FB">
              <w:rPr>
                <w:rFonts w:ascii="Times New Roman" w:hAnsi="Times New Roman"/>
                <w:color w:val="000000" w:themeColor="text1"/>
                <w:sz w:val="24"/>
                <w:szCs w:val="24"/>
              </w:rPr>
              <w:t>105</w:t>
            </w:r>
          </w:p>
        </w:tc>
        <w:tc>
          <w:tcPr>
            <w:tcW w:w="720" w:type="dxa"/>
            <w:tcBorders>
              <w:top w:val="nil"/>
              <w:left w:val="nil"/>
              <w:bottom w:val="nil"/>
              <w:right w:val="nil"/>
            </w:tcBorders>
          </w:tcPr>
          <w:p w14:paraId="58769439" w14:textId="77777777" w:rsidR="009335C2" w:rsidRPr="00D250FB" w:rsidRDefault="009335C2" w:rsidP="001918CB">
            <w:pPr>
              <w:pStyle w:val="NoSpacing"/>
              <w:spacing w:line="480" w:lineRule="auto"/>
              <w:jc w:val="both"/>
              <w:rPr>
                <w:rFonts w:ascii="Times New Roman" w:hAnsi="Times New Roman"/>
                <w:color w:val="000000" w:themeColor="text1"/>
                <w:sz w:val="24"/>
                <w:szCs w:val="24"/>
              </w:rPr>
            </w:pPr>
            <w:r w:rsidRPr="00D250FB">
              <w:rPr>
                <w:rFonts w:ascii="Times New Roman" w:hAnsi="Times New Roman"/>
                <w:color w:val="000000" w:themeColor="text1"/>
                <w:sz w:val="24"/>
                <w:szCs w:val="24"/>
              </w:rPr>
              <w:t>142</w:t>
            </w:r>
          </w:p>
        </w:tc>
        <w:tc>
          <w:tcPr>
            <w:tcW w:w="720" w:type="dxa"/>
            <w:tcBorders>
              <w:top w:val="nil"/>
              <w:left w:val="nil"/>
              <w:bottom w:val="nil"/>
              <w:right w:val="nil"/>
            </w:tcBorders>
          </w:tcPr>
          <w:p w14:paraId="58212121" w14:textId="77777777" w:rsidR="009335C2" w:rsidRPr="00D250FB" w:rsidRDefault="009335C2" w:rsidP="001918CB">
            <w:pPr>
              <w:pStyle w:val="NoSpacing"/>
              <w:spacing w:line="480" w:lineRule="auto"/>
              <w:jc w:val="both"/>
              <w:rPr>
                <w:rFonts w:ascii="Times New Roman" w:hAnsi="Times New Roman"/>
                <w:color w:val="000000" w:themeColor="text1"/>
                <w:sz w:val="24"/>
                <w:szCs w:val="24"/>
              </w:rPr>
            </w:pPr>
            <w:r w:rsidRPr="00D250FB">
              <w:rPr>
                <w:rFonts w:ascii="Times New Roman" w:hAnsi="Times New Roman"/>
                <w:color w:val="000000" w:themeColor="text1"/>
                <w:sz w:val="24"/>
                <w:szCs w:val="24"/>
              </w:rPr>
              <w:t>34</w:t>
            </w:r>
          </w:p>
        </w:tc>
        <w:tc>
          <w:tcPr>
            <w:tcW w:w="630" w:type="dxa"/>
            <w:tcBorders>
              <w:top w:val="nil"/>
              <w:left w:val="nil"/>
              <w:bottom w:val="nil"/>
              <w:right w:val="nil"/>
            </w:tcBorders>
          </w:tcPr>
          <w:p w14:paraId="0A00D857" w14:textId="77777777" w:rsidR="009335C2" w:rsidRPr="00D250FB" w:rsidRDefault="009335C2" w:rsidP="001918CB">
            <w:pPr>
              <w:pStyle w:val="NoSpacing"/>
              <w:spacing w:line="480" w:lineRule="auto"/>
              <w:jc w:val="both"/>
              <w:rPr>
                <w:rFonts w:ascii="Times New Roman" w:hAnsi="Times New Roman"/>
                <w:color w:val="000000" w:themeColor="text1"/>
                <w:sz w:val="24"/>
                <w:szCs w:val="24"/>
              </w:rPr>
            </w:pPr>
            <w:r w:rsidRPr="00D250FB">
              <w:rPr>
                <w:rFonts w:ascii="Times New Roman" w:hAnsi="Times New Roman"/>
                <w:color w:val="000000" w:themeColor="text1"/>
                <w:sz w:val="24"/>
                <w:szCs w:val="24"/>
              </w:rPr>
              <w:t>19</w:t>
            </w:r>
          </w:p>
        </w:tc>
        <w:tc>
          <w:tcPr>
            <w:tcW w:w="900" w:type="dxa"/>
            <w:tcBorders>
              <w:top w:val="nil"/>
              <w:left w:val="nil"/>
              <w:bottom w:val="nil"/>
              <w:right w:val="nil"/>
            </w:tcBorders>
          </w:tcPr>
          <w:p w14:paraId="5D7843EA" w14:textId="77777777" w:rsidR="009335C2" w:rsidRPr="00D250FB" w:rsidRDefault="009335C2" w:rsidP="001918CB">
            <w:pPr>
              <w:pStyle w:val="NoSpacing"/>
              <w:spacing w:line="480" w:lineRule="auto"/>
              <w:jc w:val="both"/>
              <w:rPr>
                <w:rFonts w:ascii="Times New Roman" w:hAnsi="Times New Roman"/>
                <w:color w:val="000000" w:themeColor="text1"/>
                <w:sz w:val="24"/>
                <w:szCs w:val="24"/>
              </w:rPr>
            </w:pPr>
            <w:r w:rsidRPr="00D250FB">
              <w:rPr>
                <w:rFonts w:ascii="Times New Roman" w:hAnsi="Times New Roman"/>
                <w:color w:val="000000" w:themeColor="text1"/>
                <w:sz w:val="24"/>
                <w:szCs w:val="24"/>
              </w:rPr>
              <w:t>3.1</w:t>
            </w:r>
          </w:p>
        </w:tc>
      </w:tr>
      <w:tr w:rsidR="009335C2" w:rsidRPr="00D250FB" w14:paraId="32019DCE" w14:textId="77777777" w:rsidTr="005834A5">
        <w:tc>
          <w:tcPr>
            <w:tcW w:w="630" w:type="dxa"/>
            <w:tcBorders>
              <w:top w:val="nil"/>
              <w:left w:val="nil"/>
              <w:bottom w:val="nil"/>
              <w:right w:val="nil"/>
            </w:tcBorders>
          </w:tcPr>
          <w:p w14:paraId="4687A1B7" w14:textId="77777777" w:rsidR="009335C2" w:rsidRPr="00D250FB" w:rsidRDefault="009335C2" w:rsidP="001918CB">
            <w:pPr>
              <w:pStyle w:val="ListParagraph"/>
              <w:numPr>
                <w:ilvl w:val="0"/>
                <w:numId w:val="1"/>
              </w:numPr>
              <w:spacing w:after="0" w:line="480" w:lineRule="auto"/>
              <w:ind w:left="284"/>
              <w:jc w:val="both"/>
              <w:rPr>
                <w:rFonts w:ascii="Times New Roman" w:hAnsi="Times New Roman" w:cs="Times New Roman"/>
                <w:color w:val="000000" w:themeColor="text1"/>
                <w:sz w:val="24"/>
                <w:szCs w:val="24"/>
              </w:rPr>
            </w:pPr>
          </w:p>
        </w:tc>
        <w:tc>
          <w:tcPr>
            <w:tcW w:w="4698" w:type="dxa"/>
            <w:tcBorders>
              <w:top w:val="nil"/>
              <w:left w:val="nil"/>
              <w:bottom w:val="nil"/>
              <w:right w:val="nil"/>
            </w:tcBorders>
          </w:tcPr>
          <w:p w14:paraId="5C53B528" w14:textId="77777777" w:rsidR="009335C2" w:rsidRPr="00D250FB" w:rsidRDefault="009335C2" w:rsidP="001918CB">
            <w:pPr>
              <w:spacing w:after="0" w:line="480" w:lineRule="auto"/>
              <w:rPr>
                <w:rFonts w:ascii="Times New Roman" w:hAnsi="Times New Roman" w:cs="Times New Roman"/>
                <w:color w:val="000000" w:themeColor="text1"/>
                <w:sz w:val="24"/>
              </w:rPr>
            </w:pPr>
            <w:r w:rsidRPr="00D250FB">
              <w:rPr>
                <w:rFonts w:ascii="Times New Roman" w:hAnsi="Times New Roman" w:cs="Times New Roman"/>
                <w:color w:val="000000" w:themeColor="text1"/>
                <w:sz w:val="24"/>
              </w:rPr>
              <w:t>The use of AI in education makes me more independent in learning.</w:t>
            </w:r>
          </w:p>
        </w:tc>
        <w:tc>
          <w:tcPr>
            <w:tcW w:w="720" w:type="dxa"/>
            <w:tcBorders>
              <w:top w:val="nil"/>
              <w:left w:val="nil"/>
              <w:bottom w:val="nil"/>
              <w:right w:val="nil"/>
            </w:tcBorders>
          </w:tcPr>
          <w:p w14:paraId="1259AAE8" w14:textId="77777777" w:rsidR="009335C2" w:rsidRPr="00D250FB" w:rsidRDefault="009335C2" w:rsidP="001918CB">
            <w:pPr>
              <w:pStyle w:val="NoSpacing"/>
              <w:spacing w:line="480" w:lineRule="auto"/>
              <w:jc w:val="both"/>
              <w:rPr>
                <w:rFonts w:ascii="Times New Roman" w:hAnsi="Times New Roman"/>
                <w:color w:val="000000" w:themeColor="text1"/>
                <w:sz w:val="24"/>
                <w:szCs w:val="24"/>
              </w:rPr>
            </w:pPr>
            <w:r w:rsidRPr="00D250FB">
              <w:rPr>
                <w:rFonts w:ascii="Times New Roman" w:hAnsi="Times New Roman"/>
                <w:color w:val="000000" w:themeColor="text1"/>
                <w:sz w:val="24"/>
                <w:szCs w:val="24"/>
              </w:rPr>
              <w:t>117</w:t>
            </w:r>
          </w:p>
        </w:tc>
        <w:tc>
          <w:tcPr>
            <w:tcW w:w="720" w:type="dxa"/>
            <w:tcBorders>
              <w:top w:val="nil"/>
              <w:left w:val="nil"/>
              <w:bottom w:val="nil"/>
              <w:right w:val="nil"/>
            </w:tcBorders>
          </w:tcPr>
          <w:p w14:paraId="14FE44ED" w14:textId="77777777" w:rsidR="009335C2" w:rsidRPr="00D250FB" w:rsidRDefault="009335C2" w:rsidP="001918CB">
            <w:pPr>
              <w:pStyle w:val="NoSpacing"/>
              <w:spacing w:line="480" w:lineRule="auto"/>
              <w:jc w:val="both"/>
              <w:rPr>
                <w:rFonts w:ascii="Times New Roman" w:hAnsi="Times New Roman"/>
                <w:color w:val="000000" w:themeColor="text1"/>
                <w:sz w:val="24"/>
                <w:szCs w:val="24"/>
              </w:rPr>
            </w:pPr>
            <w:r w:rsidRPr="00D250FB">
              <w:rPr>
                <w:rFonts w:ascii="Times New Roman" w:hAnsi="Times New Roman"/>
                <w:color w:val="000000" w:themeColor="text1"/>
                <w:sz w:val="24"/>
                <w:szCs w:val="24"/>
              </w:rPr>
              <w:t>140</w:t>
            </w:r>
          </w:p>
        </w:tc>
        <w:tc>
          <w:tcPr>
            <w:tcW w:w="720" w:type="dxa"/>
            <w:tcBorders>
              <w:top w:val="nil"/>
              <w:left w:val="nil"/>
              <w:bottom w:val="nil"/>
              <w:right w:val="nil"/>
            </w:tcBorders>
          </w:tcPr>
          <w:p w14:paraId="79A6E5E0" w14:textId="77777777" w:rsidR="009335C2" w:rsidRPr="00D250FB" w:rsidRDefault="009335C2" w:rsidP="001918CB">
            <w:pPr>
              <w:pStyle w:val="NoSpacing"/>
              <w:spacing w:line="480" w:lineRule="auto"/>
              <w:jc w:val="both"/>
              <w:rPr>
                <w:rFonts w:ascii="Times New Roman" w:hAnsi="Times New Roman"/>
                <w:color w:val="000000" w:themeColor="text1"/>
                <w:sz w:val="24"/>
                <w:szCs w:val="24"/>
              </w:rPr>
            </w:pPr>
            <w:r w:rsidRPr="00D250FB">
              <w:rPr>
                <w:rFonts w:ascii="Times New Roman" w:hAnsi="Times New Roman"/>
                <w:color w:val="000000" w:themeColor="text1"/>
                <w:sz w:val="24"/>
                <w:szCs w:val="24"/>
              </w:rPr>
              <w:t>35</w:t>
            </w:r>
          </w:p>
        </w:tc>
        <w:tc>
          <w:tcPr>
            <w:tcW w:w="630" w:type="dxa"/>
            <w:tcBorders>
              <w:top w:val="nil"/>
              <w:left w:val="nil"/>
              <w:bottom w:val="nil"/>
              <w:right w:val="nil"/>
            </w:tcBorders>
          </w:tcPr>
          <w:p w14:paraId="12CDC1E8" w14:textId="77777777" w:rsidR="009335C2" w:rsidRPr="00D250FB" w:rsidRDefault="009335C2" w:rsidP="001918CB">
            <w:pPr>
              <w:pStyle w:val="NoSpacing"/>
              <w:spacing w:line="480" w:lineRule="auto"/>
              <w:jc w:val="both"/>
              <w:rPr>
                <w:rFonts w:ascii="Times New Roman" w:hAnsi="Times New Roman"/>
                <w:color w:val="000000" w:themeColor="text1"/>
                <w:sz w:val="24"/>
                <w:szCs w:val="24"/>
              </w:rPr>
            </w:pPr>
            <w:r w:rsidRPr="00D250FB">
              <w:rPr>
                <w:rFonts w:ascii="Times New Roman" w:hAnsi="Times New Roman"/>
                <w:color w:val="000000" w:themeColor="text1"/>
                <w:sz w:val="24"/>
                <w:szCs w:val="24"/>
              </w:rPr>
              <w:t>8</w:t>
            </w:r>
          </w:p>
        </w:tc>
        <w:tc>
          <w:tcPr>
            <w:tcW w:w="900" w:type="dxa"/>
            <w:tcBorders>
              <w:top w:val="nil"/>
              <w:left w:val="nil"/>
              <w:bottom w:val="nil"/>
              <w:right w:val="nil"/>
            </w:tcBorders>
          </w:tcPr>
          <w:p w14:paraId="7A949ABF" w14:textId="77777777" w:rsidR="009335C2" w:rsidRPr="00D250FB" w:rsidRDefault="009335C2" w:rsidP="001918CB">
            <w:pPr>
              <w:pStyle w:val="NoSpacing"/>
              <w:spacing w:line="480" w:lineRule="auto"/>
              <w:jc w:val="both"/>
              <w:rPr>
                <w:rFonts w:ascii="Times New Roman" w:hAnsi="Times New Roman"/>
                <w:color w:val="000000" w:themeColor="text1"/>
                <w:sz w:val="24"/>
                <w:szCs w:val="24"/>
              </w:rPr>
            </w:pPr>
            <w:r w:rsidRPr="00D250FB">
              <w:rPr>
                <w:rFonts w:ascii="Times New Roman" w:hAnsi="Times New Roman"/>
                <w:color w:val="000000" w:themeColor="text1"/>
                <w:sz w:val="24"/>
                <w:szCs w:val="24"/>
              </w:rPr>
              <w:t>3.2</w:t>
            </w:r>
          </w:p>
        </w:tc>
      </w:tr>
      <w:tr w:rsidR="009335C2" w:rsidRPr="00D250FB" w14:paraId="3B84BB81" w14:textId="77777777" w:rsidTr="005834A5">
        <w:tc>
          <w:tcPr>
            <w:tcW w:w="630" w:type="dxa"/>
            <w:tcBorders>
              <w:top w:val="nil"/>
              <w:left w:val="nil"/>
              <w:bottom w:val="nil"/>
              <w:right w:val="nil"/>
            </w:tcBorders>
          </w:tcPr>
          <w:p w14:paraId="030FAA9A" w14:textId="77777777" w:rsidR="009335C2" w:rsidRPr="00D250FB" w:rsidRDefault="009335C2" w:rsidP="001918CB">
            <w:pPr>
              <w:pStyle w:val="ListParagraph"/>
              <w:numPr>
                <w:ilvl w:val="0"/>
                <w:numId w:val="1"/>
              </w:numPr>
              <w:spacing w:after="0" w:line="480" w:lineRule="auto"/>
              <w:ind w:left="284"/>
              <w:jc w:val="both"/>
              <w:rPr>
                <w:rFonts w:ascii="Times New Roman" w:hAnsi="Times New Roman" w:cs="Times New Roman"/>
                <w:color w:val="000000" w:themeColor="text1"/>
                <w:sz w:val="24"/>
                <w:szCs w:val="24"/>
              </w:rPr>
            </w:pPr>
          </w:p>
        </w:tc>
        <w:tc>
          <w:tcPr>
            <w:tcW w:w="4698" w:type="dxa"/>
            <w:tcBorders>
              <w:top w:val="nil"/>
              <w:left w:val="nil"/>
              <w:bottom w:val="nil"/>
              <w:right w:val="nil"/>
            </w:tcBorders>
          </w:tcPr>
          <w:p w14:paraId="0B10835B" w14:textId="77777777" w:rsidR="009335C2" w:rsidRPr="00D250FB" w:rsidRDefault="009335C2" w:rsidP="001918CB">
            <w:pPr>
              <w:spacing w:after="0" w:line="480" w:lineRule="auto"/>
              <w:rPr>
                <w:rFonts w:ascii="Times New Roman" w:hAnsi="Times New Roman" w:cs="Times New Roman"/>
                <w:color w:val="000000" w:themeColor="text1"/>
                <w:sz w:val="24"/>
              </w:rPr>
            </w:pPr>
            <w:r w:rsidRPr="00D250FB">
              <w:rPr>
                <w:rFonts w:ascii="Times New Roman" w:hAnsi="Times New Roman" w:cs="Times New Roman"/>
                <w:color w:val="000000" w:themeColor="text1"/>
                <w:sz w:val="24"/>
              </w:rPr>
              <w:t>AI-powered assistants (e.g., chatbots, tutors) improve my problem-solving skills.</w:t>
            </w:r>
          </w:p>
        </w:tc>
        <w:tc>
          <w:tcPr>
            <w:tcW w:w="720" w:type="dxa"/>
            <w:tcBorders>
              <w:top w:val="nil"/>
              <w:left w:val="nil"/>
              <w:bottom w:val="nil"/>
              <w:right w:val="nil"/>
            </w:tcBorders>
          </w:tcPr>
          <w:p w14:paraId="138BF063" w14:textId="77777777" w:rsidR="009335C2" w:rsidRPr="00D250FB" w:rsidRDefault="009335C2" w:rsidP="001918CB">
            <w:pPr>
              <w:pStyle w:val="NoSpacing"/>
              <w:spacing w:line="480" w:lineRule="auto"/>
              <w:jc w:val="both"/>
              <w:rPr>
                <w:rFonts w:ascii="Times New Roman" w:hAnsi="Times New Roman"/>
                <w:color w:val="000000" w:themeColor="text1"/>
                <w:sz w:val="24"/>
                <w:szCs w:val="24"/>
              </w:rPr>
            </w:pPr>
            <w:r w:rsidRPr="00D250FB">
              <w:rPr>
                <w:rFonts w:ascii="Times New Roman" w:hAnsi="Times New Roman"/>
                <w:color w:val="000000" w:themeColor="text1"/>
                <w:sz w:val="24"/>
                <w:szCs w:val="24"/>
              </w:rPr>
              <w:t>77</w:t>
            </w:r>
          </w:p>
        </w:tc>
        <w:tc>
          <w:tcPr>
            <w:tcW w:w="720" w:type="dxa"/>
            <w:tcBorders>
              <w:top w:val="nil"/>
              <w:left w:val="nil"/>
              <w:bottom w:val="nil"/>
              <w:right w:val="nil"/>
            </w:tcBorders>
          </w:tcPr>
          <w:p w14:paraId="7A91C484" w14:textId="77777777" w:rsidR="009335C2" w:rsidRPr="00D250FB" w:rsidRDefault="009335C2" w:rsidP="001918CB">
            <w:pPr>
              <w:pStyle w:val="NoSpacing"/>
              <w:spacing w:line="480" w:lineRule="auto"/>
              <w:jc w:val="both"/>
              <w:rPr>
                <w:rFonts w:ascii="Times New Roman" w:hAnsi="Times New Roman"/>
                <w:color w:val="000000" w:themeColor="text1"/>
                <w:sz w:val="24"/>
                <w:szCs w:val="24"/>
              </w:rPr>
            </w:pPr>
            <w:r w:rsidRPr="00D250FB">
              <w:rPr>
                <w:rFonts w:ascii="Times New Roman" w:hAnsi="Times New Roman"/>
                <w:color w:val="000000" w:themeColor="text1"/>
                <w:sz w:val="24"/>
                <w:szCs w:val="24"/>
              </w:rPr>
              <w:t>147</w:t>
            </w:r>
          </w:p>
        </w:tc>
        <w:tc>
          <w:tcPr>
            <w:tcW w:w="720" w:type="dxa"/>
            <w:tcBorders>
              <w:top w:val="nil"/>
              <w:left w:val="nil"/>
              <w:bottom w:val="nil"/>
              <w:right w:val="nil"/>
            </w:tcBorders>
          </w:tcPr>
          <w:p w14:paraId="452D069C" w14:textId="77777777" w:rsidR="009335C2" w:rsidRPr="00D250FB" w:rsidRDefault="009335C2" w:rsidP="001918CB">
            <w:pPr>
              <w:pStyle w:val="NoSpacing"/>
              <w:spacing w:line="480" w:lineRule="auto"/>
              <w:jc w:val="both"/>
              <w:rPr>
                <w:rFonts w:ascii="Times New Roman" w:hAnsi="Times New Roman"/>
                <w:color w:val="000000" w:themeColor="text1"/>
                <w:sz w:val="24"/>
                <w:szCs w:val="24"/>
              </w:rPr>
            </w:pPr>
            <w:r w:rsidRPr="00D250FB">
              <w:rPr>
                <w:rFonts w:ascii="Times New Roman" w:hAnsi="Times New Roman"/>
                <w:color w:val="000000" w:themeColor="text1"/>
                <w:sz w:val="24"/>
                <w:szCs w:val="24"/>
              </w:rPr>
              <w:t>56</w:t>
            </w:r>
          </w:p>
        </w:tc>
        <w:tc>
          <w:tcPr>
            <w:tcW w:w="630" w:type="dxa"/>
            <w:tcBorders>
              <w:top w:val="nil"/>
              <w:left w:val="nil"/>
              <w:bottom w:val="nil"/>
              <w:right w:val="nil"/>
            </w:tcBorders>
          </w:tcPr>
          <w:p w14:paraId="6B635A46" w14:textId="77777777" w:rsidR="009335C2" w:rsidRPr="00D250FB" w:rsidRDefault="009335C2" w:rsidP="001918CB">
            <w:pPr>
              <w:pStyle w:val="NoSpacing"/>
              <w:spacing w:line="480" w:lineRule="auto"/>
              <w:jc w:val="both"/>
              <w:rPr>
                <w:rFonts w:ascii="Times New Roman" w:hAnsi="Times New Roman"/>
                <w:color w:val="000000" w:themeColor="text1"/>
                <w:sz w:val="24"/>
                <w:szCs w:val="24"/>
              </w:rPr>
            </w:pPr>
            <w:r w:rsidRPr="00D250FB">
              <w:rPr>
                <w:rFonts w:ascii="Times New Roman" w:hAnsi="Times New Roman"/>
                <w:color w:val="000000" w:themeColor="text1"/>
                <w:sz w:val="24"/>
                <w:szCs w:val="24"/>
              </w:rPr>
              <w:t>20</w:t>
            </w:r>
          </w:p>
        </w:tc>
        <w:tc>
          <w:tcPr>
            <w:tcW w:w="900" w:type="dxa"/>
            <w:tcBorders>
              <w:top w:val="nil"/>
              <w:left w:val="nil"/>
              <w:bottom w:val="nil"/>
              <w:right w:val="nil"/>
            </w:tcBorders>
          </w:tcPr>
          <w:p w14:paraId="5D8B13D5" w14:textId="77777777" w:rsidR="009335C2" w:rsidRPr="00D250FB" w:rsidRDefault="009335C2" w:rsidP="001918CB">
            <w:pPr>
              <w:pStyle w:val="NoSpacing"/>
              <w:spacing w:line="480" w:lineRule="auto"/>
              <w:jc w:val="both"/>
              <w:rPr>
                <w:rFonts w:ascii="Times New Roman" w:hAnsi="Times New Roman"/>
                <w:color w:val="000000" w:themeColor="text1"/>
                <w:sz w:val="24"/>
                <w:szCs w:val="24"/>
              </w:rPr>
            </w:pPr>
            <w:r w:rsidRPr="00D250FB">
              <w:rPr>
                <w:rFonts w:ascii="Times New Roman" w:hAnsi="Times New Roman"/>
                <w:color w:val="000000" w:themeColor="text1"/>
                <w:sz w:val="24"/>
                <w:szCs w:val="24"/>
              </w:rPr>
              <w:t>2.9</w:t>
            </w:r>
          </w:p>
        </w:tc>
      </w:tr>
      <w:tr w:rsidR="009335C2" w:rsidRPr="00D250FB" w14:paraId="2E508CAD" w14:textId="77777777" w:rsidTr="005834A5">
        <w:tc>
          <w:tcPr>
            <w:tcW w:w="630" w:type="dxa"/>
            <w:tcBorders>
              <w:top w:val="nil"/>
              <w:left w:val="nil"/>
              <w:bottom w:val="nil"/>
              <w:right w:val="nil"/>
            </w:tcBorders>
          </w:tcPr>
          <w:p w14:paraId="6E1A17A1" w14:textId="77777777" w:rsidR="009335C2" w:rsidRPr="00D250FB" w:rsidRDefault="009335C2" w:rsidP="001918CB">
            <w:pPr>
              <w:pStyle w:val="ListParagraph"/>
              <w:numPr>
                <w:ilvl w:val="0"/>
                <w:numId w:val="1"/>
              </w:numPr>
              <w:spacing w:after="0" w:line="480" w:lineRule="auto"/>
              <w:ind w:left="284"/>
              <w:jc w:val="both"/>
              <w:rPr>
                <w:rFonts w:ascii="Times New Roman" w:hAnsi="Times New Roman" w:cs="Times New Roman"/>
                <w:color w:val="000000" w:themeColor="text1"/>
                <w:sz w:val="24"/>
                <w:szCs w:val="24"/>
              </w:rPr>
            </w:pPr>
          </w:p>
        </w:tc>
        <w:tc>
          <w:tcPr>
            <w:tcW w:w="4698" w:type="dxa"/>
            <w:tcBorders>
              <w:top w:val="nil"/>
              <w:left w:val="nil"/>
              <w:bottom w:val="nil"/>
              <w:right w:val="nil"/>
            </w:tcBorders>
          </w:tcPr>
          <w:p w14:paraId="7A097E89" w14:textId="77777777" w:rsidR="009335C2" w:rsidRPr="00D250FB" w:rsidRDefault="009335C2" w:rsidP="001918CB">
            <w:pPr>
              <w:spacing w:after="0" w:line="480" w:lineRule="auto"/>
              <w:rPr>
                <w:rFonts w:ascii="Times New Roman" w:hAnsi="Times New Roman" w:cs="Times New Roman"/>
                <w:color w:val="000000" w:themeColor="text1"/>
                <w:sz w:val="24"/>
              </w:rPr>
            </w:pPr>
            <w:r w:rsidRPr="00D250FB">
              <w:rPr>
                <w:rFonts w:ascii="Times New Roman" w:hAnsi="Times New Roman" w:cs="Times New Roman"/>
                <w:color w:val="000000" w:themeColor="text1"/>
                <w:sz w:val="24"/>
              </w:rPr>
              <w:t>AI applications help me set and achieve personal learning goals.</w:t>
            </w:r>
          </w:p>
        </w:tc>
        <w:tc>
          <w:tcPr>
            <w:tcW w:w="720" w:type="dxa"/>
            <w:tcBorders>
              <w:top w:val="nil"/>
              <w:left w:val="nil"/>
              <w:bottom w:val="nil"/>
              <w:right w:val="nil"/>
            </w:tcBorders>
          </w:tcPr>
          <w:p w14:paraId="59484222" w14:textId="77777777" w:rsidR="009335C2" w:rsidRPr="00D250FB" w:rsidRDefault="009335C2" w:rsidP="001918CB">
            <w:pPr>
              <w:pStyle w:val="NoSpacing"/>
              <w:spacing w:line="480" w:lineRule="auto"/>
              <w:jc w:val="both"/>
              <w:rPr>
                <w:rFonts w:ascii="Times New Roman" w:hAnsi="Times New Roman"/>
                <w:color w:val="000000" w:themeColor="text1"/>
                <w:sz w:val="24"/>
                <w:szCs w:val="24"/>
              </w:rPr>
            </w:pPr>
            <w:r w:rsidRPr="00D250FB">
              <w:rPr>
                <w:rFonts w:ascii="Times New Roman" w:hAnsi="Times New Roman"/>
                <w:color w:val="000000" w:themeColor="text1"/>
                <w:sz w:val="24"/>
                <w:szCs w:val="24"/>
              </w:rPr>
              <w:t>80</w:t>
            </w:r>
          </w:p>
        </w:tc>
        <w:tc>
          <w:tcPr>
            <w:tcW w:w="720" w:type="dxa"/>
            <w:tcBorders>
              <w:top w:val="nil"/>
              <w:left w:val="nil"/>
              <w:bottom w:val="nil"/>
              <w:right w:val="nil"/>
            </w:tcBorders>
          </w:tcPr>
          <w:p w14:paraId="441DEFA3" w14:textId="77777777" w:rsidR="009335C2" w:rsidRPr="00D250FB" w:rsidRDefault="009335C2" w:rsidP="001918CB">
            <w:pPr>
              <w:pStyle w:val="NoSpacing"/>
              <w:spacing w:line="480" w:lineRule="auto"/>
              <w:jc w:val="both"/>
              <w:rPr>
                <w:rFonts w:ascii="Times New Roman" w:hAnsi="Times New Roman"/>
                <w:color w:val="000000" w:themeColor="text1"/>
                <w:sz w:val="24"/>
                <w:szCs w:val="24"/>
              </w:rPr>
            </w:pPr>
            <w:r w:rsidRPr="00D250FB">
              <w:rPr>
                <w:rFonts w:ascii="Times New Roman" w:hAnsi="Times New Roman"/>
                <w:color w:val="000000" w:themeColor="text1"/>
                <w:sz w:val="24"/>
                <w:szCs w:val="24"/>
              </w:rPr>
              <w:t>144</w:t>
            </w:r>
          </w:p>
        </w:tc>
        <w:tc>
          <w:tcPr>
            <w:tcW w:w="720" w:type="dxa"/>
            <w:tcBorders>
              <w:top w:val="nil"/>
              <w:left w:val="nil"/>
              <w:bottom w:val="nil"/>
              <w:right w:val="nil"/>
            </w:tcBorders>
          </w:tcPr>
          <w:p w14:paraId="4B7F1F86" w14:textId="77777777" w:rsidR="009335C2" w:rsidRPr="00D250FB" w:rsidRDefault="009335C2" w:rsidP="001918CB">
            <w:pPr>
              <w:pStyle w:val="NoSpacing"/>
              <w:spacing w:line="480" w:lineRule="auto"/>
              <w:jc w:val="both"/>
              <w:rPr>
                <w:rFonts w:ascii="Times New Roman" w:hAnsi="Times New Roman"/>
                <w:color w:val="000000" w:themeColor="text1"/>
                <w:sz w:val="24"/>
                <w:szCs w:val="24"/>
              </w:rPr>
            </w:pPr>
            <w:r w:rsidRPr="00D250FB">
              <w:rPr>
                <w:rFonts w:ascii="Times New Roman" w:hAnsi="Times New Roman"/>
                <w:color w:val="000000" w:themeColor="text1"/>
                <w:sz w:val="24"/>
                <w:szCs w:val="24"/>
              </w:rPr>
              <w:t>55</w:t>
            </w:r>
          </w:p>
        </w:tc>
        <w:tc>
          <w:tcPr>
            <w:tcW w:w="630" w:type="dxa"/>
            <w:tcBorders>
              <w:top w:val="nil"/>
              <w:left w:val="nil"/>
              <w:bottom w:val="nil"/>
              <w:right w:val="nil"/>
            </w:tcBorders>
          </w:tcPr>
          <w:p w14:paraId="66E93351" w14:textId="77777777" w:rsidR="009335C2" w:rsidRPr="00D250FB" w:rsidRDefault="009335C2" w:rsidP="001918CB">
            <w:pPr>
              <w:pStyle w:val="NoSpacing"/>
              <w:spacing w:line="480" w:lineRule="auto"/>
              <w:jc w:val="both"/>
              <w:rPr>
                <w:rFonts w:ascii="Times New Roman" w:hAnsi="Times New Roman"/>
                <w:color w:val="000000" w:themeColor="text1"/>
                <w:sz w:val="24"/>
                <w:szCs w:val="24"/>
              </w:rPr>
            </w:pPr>
            <w:r w:rsidRPr="00D250FB">
              <w:rPr>
                <w:rFonts w:ascii="Times New Roman" w:hAnsi="Times New Roman"/>
                <w:color w:val="000000" w:themeColor="text1"/>
                <w:sz w:val="24"/>
                <w:szCs w:val="24"/>
              </w:rPr>
              <w:t>21</w:t>
            </w:r>
          </w:p>
        </w:tc>
        <w:tc>
          <w:tcPr>
            <w:tcW w:w="900" w:type="dxa"/>
            <w:tcBorders>
              <w:top w:val="nil"/>
              <w:left w:val="nil"/>
              <w:bottom w:val="nil"/>
              <w:right w:val="nil"/>
            </w:tcBorders>
          </w:tcPr>
          <w:p w14:paraId="1B6289E3" w14:textId="77777777" w:rsidR="009335C2" w:rsidRPr="00D250FB" w:rsidRDefault="009335C2" w:rsidP="001918CB">
            <w:pPr>
              <w:pStyle w:val="NoSpacing"/>
              <w:spacing w:line="480" w:lineRule="auto"/>
              <w:jc w:val="both"/>
              <w:rPr>
                <w:rFonts w:ascii="Times New Roman" w:hAnsi="Times New Roman"/>
                <w:color w:val="000000" w:themeColor="text1"/>
                <w:sz w:val="24"/>
                <w:szCs w:val="24"/>
              </w:rPr>
            </w:pPr>
            <w:r w:rsidRPr="00D250FB">
              <w:rPr>
                <w:rFonts w:ascii="Times New Roman" w:hAnsi="Times New Roman"/>
                <w:color w:val="000000" w:themeColor="text1"/>
                <w:sz w:val="24"/>
                <w:szCs w:val="24"/>
              </w:rPr>
              <w:t>2.9</w:t>
            </w:r>
          </w:p>
        </w:tc>
      </w:tr>
      <w:tr w:rsidR="009335C2" w:rsidRPr="00D250FB" w14:paraId="75DCC9AC" w14:textId="77777777" w:rsidTr="005834A5">
        <w:tc>
          <w:tcPr>
            <w:tcW w:w="630" w:type="dxa"/>
            <w:tcBorders>
              <w:top w:val="nil"/>
              <w:left w:val="nil"/>
              <w:bottom w:val="nil"/>
              <w:right w:val="nil"/>
            </w:tcBorders>
          </w:tcPr>
          <w:p w14:paraId="6331A010" w14:textId="77777777" w:rsidR="009335C2" w:rsidRPr="00D250FB" w:rsidRDefault="009335C2" w:rsidP="001918CB">
            <w:pPr>
              <w:pStyle w:val="ListParagraph"/>
              <w:numPr>
                <w:ilvl w:val="0"/>
                <w:numId w:val="1"/>
              </w:numPr>
              <w:spacing w:after="0" w:line="480" w:lineRule="auto"/>
              <w:ind w:left="284"/>
              <w:jc w:val="both"/>
              <w:rPr>
                <w:rFonts w:ascii="Times New Roman" w:hAnsi="Times New Roman" w:cs="Times New Roman"/>
                <w:color w:val="000000" w:themeColor="text1"/>
                <w:sz w:val="24"/>
                <w:szCs w:val="24"/>
              </w:rPr>
            </w:pPr>
          </w:p>
        </w:tc>
        <w:tc>
          <w:tcPr>
            <w:tcW w:w="4698" w:type="dxa"/>
            <w:tcBorders>
              <w:top w:val="nil"/>
              <w:left w:val="nil"/>
              <w:bottom w:val="nil"/>
              <w:right w:val="nil"/>
            </w:tcBorders>
          </w:tcPr>
          <w:p w14:paraId="01D67024" w14:textId="77777777" w:rsidR="009335C2" w:rsidRPr="00D250FB" w:rsidRDefault="009335C2" w:rsidP="001918CB">
            <w:pPr>
              <w:spacing w:after="0" w:line="480" w:lineRule="auto"/>
              <w:rPr>
                <w:rFonts w:ascii="Times New Roman" w:hAnsi="Times New Roman" w:cs="Times New Roman"/>
                <w:color w:val="000000" w:themeColor="text1"/>
                <w:sz w:val="24"/>
              </w:rPr>
            </w:pPr>
            <w:r w:rsidRPr="00D250FB">
              <w:rPr>
                <w:rFonts w:ascii="Times New Roman" w:hAnsi="Times New Roman" w:cs="Times New Roman"/>
                <w:color w:val="000000" w:themeColor="text1"/>
                <w:sz w:val="24"/>
              </w:rPr>
              <w:t>I trust AI recommendations for academic and career decision-making.</w:t>
            </w:r>
          </w:p>
        </w:tc>
        <w:tc>
          <w:tcPr>
            <w:tcW w:w="720" w:type="dxa"/>
            <w:tcBorders>
              <w:top w:val="nil"/>
              <w:left w:val="nil"/>
              <w:bottom w:val="nil"/>
              <w:right w:val="nil"/>
            </w:tcBorders>
          </w:tcPr>
          <w:p w14:paraId="1A98BEE4" w14:textId="77777777" w:rsidR="009335C2" w:rsidRPr="00D250FB" w:rsidRDefault="009335C2" w:rsidP="001918CB">
            <w:pPr>
              <w:pStyle w:val="NoSpacing"/>
              <w:spacing w:line="480" w:lineRule="auto"/>
              <w:jc w:val="both"/>
              <w:rPr>
                <w:rFonts w:ascii="Times New Roman" w:hAnsi="Times New Roman"/>
                <w:color w:val="000000" w:themeColor="text1"/>
                <w:sz w:val="24"/>
                <w:szCs w:val="24"/>
              </w:rPr>
            </w:pPr>
            <w:r w:rsidRPr="00D250FB">
              <w:rPr>
                <w:rFonts w:ascii="Times New Roman" w:hAnsi="Times New Roman"/>
                <w:color w:val="000000" w:themeColor="text1"/>
                <w:sz w:val="24"/>
                <w:szCs w:val="24"/>
              </w:rPr>
              <w:t>97</w:t>
            </w:r>
          </w:p>
        </w:tc>
        <w:tc>
          <w:tcPr>
            <w:tcW w:w="720" w:type="dxa"/>
            <w:tcBorders>
              <w:top w:val="nil"/>
              <w:left w:val="nil"/>
              <w:bottom w:val="nil"/>
              <w:right w:val="nil"/>
            </w:tcBorders>
          </w:tcPr>
          <w:p w14:paraId="70DFF1F1" w14:textId="77777777" w:rsidR="009335C2" w:rsidRPr="00D250FB" w:rsidRDefault="009335C2" w:rsidP="001918CB">
            <w:pPr>
              <w:pStyle w:val="NoSpacing"/>
              <w:spacing w:line="480" w:lineRule="auto"/>
              <w:jc w:val="both"/>
              <w:rPr>
                <w:rFonts w:ascii="Times New Roman" w:hAnsi="Times New Roman"/>
                <w:color w:val="000000" w:themeColor="text1"/>
                <w:sz w:val="24"/>
                <w:szCs w:val="24"/>
              </w:rPr>
            </w:pPr>
            <w:r w:rsidRPr="00D250FB">
              <w:rPr>
                <w:rFonts w:ascii="Times New Roman" w:hAnsi="Times New Roman"/>
                <w:color w:val="000000" w:themeColor="text1"/>
                <w:sz w:val="24"/>
                <w:szCs w:val="24"/>
              </w:rPr>
              <w:t>125</w:t>
            </w:r>
          </w:p>
        </w:tc>
        <w:tc>
          <w:tcPr>
            <w:tcW w:w="720" w:type="dxa"/>
            <w:tcBorders>
              <w:top w:val="nil"/>
              <w:left w:val="nil"/>
              <w:bottom w:val="nil"/>
              <w:right w:val="nil"/>
            </w:tcBorders>
          </w:tcPr>
          <w:p w14:paraId="5A519579" w14:textId="77777777" w:rsidR="009335C2" w:rsidRPr="00D250FB" w:rsidRDefault="009335C2" w:rsidP="001918CB">
            <w:pPr>
              <w:pStyle w:val="NoSpacing"/>
              <w:spacing w:line="480" w:lineRule="auto"/>
              <w:jc w:val="both"/>
              <w:rPr>
                <w:rFonts w:ascii="Times New Roman" w:hAnsi="Times New Roman"/>
                <w:color w:val="000000" w:themeColor="text1"/>
                <w:sz w:val="24"/>
                <w:szCs w:val="24"/>
              </w:rPr>
            </w:pPr>
            <w:r w:rsidRPr="00D250FB">
              <w:rPr>
                <w:rFonts w:ascii="Times New Roman" w:hAnsi="Times New Roman"/>
                <w:color w:val="000000" w:themeColor="text1"/>
                <w:sz w:val="24"/>
                <w:szCs w:val="24"/>
              </w:rPr>
              <w:t>50</w:t>
            </w:r>
          </w:p>
        </w:tc>
        <w:tc>
          <w:tcPr>
            <w:tcW w:w="630" w:type="dxa"/>
            <w:tcBorders>
              <w:top w:val="nil"/>
              <w:left w:val="nil"/>
              <w:bottom w:val="nil"/>
              <w:right w:val="nil"/>
            </w:tcBorders>
          </w:tcPr>
          <w:p w14:paraId="06E02498" w14:textId="77777777" w:rsidR="009335C2" w:rsidRPr="00D250FB" w:rsidRDefault="009335C2" w:rsidP="001918CB">
            <w:pPr>
              <w:pStyle w:val="NoSpacing"/>
              <w:spacing w:line="480" w:lineRule="auto"/>
              <w:jc w:val="both"/>
              <w:rPr>
                <w:rFonts w:ascii="Times New Roman" w:hAnsi="Times New Roman"/>
                <w:color w:val="000000" w:themeColor="text1"/>
                <w:sz w:val="24"/>
                <w:szCs w:val="24"/>
              </w:rPr>
            </w:pPr>
            <w:r w:rsidRPr="00D250FB">
              <w:rPr>
                <w:rFonts w:ascii="Times New Roman" w:hAnsi="Times New Roman"/>
                <w:color w:val="000000" w:themeColor="text1"/>
                <w:sz w:val="24"/>
                <w:szCs w:val="24"/>
              </w:rPr>
              <w:t>28</w:t>
            </w:r>
          </w:p>
        </w:tc>
        <w:tc>
          <w:tcPr>
            <w:tcW w:w="900" w:type="dxa"/>
            <w:tcBorders>
              <w:top w:val="nil"/>
              <w:left w:val="nil"/>
              <w:bottom w:val="nil"/>
              <w:right w:val="nil"/>
            </w:tcBorders>
          </w:tcPr>
          <w:p w14:paraId="5FE88254" w14:textId="77777777" w:rsidR="009335C2" w:rsidRPr="00D250FB" w:rsidRDefault="009335C2" w:rsidP="001918CB">
            <w:pPr>
              <w:pStyle w:val="NoSpacing"/>
              <w:spacing w:line="480" w:lineRule="auto"/>
              <w:jc w:val="both"/>
              <w:rPr>
                <w:rFonts w:ascii="Times New Roman" w:hAnsi="Times New Roman"/>
                <w:color w:val="000000" w:themeColor="text1"/>
                <w:sz w:val="24"/>
                <w:szCs w:val="24"/>
              </w:rPr>
            </w:pPr>
            <w:r w:rsidRPr="00D250FB">
              <w:rPr>
                <w:rFonts w:ascii="Times New Roman" w:hAnsi="Times New Roman"/>
                <w:color w:val="000000" w:themeColor="text1"/>
                <w:sz w:val="24"/>
                <w:szCs w:val="24"/>
              </w:rPr>
              <w:t>3.0</w:t>
            </w:r>
          </w:p>
        </w:tc>
      </w:tr>
      <w:tr w:rsidR="009335C2" w:rsidRPr="00D250FB" w14:paraId="43E0E74C" w14:textId="77777777" w:rsidTr="005834A5">
        <w:tc>
          <w:tcPr>
            <w:tcW w:w="630" w:type="dxa"/>
            <w:tcBorders>
              <w:top w:val="nil"/>
              <w:left w:val="nil"/>
              <w:bottom w:val="nil"/>
              <w:right w:val="nil"/>
            </w:tcBorders>
          </w:tcPr>
          <w:p w14:paraId="3231C0AC" w14:textId="77777777" w:rsidR="009335C2" w:rsidRPr="00D250FB" w:rsidRDefault="009335C2" w:rsidP="001918CB">
            <w:pPr>
              <w:pStyle w:val="ListParagraph"/>
              <w:numPr>
                <w:ilvl w:val="0"/>
                <w:numId w:val="1"/>
              </w:numPr>
              <w:spacing w:after="0" w:line="480" w:lineRule="auto"/>
              <w:ind w:left="284"/>
              <w:jc w:val="both"/>
              <w:rPr>
                <w:rFonts w:ascii="Times New Roman" w:hAnsi="Times New Roman" w:cs="Times New Roman"/>
                <w:color w:val="000000" w:themeColor="text1"/>
                <w:sz w:val="24"/>
                <w:szCs w:val="24"/>
              </w:rPr>
            </w:pPr>
          </w:p>
        </w:tc>
        <w:tc>
          <w:tcPr>
            <w:tcW w:w="4698" w:type="dxa"/>
            <w:tcBorders>
              <w:top w:val="nil"/>
              <w:left w:val="nil"/>
              <w:bottom w:val="nil"/>
              <w:right w:val="nil"/>
            </w:tcBorders>
          </w:tcPr>
          <w:p w14:paraId="39B9639F" w14:textId="77777777" w:rsidR="009335C2" w:rsidRPr="00D250FB" w:rsidRDefault="009335C2" w:rsidP="001918CB">
            <w:pPr>
              <w:spacing w:after="0" w:line="480" w:lineRule="auto"/>
              <w:rPr>
                <w:rFonts w:ascii="Times New Roman" w:hAnsi="Times New Roman" w:cs="Times New Roman"/>
                <w:color w:val="000000" w:themeColor="text1"/>
                <w:sz w:val="24"/>
              </w:rPr>
            </w:pPr>
            <w:r w:rsidRPr="00D250FB">
              <w:rPr>
                <w:rFonts w:ascii="Times New Roman" w:hAnsi="Times New Roman" w:cs="Times New Roman"/>
                <w:color w:val="000000" w:themeColor="text1"/>
                <w:sz w:val="24"/>
              </w:rPr>
              <w:t>Frequent use of AI makes me feel more in control of my learning process.</w:t>
            </w:r>
          </w:p>
        </w:tc>
        <w:tc>
          <w:tcPr>
            <w:tcW w:w="720" w:type="dxa"/>
            <w:tcBorders>
              <w:top w:val="nil"/>
              <w:left w:val="nil"/>
              <w:bottom w:val="nil"/>
              <w:right w:val="nil"/>
            </w:tcBorders>
          </w:tcPr>
          <w:p w14:paraId="182F9C23" w14:textId="77777777" w:rsidR="009335C2" w:rsidRPr="00D250FB" w:rsidRDefault="009335C2" w:rsidP="001918CB">
            <w:pPr>
              <w:pStyle w:val="NoSpacing"/>
              <w:spacing w:line="480" w:lineRule="auto"/>
              <w:jc w:val="both"/>
              <w:rPr>
                <w:rFonts w:ascii="Times New Roman" w:hAnsi="Times New Roman"/>
                <w:color w:val="000000" w:themeColor="text1"/>
                <w:sz w:val="24"/>
                <w:szCs w:val="24"/>
              </w:rPr>
            </w:pPr>
            <w:r w:rsidRPr="00D250FB">
              <w:rPr>
                <w:rFonts w:ascii="Times New Roman" w:hAnsi="Times New Roman"/>
                <w:color w:val="000000" w:themeColor="text1"/>
                <w:sz w:val="24"/>
                <w:szCs w:val="24"/>
              </w:rPr>
              <w:t>95</w:t>
            </w:r>
          </w:p>
        </w:tc>
        <w:tc>
          <w:tcPr>
            <w:tcW w:w="720" w:type="dxa"/>
            <w:tcBorders>
              <w:top w:val="nil"/>
              <w:left w:val="nil"/>
              <w:bottom w:val="nil"/>
              <w:right w:val="nil"/>
            </w:tcBorders>
          </w:tcPr>
          <w:p w14:paraId="7585A83A" w14:textId="77777777" w:rsidR="009335C2" w:rsidRPr="00D250FB" w:rsidRDefault="009335C2" w:rsidP="001918CB">
            <w:pPr>
              <w:pStyle w:val="NoSpacing"/>
              <w:spacing w:line="480" w:lineRule="auto"/>
              <w:jc w:val="both"/>
              <w:rPr>
                <w:rFonts w:ascii="Times New Roman" w:hAnsi="Times New Roman"/>
                <w:color w:val="000000" w:themeColor="text1"/>
                <w:sz w:val="24"/>
                <w:szCs w:val="24"/>
              </w:rPr>
            </w:pPr>
            <w:r w:rsidRPr="00D250FB">
              <w:rPr>
                <w:rFonts w:ascii="Times New Roman" w:hAnsi="Times New Roman"/>
                <w:color w:val="000000" w:themeColor="text1"/>
                <w:sz w:val="24"/>
                <w:szCs w:val="24"/>
              </w:rPr>
              <w:t>146</w:t>
            </w:r>
          </w:p>
        </w:tc>
        <w:tc>
          <w:tcPr>
            <w:tcW w:w="720" w:type="dxa"/>
            <w:tcBorders>
              <w:top w:val="nil"/>
              <w:left w:val="nil"/>
              <w:bottom w:val="nil"/>
              <w:right w:val="nil"/>
            </w:tcBorders>
          </w:tcPr>
          <w:p w14:paraId="2393BE25" w14:textId="77777777" w:rsidR="009335C2" w:rsidRPr="00D250FB" w:rsidRDefault="009335C2" w:rsidP="001918CB">
            <w:pPr>
              <w:pStyle w:val="NoSpacing"/>
              <w:spacing w:line="480" w:lineRule="auto"/>
              <w:jc w:val="both"/>
              <w:rPr>
                <w:rFonts w:ascii="Times New Roman" w:hAnsi="Times New Roman"/>
                <w:color w:val="000000" w:themeColor="text1"/>
                <w:sz w:val="24"/>
                <w:szCs w:val="24"/>
              </w:rPr>
            </w:pPr>
            <w:r w:rsidRPr="00D250FB">
              <w:rPr>
                <w:rFonts w:ascii="Times New Roman" w:hAnsi="Times New Roman"/>
                <w:color w:val="000000" w:themeColor="text1"/>
                <w:sz w:val="24"/>
                <w:szCs w:val="24"/>
              </w:rPr>
              <w:t>37</w:t>
            </w:r>
          </w:p>
        </w:tc>
        <w:tc>
          <w:tcPr>
            <w:tcW w:w="630" w:type="dxa"/>
            <w:tcBorders>
              <w:top w:val="nil"/>
              <w:left w:val="nil"/>
              <w:bottom w:val="nil"/>
              <w:right w:val="nil"/>
            </w:tcBorders>
          </w:tcPr>
          <w:p w14:paraId="75F25BB1" w14:textId="77777777" w:rsidR="009335C2" w:rsidRPr="00D250FB" w:rsidRDefault="009335C2" w:rsidP="001918CB">
            <w:pPr>
              <w:pStyle w:val="NoSpacing"/>
              <w:spacing w:line="480" w:lineRule="auto"/>
              <w:jc w:val="both"/>
              <w:rPr>
                <w:rFonts w:ascii="Times New Roman" w:hAnsi="Times New Roman"/>
                <w:color w:val="000000" w:themeColor="text1"/>
                <w:sz w:val="24"/>
                <w:szCs w:val="24"/>
              </w:rPr>
            </w:pPr>
            <w:r w:rsidRPr="00D250FB">
              <w:rPr>
                <w:rFonts w:ascii="Times New Roman" w:hAnsi="Times New Roman"/>
                <w:color w:val="000000" w:themeColor="text1"/>
                <w:sz w:val="24"/>
                <w:szCs w:val="24"/>
              </w:rPr>
              <w:t>22</w:t>
            </w:r>
          </w:p>
        </w:tc>
        <w:tc>
          <w:tcPr>
            <w:tcW w:w="900" w:type="dxa"/>
            <w:tcBorders>
              <w:top w:val="nil"/>
              <w:left w:val="nil"/>
              <w:bottom w:val="nil"/>
              <w:right w:val="nil"/>
            </w:tcBorders>
          </w:tcPr>
          <w:p w14:paraId="6DB495BA" w14:textId="77777777" w:rsidR="009335C2" w:rsidRPr="00D250FB" w:rsidRDefault="009335C2" w:rsidP="001918CB">
            <w:pPr>
              <w:pStyle w:val="NoSpacing"/>
              <w:spacing w:line="480" w:lineRule="auto"/>
              <w:jc w:val="both"/>
              <w:rPr>
                <w:rFonts w:ascii="Times New Roman" w:hAnsi="Times New Roman"/>
                <w:color w:val="000000" w:themeColor="text1"/>
                <w:sz w:val="24"/>
                <w:szCs w:val="24"/>
              </w:rPr>
            </w:pPr>
            <w:r w:rsidRPr="00D250FB">
              <w:rPr>
                <w:rFonts w:ascii="Times New Roman" w:hAnsi="Times New Roman"/>
                <w:color w:val="000000" w:themeColor="text1"/>
                <w:sz w:val="24"/>
                <w:szCs w:val="24"/>
              </w:rPr>
              <w:t>3.0</w:t>
            </w:r>
          </w:p>
        </w:tc>
      </w:tr>
      <w:tr w:rsidR="009335C2" w:rsidRPr="00D250FB" w14:paraId="25B7CA9C" w14:textId="77777777" w:rsidTr="005834A5">
        <w:tc>
          <w:tcPr>
            <w:tcW w:w="630" w:type="dxa"/>
            <w:tcBorders>
              <w:top w:val="nil"/>
              <w:left w:val="nil"/>
              <w:right w:val="nil"/>
            </w:tcBorders>
          </w:tcPr>
          <w:p w14:paraId="261629A6" w14:textId="77777777" w:rsidR="009335C2" w:rsidRPr="00D250FB" w:rsidRDefault="009335C2" w:rsidP="001918CB">
            <w:pPr>
              <w:pStyle w:val="ListParagraph"/>
              <w:numPr>
                <w:ilvl w:val="0"/>
                <w:numId w:val="1"/>
              </w:numPr>
              <w:spacing w:after="0" w:line="480" w:lineRule="auto"/>
              <w:ind w:left="284"/>
              <w:jc w:val="both"/>
              <w:rPr>
                <w:rFonts w:ascii="Times New Roman" w:hAnsi="Times New Roman" w:cs="Times New Roman"/>
                <w:color w:val="000000" w:themeColor="text1"/>
                <w:sz w:val="24"/>
                <w:szCs w:val="24"/>
              </w:rPr>
            </w:pPr>
          </w:p>
        </w:tc>
        <w:tc>
          <w:tcPr>
            <w:tcW w:w="4698" w:type="dxa"/>
            <w:tcBorders>
              <w:top w:val="nil"/>
              <w:left w:val="nil"/>
              <w:right w:val="nil"/>
            </w:tcBorders>
          </w:tcPr>
          <w:p w14:paraId="3B489361" w14:textId="77777777" w:rsidR="009335C2" w:rsidRPr="00D250FB" w:rsidRDefault="009335C2" w:rsidP="001918CB">
            <w:pPr>
              <w:spacing w:after="0" w:line="480" w:lineRule="auto"/>
              <w:rPr>
                <w:rFonts w:ascii="Times New Roman" w:hAnsi="Times New Roman" w:cs="Times New Roman"/>
                <w:color w:val="000000" w:themeColor="text1"/>
                <w:sz w:val="24"/>
              </w:rPr>
            </w:pPr>
            <w:r w:rsidRPr="00D250FB">
              <w:rPr>
                <w:rFonts w:ascii="Times New Roman" w:hAnsi="Times New Roman" w:cs="Times New Roman"/>
                <w:color w:val="000000" w:themeColor="text1"/>
                <w:sz w:val="24"/>
              </w:rPr>
              <w:t>I feel less anxious about difficult subjects when AI tools are available.</w:t>
            </w:r>
          </w:p>
        </w:tc>
        <w:tc>
          <w:tcPr>
            <w:tcW w:w="720" w:type="dxa"/>
            <w:tcBorders>
              <w:top w:val="nil"/>
              <w:left w:val="nil"/>
              <w:right w:val="nil"/>
            </w:tcBorders>
          </w:tcPr>
          <w:p w14:paraId="6A4AD46A" w14:textId="77777777" w:rsidR="009335C2" w:rsidRPr="00D250FB" w:rsidRDefault="009335C2" w:rsidP="001918CB">
            <w:pPr>
              <w:pStyle w:val="NoSpacing"/>
              <w:spacing w:line="480" w:lineRule="auto"/>
              <w:jc w:val="both"/>
              <w:rPr>
                <w:rFonts w:ascii="Times New Roman" w:hAnsi="Times New Roman"/>
                <w:color w:val="000000" w:themeColor="text1"/>
                <w:sz w:val="24"/>
                <w:szCs w:val="24"/>
              </w:rPr>
            </w:pPr>
            <w:r w:rsidRPr="00D250FB">
              <w:rPr>
                <w:rFonts w:ascii="Times New Roman" w:hAnsi="Times New Roman"/>
                <w:color w:val="000000" w:themeColor="text1"/>
                <w:sz w:val="24"/>
                <w:szCs w:val="24"/>
              </w:rPr>
              <w:t>102</w:t>
            </w:r>
          </w:p>
        </w:tc>
        <w:tc>
          <w:tcPr>
            <w:tcW w:w="720" w:type="dxa"/>
            <w:tcBorders>
              <w:top w:val="nil"/>
              <w:left w:val="nil"/>
              <w:right w:val="nil"/>
            </w:tcBorders>
          </w:tcPr>
          <w:p w14:paraId="53C3E117" w14:textId="77777777" w:rsidR="009335C2" w:rsidRPr="00D250FB" w:rsidRDefault="009335C2" w:rsidP="001918CB">
            <w:pPr>
              <w:pStyle w:val="NoSpacing"/>
              <w:spacing w:line="480" w:lineRule="auto"/>
              <w:jc w:val="both"/>
              <w:rPr>
                <w:rFonts w:ascii="Times New Roman" w:hAnsi="Times New Roman"/>
                <w:color w:val="000000" w:themeColor="text1"/>
                <w:sz w:val="24"/>
                <w:szCs w:val="24"/>
              </w:rPr>
            </w:pPr>
            <w:r w:rsidRPr="00D250FB">
              <w:rPr>
                <w:rFonts w:ascii="Times New Roman" w:hAnsi="Times New Roman"/>
                <w:color w:val="000000" w:themeColor="text1"/>
                <w:sz w:val="24"/>
                <w:szCs w:val="24"/>
              </w:rPr>
              <w:t>144</w:t>
            </w:r>
          </w:p>
        </w:tc>
        <w:tc>
          <w:tcPr>
            <w:tcW w:w="720" w:type="dxa"/>
            <w:tcBorders>
              <w:top w:val="nil"/>
              <w:left w:val="nil"/>
              <w:right w:val="nil"/>
            </w:tcBorders>
          </w:tcPr>
          <w:p w14:paraId="1C9F0F7E" w14:textId="77777777" w:rsidR="009335C2" w:rsidRPr="00D250FB" w:rsidRDefault="009335C2" w:rsidP="001918CB">
            <w:pPr>
              <w:pStyle w:val="NoSpacing"/>
              <w:spacing w:line="480" w:lineRule="auto"/>
              <w:jc w:val="both"/>
              <w:rPr>
                <w:rFonts w:ascii="Times New Roman" w:hAnsi="Times New Roman"/>
                <w:color w:val="000000" w:themeColor="text1"/>
                <w:sz w:val="24"/>
                <w:szCs w:val="24"/>
              </w:rPr>
            </w:pPr>
            <w:r w:rsidRPr="00D250FB">
              <w:rPr>
                <w:rFonts w:ascii="Times New Roman" w:hAnsi="Times New Roman"/>
                <w:color w:val="000000" w:themeColor="text1"/>
                <w:sz w:val="24"/>
                <w:szCs w:val="24"/>
              </w:rPr>
              <w:t>37</w:t>
            </w:r>
          </w:p>
        </w:tc>
        <w:tc>
          <w:tcPr>
            <w:tcW w:w="630" w:type="dxa"/>
            <w:tcBorders>
              <w:top w:val="nil"/>
              <w:left w:val="nil"/>
              <w:right w:val="nil"/>
            </w:tcBorders>
          </w:tcPr>
          <w:p w14:paraId="1D2209FA" w14:textId="77777777" w:rsidR="009335C2" w:rsidRPr="00D250FB" w:rsidRDefault="009335C2" w:rsidP="001918CB">
            <w:pPr>
              <w:pStyle w:val="NoSpacing"/>
              <w:spacing w:line="480" w:lineRule="auto"/>
              <w:jc w:val="both"/>
              <w:rPr>
                <w:rFonts w:ascii="Times New Roman" w:hAnsi="Times New Roman"/>
                <w:color w:val="000000" w:themeColor="text1"/>
                <w:sz w:val="24"/>
                <w:szCs w:val="24"/>
              </w:rPr>
            </w:pPr>
            <w:r w:rsidRPr="00D250FB">
              <w:rPr>
                <w:rFonts w:ascii="Times New Roman" w:hAnsi="Times New Roman"/>
                <w:color w:val="000000" w:themeColor="text1"/>
                <w:sz w:val="24"/>
                <w:szCs w:val="24"/>
              </w:rPr>
              <w:t>17</w:t>
            </w:r>
          </w:p>
        </w:tc>
        <w:tc>
          <w:tcPr>
            <w:tcW w:w="900" w:type="dxa"/>
            <w:tcBorders>
              <w:top w:val="nil"/>
              <w:left w:val="nil"/>
              <w:right w:val="nil"/>
            </w:tcBorders>
          </w:tcPr>
          <w:p w14:paraId="3DE56DF3" w14:textId="77777777" w:rsidR="009335C2" w:rsidRPr="00D250FB" w:rsidRDefault="009335C2" w:rsidP="001918CB">
            <w:pPr>
              <w:pStyle w:val="NoSpacing"/>
              <w:spacing w:line="480" w:lineRule="auto"/>
              <w:jc w:val="both"/>
              <w:rPr>
                <w:rFonts w:ascii="Times New Roman" w:hAnsi="Times New Roman"/>
                <w:color w:val="000000" w:themeColor="text1"/>
                <w:sz w:val="24"/>
                <w:szCs w:val="24"/>
              </w:rPr>
            </w:pPr>
            <w:r w:rsidRPr="00D250FB">
              <w:rPr>
                <w:rFonts w:ascii="Times New Roman" w:hAnsi="Times New Roman"/>
                <w:color w:val="000000" w:themeColor="text1"/>
                <w:sz w:val="24"/>
                <w:szCs w:val="24"/>
              </w:rPr>
              <w:t>3.1</w:t>
            </w:r>
          </w:p>
        </w:tc>
      </w:tr>
    </w:tbl>
    <w:p w14:paraId="16E49984" w14:textId="77777777" w:rsidR="009335C2" w:rsidRPr="00D250FB" w:rsidRDefault="009335C2" w:rsidP="001918CB">
      <w:pPr>
        <w:spacing w:line="480" w:lineRule="auto"/>
        <w:rPr>
          <w:rFonts w:ascii="Times New Roman" w:hAnsi="Times New Roman" w:cs="Times New Roman"/>
          <w:sz w:val="24"/>
        </w:rPr>
      </w:pPr>
      <w:r w:rsidRPr="00D250FB">
        <w:rPr>
          <w:rFonts w:ascii="Times New Roman" w:hAnsi="Times New Roman" w:cs="Times New Roman"/>
          <w:bCs/>
          <w:i/>
          <w:iCs/>
          <w:sz w:val="24"/>
          <w:lang w:val="en-GB"/>
        </w:rPr>
        <w:t>Key</w:t>
      </w:r>
      <w:r w:rsidRPr="00D250FB">
        <w:rPr>
          <w:rFonts w:ascii="Times New Roman" w:hAnsi="Times New Roman" w:cs="Times New Roman"/>
          <w:bCs/>
          <w:i/>
          <w:iCs/>
          <w:sz w:val="24"/>
        </w:rPr>
        <w:t>: (4) SA= Strongly Agree, (3) A= Agree, (2) D = Disagree, (1) SD = Strongly Disagree</w:t>
      </w:r>
    </w:p>
    <w:p w14:paraId="269C33AE" w14:textId="1010D5F9" w:rsidR="00F75CAE" w:rsidRPr="00D250FB" w:rsidRDefault="00F75CAE" w:rsidP="001918CB">
      <w:pPr>
        <w:spacing w:line="480" w:lineRule="auto"/>
        <w:rPr>
          <w:rFonts w:ascii="Times New Roman" w:hAnsi="Times New Roman" w:cs="Times New Roman"/>
          <w:sz w:val="24"/>
        </w:rPr>
      </w:pPr>
      <w:r w:rsidRPr="00D250FB">
        <w:rPr>
          <w:rFonts w:ascii="Times New Roman" w:hAnsi="Times New Roman" w:cs="Times New Roman"/>
          <w:sz w:val="24"/>
        </w:rPr>
        <w:t xml:space="preserve">The table shows how the adoption of AI influences adolescents’ self-efficacy, in terms of </w:t>
      </w:r>
      <w:proofErr w:type="gramStart"/>
      <w:r w:rsidRPr="00D250FB">
        <w:rPr>
          <w:rFonts w:ascii="Times New Roman" w:hAnsi="Times New Roman" w:cs="Times New Roman"/>
          <w:sz w:val="24"/>
        </w:rPr>
        <w:t>their  confidence</w:t>
      </w:r>
      <w:proofErr w:type="gramEnd"/>
      <w:r w:rsidRPr="00D250FB">
        <w:rPr>
          <w:rFonts w:ascii="Times New Roman" w:hAnsi="Times New Roman" w:cs="Times New Roman"/>
          <w:sz w:val="24"/>
        </w:rPr>
        <w:t xml:space="preserve">, motivation, and perceived ability to reach academic and personal goals. A striking outcome across this table is the consistently high level of agreement with items that measure the positive role of AI in learning, confidence building, and motivation enhancement. Out of the 300 respondents, a significant 274 (91.3%) agreed or strongly agreed that using AI tools improves their </w:t>
      </w:r>
      <w:r w:rsidRPr="00D250FB">
        <w:rPr>
          <w:rFonts w:ascii="Times New Roman" w:hAnsi="Times New Roman" w:cs="Times New Roman"/>
          <w:sz w:val="24"/>
        </w:rPr>
        <w:lastRenderedPageBreak/>
        <w:t>confidence in completing academic tasks. This is reinforced by a high mean value of 3.3, reflecting strong consensus that AI plays a constructive role in empowering learners’ academic confidence.</w:t>
      </w:r>
    </w:p>
    <w:p w14:paraId="517762BE" w14:textId="77777777" w:rsidR="00F75CAE" w:rsidRPr="00D250FB" w:rsidRDefault="00F75CAE" w:rsidP="001918CB">
      <w:pPr>
        <w:spacing w:line="480" w:lineRule="auto"/>
        <w:rPr>
          <w:rFonts w:ascii="Times New Roman" w:hAnsi="Times New Roman" w:cs="Times New Roman"/>
          <w:sz w:val="24"/>
        </w:rPr>
      </w:pPr>
      <w:r w:rsidRPr="00D250FB">
        <w:rPr>
          <w:rFonts w:ascii="Times New Roman" w:hAnsi="Times New Roman" w:cs="Times New Roman"/>
          <w:sz w:val="24"/>
        </w:rPr>
        <w:t>Moreover, 300 respondents (100%) agreed or strongly agreed that AI-based learning platforms enhance motivation, with a slightly lower mean of 3.1. This pattern indicates that while AI contributes to increased learner motivation, the intensity of motivation may vary among individuals. Similar agreement (73.3%) was observed in the statement that AI tools help students feel more capable of achieving their goals, with a mean of 3.0, suggesting a moderate but significant effect on goal-directed behavior.</w:t>
      </w:r>
    </w:p>
    <w:p w14:paraId="6C13E644" w14:textId="77777777" w:rsidR="00F75CAE" w:rsidRPr="00D250FB" w:rsidRDefault="00F75CAE" w:rsidP="001918CB">
      <w:pPr>
        <w:spacing w:line="480" w:lineRule="auto"/>
        <w:rPr>
          <w:rFonts w:ascii="Times New Roman" w:hAnsi="Times New Roman" w:cs="Times New Roman"/>
          <w:sz w:val="24"/>
        </w:rPr>
      </w:pPr>
      <w:r w:rsidRPr="00D250FB">
        <w:rPr>
          <w:rFonts w:ascii="Times New Roman" w:hAnsi="Times New Roman" w:cs="Times New Roman"/>
          <w:sz w:val="24"/>
        </w:rPr>
        <w:t>Equally notable is the agreement on AI-driven feedback, with 247 respondents (82.3%) acknowledging its positive impact on their motivation and progress tracking (mean = 3.1). Additionally, the statement, “The use of AI in education makes me more independent in learning,” saw agreement from 257 respondents (85.7%) and a high mean of 3.2. These results indicate that AI is not only a support system but also a catalyst for autonomy and personalized progress among adolescents.</w:t>
      </w:r>
    </w:p>
    <w:p w14:paraId="5275B756" w14:textId="77777777" w:rsidR="00F75CAE" w:rsidRPr="00D250FB" w:rsidRDefault="00F75CAE" w:rsidP="001918CB">
      <w:pPr>
        <w:spacing w:line="480" w:lineRule="auto"/>
        <w:rPr>
          <w:rFonts w:ascii="Times New Roman" w:hAnsi="Times New Roman" w:cs="Times New Roman"/>
          <w:sz w:val="24"/>
        </w:rPr>
      </w:pPr>
      <w:r w:rsidRPr="00D250FB">
        <w:rPr>
          <w:rFonts w:ascii="Times New Roman" w:hAnsi="Times New Roman" w:cs="Times New Roman"/>
          <w:sz w:val="24"/>
        </w:rPr>
        <w:t>However, responses to items such as AI improving problem-solving skills (224 agreed, mean = 2.9), helping set personal learning goals (224 agreed, mean = 2.9), and assisting in academic decision-making (222 agreed, mean = 3.0) reflect slightly lower levels of agreement. This suggests that while AI tools are generally effective in boosting learners’ confidence and motivation, they may be less influential in areas that require judgment, evaluation, and critical analysis. Lastly, while 246 students (82%) agreed that AI tools reduce anxiety in difficult subjects (mean = 3.1), this may indicate a coping reliance on AI rather than a development of intrinsic resilience.</w:t>
      </w:r>
    </w:p>
    <w:p w14:paraId="593AF867" w14:textId="0CD071B3" w:rsidR="00593CB6" w:rsidRPr="00D250FB" w:rsidRDefault="00F75CAE" w:rsidP="00FF0092">
      <w:pPr>
        <w:spacing w:after="0" w:line="480" w:lineRule="auto"/>
        <w:rPr>
          <w:rFonts w:ascii="Times New Roman" w:hAnsi="Times New Roman" w:cs="Times New Roman"/>
          <w:sz w:val="24"/>
        </w:rPr>
      </w:pPr>
      <w:r w:rsidRPr="00D250FB">
        <w:rPr>
          <w:rFonts w:ascii="Times New Roman" w:hAnsi="Times New Roman" w:cs="Times New Roman"/>
          <w:sz w:val="24"/>
        </w:rPr>
        <w:t xml:space="preserve">Overall, the data strongly suggest that AI enhances adolescents' self-efficacy by increasing their </w:t>
      </w:r>
      <w:r w:rsidRPr="00D250FB">
        <w:rPr>
          <w:rFonts w:ascii="Times New Roman" w:hAnsi="Times New Roman" w:cs="Times New Roman"/>
          <w:sz w:val="24"/>
        </w:rPr>
        <w:lastRenderedPageBreak/>
        <w:t>confidence and motivation, especially in academic contexts. However, its role in fostering deeper cognitive capacities such as problem-solving and goal-setting remains more moderate and should be the focus of further development in educational AI applications</w:t>
      </w:r>
      <w:r w:rsidR="00FF0092">
        <w:rPr>
          <w:rFonts w:ascii="Times New Roman" w:hAnsi="Times New Roman" w:cs="Times New Roman"/>
          <w:sz w:val="24"/>
        </w:rPr>
        <w:t>.</w:t>
      </w:r>
    </w:p>
    <w:p w14:paraId="5DEEF06C" w14:textId="7B3227F1" w:rsidR="00593CB6" w:rsidRPr="00D250FB" w:rsidRDefault="00593CB6" w:rsidP="001918CB">
      <w:pPr>
        <w:pStyle w:val="Heading2"/>
        <w:spacing w:line="480" w:lineRule="auto"/>
        <w:rPr>
          <w:rFonts w:ascii="Times New Roman" w:hAnsi="Times New Roman" w:cs="Times New Roman"/>
          <w:color w:val="000000" w:themeColor="text1"/>
          <w:sz w:val="24"/>
          <w:szCs w:val="24"/>
        </w:rPr>
      </w:pPr>
      <w:r w:rsidRPr="00D250FB">
        <w:rPr>
          <w:rFonts w:ascii="Times New Roman" w:hAnsi="Times New Roman" w:cs="Times New Roman"/>
          <w:color w:val="000000" w:themeColor="text1"/>
          <w:sz w:val="24"/>
          <w:szCs w:val="24"/>
        </w:rPr>
        <w:t>AI Adoption and Self-Efficacy</w:t>
      </w:r>
    </w:p>
    <w:p w14:paraId="328A4BE2" w14:textId="4E333AAB" w:rsidR="00593CB6" w:rsidRPr="00D250FB" w:rsidRDefault="00593CB6" w:rsidP="001918CB">
      <w:pPr>
        <w:spacing w:line="480" w:lineRule="auto"/>
        <w:rPr>
          <w:rFonts w:ascii="Times New Roman" w:hAnsi="Times New Roman" w:cs="Times New Roman"/>
          <w:color w:val="000000" w:themeColor="text1"/>
          <w:sz w:val="24"/>
        </w:rPr>
      </w:pPr>
      <w:r w:rsidRPr="00D250FB">
        <w:rPr>
          <w:rFonts w:ascii="Times New Roman" w:hAnsi="Times New Roman" w:cs="Times New Roman"/>
          <w:b/>
          <w:color w:val="000000" w:themeColor="text1"/>
          <w:sz w:val="24"/>
        </w:rPr>
        <w:t>H₀:</w:t>
      </w:r>
      <w:r w:rsidRPr="00D250FB">
        <w:rPr>
          <w:rFonts w:ascii="Times New Roman" w:hAnsi="Times New Roman" w:cs="Times New Roman"/>
          <w:color w:val="000000" w:themeColor="text1"/>
          <w:sz w:val="24"/>
        </w:rPr>
        <w:t xml:space="preserve"> AI adoption does not significantly improve students' self-efficacy.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593CB6" w:rsidRPr="00D250FB" w14:paraId="79F2D3DD" w14:textId="77777777" w:rsidTr="005834A5">
        <w:tc>
          <w:tcPr>
            <w:tcW w:w="4320" w:type="dxa"/>
          </w:tcPr>
          <w:p w14:paraId="7E8DDF1C" w14:textId="77777777" w:rsidR="00593CB6" w:rsidRPr="00D250FB" w:rsidRDefault="00593CB6" w:rsidP="001918CB">
            <w:pPr>
              <w:spacing w:after="0" w:line="480" w:lineRule="auto"/>
              <w:rPr>
                <w:rFonts w:ascii="Times New Roman" w:hAnsi="Times New Roman" w:cs="Times New Roman"/>
                <w:color w:val="000000" w:themeColor="text1"/>
                <w:sz w:val="24"/>
              </w:rPr>
            </w:pPr>
            <w:r w:rsidRPr="00D250FB">
              <w:rPr>
                <w:rFonts w:ascii="Times New Roman" w:hAnsi="Times New Roman" w:cs="Times New Roman"/>
                <w:color w:val="000000" w:themeColor="text1"/>
                <w:sz w:val="24"/>
              </w:rPr>
              <w:t>Statistic</w:t>
            </w:r>
          </w:p>
        </w:tc>
        <w:tc>
          <w:tcPr>
            <w:tcW w:w="4320" w:type="dxa"/>
          </w:tcPr>
          <w:p w14:paraId="23B5365A" w14:textId="77777777" w:rsidR="00593CB6" w:rsidRPr="00D250FB" w:rsidRDefault="00593CB6" w:rsidP="001918CB">
            <w:pPr>
              <w:spacing w:after="0" w:line="480" w:lineRule="auto"/>
              <w:rPr>
                <w:rFonts w:ascii="Times New Roman" w:hAnsi="Times New Roman" w:cs="Times New Roman"/>
                <w:color w:val="000000" w:themeColor="text1"/>
                <w:sz w:val="24"/>
              </w:rPr>
            </w:pPr>
            <w:r w:rsidRPr="00D250FB">
              <w:rPr>
                <w:rFonts w:ascii="Times New Roman" w:hAnsi="Times New Roman" w:cs="Times New Roman"/>
                <w:color w:val="000000" w:themeColor="text1"/>
                <w:sz w:val="24"/>
              </w:rPr>
              <w:t>Value</w:t>
            </w:r>
          </w:p>
        </w:tc>
      </w:tr>
      <w:tr w:rsidR="00593CB6" w:rsidRPr="00D250FB" w14:paraId="61EF31AF" w14:textId="77777777" w:rsidTr="005834A5">
        <w:tc>
          <w:tcPr>
            <w:tcW w:w="4320" w:type="dxa"/>
          </w:tcPr>
          <w:p w14:paraId="73B6B5D3" w14:textId="77777777" w:rsidR="00593CB6" w:rsidRPr="00D250FB" w:rsidRDefault="00593CB6" w:rsidP="001918CB">
            <w:pPr>
              <w:spacing w:after="0" w:line="480" w:lineRule="auto"/>
              <w:rPr>
                <w:rFonts w:ascii="Times New Roman" w:hAnsi="Times New Roman" w:cs="Times New Roman"/>
                <w:color w:val="000000" w:themeColor="text1"/>
                <w:sz w:val="24"/>
              </w:rPr>
            </w:pPr>
            <w:r w:rsidRPr="00D250FB">
              <w:rPr>
                <w:rFonts w:ascii="Times New Roman" w:hAnsi="Times New Roman" w:cs="Times New Roman"/>
                <w:color w:val="000000" w:themeColor="text1"/>
                <w:sz w:val="24"/>
              </w:rPr>
              <w:t>Test Used</w:t>
            </w:r>
          </w:p>
        </w:tc>
        <w:tc>
          <w:tcPr>
            <w:tcW w:w="4320" w:type="dxa"/>
          </w:tcPr>
          <w:p w14:paraId="436A5943" w14:textId="77777777" w:rsidR="00593CB6" w:rsidRPr="00D250FB" w:rsidRDefault="00593CB6" w:rsidP="001918CB">
            <w:pPr>
              <w:spacing w:after="0" w:line="480" w:lineRule="auto"/>
              <w:rPr>
                <w:rFonts w:ascii="Times New Roman" w:hAnsi="Times New Roman" w:cs="Times New Roman"/>
                <w:color w:val="000000" w:themeColor="text1"/>
                <w:sz w:val="24"/>
              </w:rPr>
            </w:pPr>
            <w:r w:rsidRPr="00D250FB">
              <w:rPr>
                <w:rFonts w:ascii="Times New Roman" w:hAnsi="Times New Roman" w:cs="Times New Roman"/>
                <w:color w:val="000000" w:themeColor="text1"/>
                <w:sz w:val="24"/>
              </w:rPr>
              <w:t>One-Sample t-test</w:t>
            </w:r>
          </w:p>
        </w:tc>
      </w:tr>
      <w:tr w:rsidR="00593CB6" w:rsidRPr="00D250FB" w14:paraId="239FF539" w14:textId="77777777" w:rsidTr="005834A5">
        <w:tc>
          <w:tcPr>
            <w:tcW w:w="4320" w:type="dxa"/>
          </w:tcPr>
          <w:p w14:paraId="3051F851" w14:textId="77777777" w:rsidR="00593CB6" w:rsidRPr="00D250FB" w:rsidRDefault="00593CB6" w:rsidP="001918CB">
            <w:pPr>
              <w:spacing w:after="0" w:line="480" w:lineRule="auto"/>
              <w:rPr>
                <w:rFonts w:ascii="Times New Roman" w:hAnsi="Times New Roman" w:cs="Times New Roman"/>
                <w:color w:val="000000" w:themeColor="text1"/>
                <w:sz w:val="24"/>
              </w:rPr>
            </w:pPr>
            <w:r w:rsidRPr="00D250FB">
              <w:rPr>
                <w:rFonts w:ascii="Times New Roman" w:hAnsi="Times New Roman" w:cs="Times New Roman"/>
                <w:color w:val="000000" w:themeColor="text1"/>
                <w:sz w:val="24"/>
              </w:rPr>
              <w:t>Sample Mean (x̄)</w:t>
            </w:r>
          </w:p>
        </w:tc>
        <w:tc>
          <w:tcPr>
            <w:tcW w:w="4320" w:type="dxa"/>
          </w:tcPr>
          <w:p w14:paraId="53B00AEC" w14:textId="77777777" w:rsidR="00593CB6" w:rsidRPr="00D250FB" w:rsidRDefault="00593CB6" w:rsidP="001918CB">
            <w:pPr>
              <w:spacing w:after="0" w:line="480" w:lineRule="auto"/>
              <w:rPr>
                <w:rFonts w:ascii="Times New Roman" w:hAnsi="Times New Roman" w:cs="Times New Roman"/>
                <w:color w:val="000000" w:themeColor="text1"/>
                <w:sz w:val="24"/>
              </w:rPr>
            </w:pPr>
            <w:r w:rsidRPr="00D250FB">
              <w:rPr>
                <w:rFonts w:ascii="Times New Roman" w:hAnsi="Times New Roman" w:cs="Times New Roman"/>
                <w:color w:val="000000" w:themeColor="text1"/>
                <w:sz w:val="24"/>
              </w:rPr>
              <w:t>3.10</w:t>
            </w:r>
          </w:p>
        </w:tc>
      </w:tr>
      <w:tr w:rsidR="00593CB6" w:rsidRPr="00D250FB" w14:paraId="636FEE4A" w14:textId="77777777" w:rsidTr="005834A5">
        <w:tc>
          <w:tcPr>
            <w:tcW w:w="4320" w:type="dxa"/>
          </w:tcPr>
          <w:p w14:paraId="4A8F5E5A" w14:textId="77777777" w:rsidR="00593CB6" w:rsidRPr="00D250FB" w:rsidRDefault="00593CB6" w:rsidP="001918CB">
            <w:pPr>
              <w:spacing w:after="0" w:line="480" w:lineRule="auto"/>
              <w:rPr>
                <w:rFonts w:ascii="Times New Roman" w:hAnsi="Times New Roman" w:cs="Times New Roman"/>
                <w:color w:val="000000" w:themeColor="text1"/>
                <w:sz w:val="24"/>
              </w:rPr>
            </w:pPr>
            <w:r w:rsidRPr="00D250FB">
              <w:rPr>
                <w:rFonts w:ascii="Times New Roman" w:hAnsi="Times New Roman" w:cs="Times New Roman"/>
                <w:color w:val="000000" w:themeColor="text1"/>
                <w:sz w:val="24"/>
              </w:rPr>
              <w:t>Test Value (μ)</w:t>
            </w:r>
          </w:p>
        </w:tc>
        <w:tc>
          <w:tcPr>
            <w:tcW w:w="4320" w:type="dxa"/>
          </w:tcPr>
          <w:p w14:paraId="792389F1" w14:textId="77777777" w:rsidR="00593CB6" w:rsidRPr="00D250FB" w:rsidRDefault="00593CB6" w:rsidP="001918CB">
            <w:pPr>
              <w:spacing w:after="0" w:line="480" w:lineRule="auto"/>
              <w:rPr>
                <w:rFonts w:ascii="Times New Roman" w:hAnsi="Times New Roman" w:cs="Times New Roman"/>
                <w:color w:val="000000" w:themeColor="text1"/>
                <w:sz w:val="24"/>
              </w:rPr>
            </w:pPr>
            <w:r w:rsidRPr="00D250FB">
              <w:rPr>
                <w:rFonts w:ascii="Times New Roman" w:hAnsi="Times New Roman" w:cs="Times New Roman"/>
                <w:color w:val="000000" w:themeColor="text1"/>
                <w:sz w:val="24"/>
              </w:rPr>
              <w:t>2.5</w:t>
            </w:r>
          </w:p>
        </w:tc>
      </w:tr>
      <w:tr w:rsidR="00593CB6" w:rsidRPr="00D250FB" w14:paraId="0BC51A7D" w14:textId="77777777" w:rsidTr="005834A5">
        <w:tc>
          <w:tcPr>
            <w:tcW w:w="4320" w:type="dxa"/>
          </w:tcPr>
          <w:p w14:paraId="581583F1" w14:textId="77777777" w:rsidR="00593CB6" w:rsidRPr="00D250FB" w:rsidRDefault="00593CB6" w:rsidP="001918CB">
            <w:pPr>
              <w:spacing w:after="0" w:line="480" w:lineRule="auto"/>
              <w:rPr>
                <w:rFonts w:ascii="Times New Roman" w:hAnsi="Times New Roman" w:cs="Times New Roman"/>
                <w:color w:val="000000" w:themeColor="text1"/>
                <w:sz w:val="24"/>
              </w:rPr>
            </w:pPr>
            <w:r w:rsidRPr="00D250FB">
              <w:rPr>
                <w:rFonts w:ascii="Times New Roman" w:hAnsi="Times New Roman" w:cs="Times New Roman"/>
                <w:color w:val="000000" w:themeColor="text1"/>
                <w:sz w:val="24"/>
              </w:rPr>
              <w:t>t-Statistic</w:t>
            </w:r>
          </w:p>
        </w:tc>
        <w:tc>
          <w:tcPr>
            <w:tcW w:w="4320" w:type="dxa"/>
          </w:tcPr>
          <w:p w14:paraId="4C73A671" w14:textId="77777777" w:rsidR="00593CB6" w:rsidRPr="00D250FB" w:rsidRDefault="00593CB6" w:rsidP="001918CB">
            <w:pPr>
              <w:spacing w:after="0" w:line="480" w:lineRule="auto"/>
              <w:rPr>
                <w:rFonts w:ascii="Times New Roman" w:hAnsi="Times New Roman" w:cs="Times New Roman"/>
                <w:color w:val="000000" w:themeColor="text1"/>
                <w:sz w:val="24"/>
              </w:rPr>
            </w:pPr>
            <w:r w:rsidRPr="00D250FB">
              <w:rPr>
                <w:rFonts w:ascii="Times New Roman" w:hAnsi="Times New Roman" w:cs="Times New Roman"/>
                <w:color w:val="000000" w:themeColor="text1"/>
                <w:sz w:val="24"/>
              </w:rPr>
              <w:t>12.851</w:t>
            </w:r>
          </w:p>
        </w:tc>
      </w:tr>
      <w:tr w:rsidR="00593CB6" w:rsidRPr="00D250FB" w14:paraId="3723D7C9" w14:textId="77777777" w:rsidTr="005834A5">
        <w:tc>
          <w:tcPr>
            <w:tcW w:w="4320" w:type="dxa"/>
          </w:tcPr>
          <w:p w14:paraId="2395F44B" w14:textId="77777777" w:rsidR="00593CB6" w:rsidRPr="00D250FB" w:rsidRDefault="00593CB6" w:rsidP="001918CB">
            <w:pPr>
              <w:spacing w:after="0" w:line="480" w:lineRule="auto"/>
              <w:rPr>
                <w:rFonts w:ascii="Times New Roman" w:hAnsi="Times New Roman" w:cs="Times New Roman"/>
                <w:color w:val="000000" w:themeColor="text1"/>
                <w:sz w:val="24"/>
              </w:rPr>
            </w:pPr>
            <w:r w:rsidRPr="00D250FB">
              <w:rPr>
                <w:rFonts w:ascii="Times New Roman" w:hAnsi="Times New Roman" w:cs="Times New Roman"/>
                <w:color w:val="000000" w:themeColor="text1"/>
                <w:sz w:val="24"/>
              </w:rPr>
              <w:t>Df</w:t>
            </w:r>
          </w:p>
        </w:tc>
        <w:tc>
          <w:tcPr>
            <w:tcW w:w="4320" w:type="dxa"/>
          </w:tcPr>
          <w:p w14:paraId="4AC9B4A4" w14:textId="77777777" w:rsidR="00593CB6" w:rsidRPr="00D250FB" w:rsidRDefault="00593CB6" w:rsidP="001918CB">
            <w:pPr>
              <w:spacing w:after="0" w:line="480" w:lineRule="auto"/>
              <w:rPr>
                <w:rFonts w:ascii="Times New Roman" w:hAnsi="Times New Roman" w:cs="Times New Roman"/>
                <w:color w:val="000000" w:themeColor="text1"/>
                <w:sz w:val="24"/>
              </w:rPr>
            </w:pPr>
            <w:r w:rsidRPr="00D250FB">
              <w:rPr>
                <w:rFonts w:ascii="Times New Roman" w:hAnsi="Times New Roman" w:cs="Times New Roman"/>
                <w:color w:val="000000" w:themeColor="text1"/>
                <w:sz w:val="24"/>
              </w:rPr>
              <w:t>299</w:t>
            </w:r>
          </w:p>
        </w:tc>
      </w:tr>
      <w:tr w:rsidR="00593CB6" w:rsidRPr="00D250FB" w14:paraId="1D038C14" w14:textId="77777777" w:rsidTr="005834A5">
        <w:tc>
          <w:tcPr>
            <w:tcW w:w="4320" w:type="dxa"/>
          </w:tcPr>
          <w:p w14:paraId="751A1C8C" w14:textId="77777777" w:rsidR="00593CB6" w:rsidRPr="00D250FB" w:rsidRDefault="00593CB6" w:rsidP="001918CB">
            <w:pPr>
              <w:spacing w:after="0" w:line="480" w:lineRule="auto"/>
              <w:rPr>
                <w:rFonts w:ascii="Times New Roman" w:hAnsi="Times New Roman" w:cs="Times New Roman"/>
                <w:color w:val="000000" w:themeColor="text1"/>
                <w:sz w:val="24"/>
              </w:rPr>
            </w:pPr>
            <w:r w:rsidRPr="00D250FB">
              <w:rPr>
                <w:rFonts w:ascii="Times New Roman" w:hAnsi="Times New Roman" w:cs="Times New Roman"/>
                <w:color w:val="000000" w:themeColor="text1"/>
                <w:sz w:val="24"/>
              </w:rPr>
              <w:t>p-Value</w:t>
            </w:r>
          </w:p>
        </w:tc>
        <w:tc>
          <w:tcPr>
            <w:tcW w:w="4320" w:type="dxa"/>
          </w:tcPr>
          <w:p w14:paraId="05C62199" w14:textId="77777777" w:rsidR="00593CB6" w:rsidRPr="00D250FB" w:rsidRDefault="00593CB6" w:rsidP="001918CB">
            <w:pPr>
              <w:spacing w:after="0" w:line="480" w:lineRule="auto"/>
              <w:rPr>
                <w:rFonts w:ascii="Times New Roman" w:hAnsi="Times New Roman" w:cs="Times New Roman"/>
                <w:color w:val="000000" w:themeColor="text1"/>
                <w:sz w:val="24"/>
              </w:rPr>
            </w:pPr>
            <w:r w:rsidRPr="00D250FB">
              <w:rPr>
                <w:rFonts w:ascii="Times New Roman" w:hAnsi="Times New Roman" w:cs="Times New Roman"/>
                <w:color w:val="000000" w:themeColor="text1"/>
                <w:sz w:val="24"/>
              </w:rPr>
              <w:t>0.000</w:t>
            </w:r>
          </w:p>
        </w:tc>
      </w:tr>
      <w:tr w:rsidR="00593CB6" w:rsidRPr="00D250FB" w14:paraId="1D8CD93B" w14:textId="77777777" w:rsidTr="005834A5">
        <w:tc>
          <w:tcPr>
            <w:tcW w:w="4320" w:type="dxa"/>
          </w:tcPr>
          <w:p w14:paraId="2C219629" w14:textId="77777777" w:rsidR="00593CB6" w:rsidRPr="00D250FB" w:rsidRDefault="00593CB6" w:rsidP="001918CB">
            <w:pPr>
              <w:spacing w:after="0" w:line="480" w:lineRule="auto"/>
              <w:rPr>
                <w:rFonts w:ascii="Times New Roman" w:hAnsi="Times New Roman" w:cs="Times New Roman"/>
                <w:color w:val="000000" w:themeColor="text1"/>
                <w:sz w:val="24"/>
              </w:rPr>
            </w:pPr>
            <w:r w:rsidRPr="00D250FB">
              <w:rPr>
                <w:rFonts w:ascii="Times New Roman" w:hAnsi="Times New Roman" w:cs="Times New Roman"/>
                <w:color w:val="000000" w:themeColor="text1"/>
                <w:sz w:val="24"/>
              </w:rPr>
              <w:t>Decision</w:t>
            </w:r>
          </w:p>
        </w:tc>
        <w:tc>
          <w:tcPr>
            <w:tcW w:w="4320" w:type="dxa"/>
          </w:tcPr>
          <w:p w14:paraId="1F8A73E5" w14:textId="77777777" w:rsidR="00593CB6" w:rsidRPr="00D250FB" w:rsidRDefault="00593CB6" w:rsidP="001918CB">
            <w:pPr>
              <w:spacing w:after="0" w:line="480" w:lineRule="auto"/>
              <w:rPr>
                <w:rFonts w:ascii="Times New Roman" w:hAnsi="Times New Roman" w:cs="Times New Roman"/>
                <w:color w:val="000000" w:themeColor="text1"/>
                <w:sz w:val="24"/>
              </w:rPr>
            </w:pPr>
            <w:r w:rsidRPr="00D250FB">
              <w:rPr>
                <w:rFonts w:ascii="Times New Roman" w:hAnsi="Times New Roman" w:cs="Times New Roman"/>
                <w:color w:val="000000" w:themeColor="text1"/>
                <w:sz w:val="24"/>
              </w:rPr>
              <w:t>Reject H₀</w:t>
            </w:r>
          </w:p>
        </w:tc>
      </w:tr>
    </w:tbl>
    <w:p w14:paraId="3F767963" w14:textId="77777777" w:rsidR="00593CB6" w:rsidRPr="00D250FB" w:rsidRDefault="00593CB6" w:rsidP="001918CB">
      <w:pPr>
        <w:spacing w:after="0" w:line="480" w:lineRule="auto"/>
        <w:rPr>
          <w:rFonts w:ascii="Times New Roman" w:hAnsi="Times New Roman" w:cs="Times New Roman"/>
          <w:color w:val="000000" w:themeColor="text1"/>
          <w:sz w:val="24"/>
        </w:rPr>
      </w:pPr>
      <w:r w:rsidRPr="00D250FB">
        <w:rPr>
          <w:rFonts w:ascii="Times New Roman" w:hAnsi="Times New Roman" w:cs="Times New Roman"/>
          <w:b/>
          <w:color w:val="000000" w:themeColor="text1"/>
          <w:sz w:val="24"/>
        </w:rPr>
        <w:t>Interpretation:</w:t>
      </w:r>
      <w:r w:rsidRPr="00D250FB">
        <w:rPr>
          <w:rFonts w:ascii="Times New Roman" w:hAnsi="Times New Roman" w:cs="Times New Roman"/>
          <w:color w:val="000000" w:themeColor="text1"/>
          <w:sz w:val="24"/>
        </w:rPr>
        <w:t xml:space="preserve"> Since the p-value &lt; 0.05, there is a statistically significant improvement in self-efficacy due to AI adoption. Students feel more confident and motivated.</w:t>
      </w:r>
    </w:p>
    <w:p w14:paraId="317D079F" w14:textId="51F33FD0" w:rsidR="00CC4CC9" w:rsidRPr="00D250FB" w:rsidRDefault="00593CB6" w:rsidP="001918CB">
      <w:pPr>
        <w:spacing w:line="480" w:lineRule="auto"/>
        <w:rPr>
          <w:rFonts w:ascii="Times New Roman" w:hAnsi="Times New Roman" w:cs="Times New Roman"/>
          <w:b/>
          <w:sz w:val="24"/>
        </w:rPr>
      </w:pPr>
      <w:r w:rsidRPr="00D250FB">
        <w:rPr>
          <w:rFonts w:ascii="Times New Roman" w:hAnsi="Times New Roman" w:cs="Times New Roman"/>
          <w:sz w:val="24"/>
        </w:rPr>
        <w:t xml:space="preserve"> </w:t>
      </w:r>
      <w:r w:rsidR="0073064E" w:rsidRPr="00D250FB">
        <w:rPr>
          <w:rFonts w:ascii="Times New Roman" w:hAnsi="Times New Roman" w:cs="Times New Roman"/>
          <w:b/>
          <w:sz w:val="24"/>
        </w:rPr>
        <w:t xml:space="preserve">Discussions </w:t>
      </w:r>
    </w:p>
    <w:p w14:paraId="71F5A1F9" w14:textId="77777777" w:rsidR="0073064E" w:rsidRPr="00D250FB" w:rsidRDefault="0073064E" w:rsidP="001918CB">
      <w:pPr>
        <w:spacing w:line="480" w:lineRule="auto"/>
        <w:rPr>
          <w:rFonts w:ascii="Times New Roman" w:hAnsi="Times New Roman" w:cs="Times New Roman"/>
          <w:sz w:val="24"/>
        </w:rPr>
      </w:pPr>
      <w:r w:rsidRPr="00D250FB">
        <w:rPr>
          <w:rFonts w:ascii="Times New Roman" w:hAnsi="Times New Roman" w:cs="Times New Roman"/>
          <w:sz w:val="24"/>
        </w:rPr>
        <w:t xml:space="preserve">The analysis shows that the integration of AI tools has significantly enhanced adolescents’ confidence and motivation in learning. An overwhelming number of respondents expressed that AI technologies, such as intelligent tutoring systems, feedback tools, and interactive platforms, have bolstered their academic self-efficacy. These technologies empower learners by offering personalized learning experiences, real-time feedback, and adaptive content delivery. The high average ratings on items related to confidence and academic independence confirm that AI does not merely supplement learning—it actively reshapes students’ self-perceptions and strengthens </w:t>
      </w:r>
      <w:r w:rsidRPr="00D250FB">
        <w:rPr>
          <w:rFonts w:ascii="Times New Roman" w:hAnsi="Times New Roman" w:cs="Times New Roman"/>
          <w:sz w:val="24"/>
        </w:rPr>
        <w:lastRenderedPageBreak/>
        <w:t>their belief in their capacity to succeed.</w:t>
      </w:r>
    </w:p>
    <w:p w14:paraId="7BE3EC85" w14:textId="2CA76A68" w:rsidR="0073064E" w:rsidRPr="00D250FB" w:rsidRDefault="0073064E" w:rsidP="001918CB">
      <w:pPr>
        <w:spacing w:line="480" w:lineRule="auto"/>
        <w:rPr>
          <w:rFonts w:ascii="Times New Roman" w:hAnsi="Times New Roman" w:cs="Times New Roman"/>
          <w:sz w:val="24"/>
        </w:rPr>
      </w:pPr>
      <w:r w:rsidRPr="00D250FB">
        <w:rPr>
          <w:rFonts w:ascii="Times New Roman" w:hAnsi="Times New Roman" w:cs="Times New Roman"/>
          <w:sz w:val="24"/>
        </w:rPr>
        <w:t>This outcome resonates with Bandura’s social cognitive theory, which emphasizes the role of mastery experiences and autonomy in building self-efficacy. AI platforms, by enabling students to make progress at their own pace and receive individualized feedback, provide these critical mastery experiences. Recent scholars such as Zhou et al. (2022) and Sun et al. (2021) further affirm that AI-driven personalization increases students’ motivation and sense of agency. However, while most students acknowledged improved motivation and confidence, areas such as problem-solving and goal-setting received slightly lower endorsement, indicating that AI’s impact may be less pronounced in higher-order cognitive skills. This suggests a need for complementary pedagogical strategies that cultivate critical thinking alongside AI adoption.</w:t>
      </w:r>
    </w:p>
    <w:p w14:paraId="6B7EF43E" w14:textId="12F87BE4" w:rsidR="00007F17" w:rsidRPr="00D250FB" w:rsidRDefault="00007F17" w:rsidP="001918CB">
      <w:pPr>
        <w:pStyle w:val="Heading2"/>
        <w:spacing w:line="480" w:lineRule="auto"/>
        <w:rPr>
          <w:rFonts w:ascii="Times New Roman" w:hAnsi="Times New Roman" w:cs="Times New Roman"/>
          <w:color w:val="000000" w:themeColor="text1"/>
          <w:sz w:val="24"/>
          <w:szCs w:val="24"/>
        </w:rPr>
      </w:pPr>
      <w:r w:rsidRPr="00D250FB">
        <w:rPr>
          <w:rFonts w:ascii="Times New Roman" w:hAnsi="Times New Roman" w:cs="Times New Roman"/>
          <w:color w:val="000000" w:themeColor="text1"/>
          <w:sz w:val="24"/>
          <w:szCs w:val="24"/>
        </w:rPr>
        <w:t>AI Impact on Problem-Solving and Performance</w:t>
      </w:r>
    </w:p>
    <w:p w14:paraId="006CDB40" w14:textId="4DE47985" w:rsidR="00007F17" w:rsidRPr="00D250FB" w:rsidRDefault="00007F17" w:rsidP="001918CB">
      <w:pPr>
        <w:spacing w:line="480" w:lineRule="auto"/>
        <w:rPr>
          <w:rFonts w:ascii="Times New Roman" w:hAnsi="Times New Roman" w:cs="Times New Roman"/>
          <w:color w:val="000000" w:themeColor="text1"/>
          <w:sz w:val="24"/>
        </w:rPr>
      </w:pPr>
      <w:r w:rsidRPr="00D250FB">
        <w:rPr>
          <w:rFonts w:ascii="Times New Roman" w:hAnsi="Times New Roman" w:cs="Times New Roman"/>
          <w:b/>
          <w:color w:val="000000" w:themeColor="text1"/>
          <w:sz w:val="24"/>
        </w:rPr>
        <w:t>H₀:</w:t>
      </w:r>
      <w:r w:rsidRPr="00D250FB">
        <w:rPr>
          <w:rFonts w:ascii="Times New Roman" w:hAnsi="Times New Roman" w:cs="Times New Roman"/>
          <w:color w:val="000000" w:themeColor="text1"/>
          <w:sz w:val="24"/>
        </w:rPr>
        <w:t xml:space="preserve"> AI use does not significantly impact problem-solving and academic performance.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007F17" w:rsidRPr="00D250FB" w14:paraId="02E235F3" w14:textId="77777777" w:rsidTr="005834A5">
        <w:tc>
          <w:tcPr>
            <w:tcW w:w="4320" w:type="dxa"/>
          </w:tcPr>
          <w:p w14:paraId="6B23C8F1" w14:textId="77777777" w:rsidR="00007F17" w:rsidRPr="00D250FB" w:rsidRDefault="00007F17" w:rsidP="001918CB">
            <w:pPr>
              <w:spacing w:after="0" w:line="480" w:lineRule="auto"/>
              <w:rPr>
                <w:rFonts w:ascii="Times New Roman" w:hAnsi="Times New Roman" w:cs="Times New Roman"/>
                <w:color w:val="000000" w:themeColor="text1"/>
                <w:sz w:val="24"/>
              </w:rPr>
            </w:pPr>
            <w:r w:rsidRPr="00D250FB">
              <w:rPr>
                <w:rFonts w:ascii="Times New Roman" w:hAnsi="Times New Roman" w:cs="Times New Roman"/>
                <w:color w:val="000000" w:themeColor="text1"/>
                <w:sz w:val="24"/>
              </w:rPr>
              <w:t>Statistic</w:t>
            </w:r>
          </w:p>
        </w:tc>
        <w:tc>
          <w:tcPr>
            <w:tcW w:w="4320" w:type="dxa"/>
          </w:tcPr>
          <w:p w14:paraId="56E0A336" w14:textId="77777777" w:rsidR="00007F17" w:rsidRPr="00D250FB" w:rsidRDefault="00007F17" w:rsidP="001918CB">
            <w:pPr>
              <w:spacing w:after="0" w:line="480" w:lineRule="auto"/>
              <w:rPr>
                <w:rFonts w:ascii="Times New Roman" w:hAnsi="Times New Roman" w:cs="Times New Roman"/>
                <w:color w:val="000000" w:themeColor="text1"/>
                <w:sz w:val="24"/>
              </w:rPr>
            </w:pPr>
            <w:r w:rsidRPr="00D250FB">
              <w:rPr>
                <w:rFonts w:ascii="Times New Roman" w:hAnsi="Times New Roman" w:cs="Times New Roman"/>
                <w:color w:val="000000" w:themeColor="text1"/>
                <w:sz w:val="24"/>
              </w:rPr>
              <w:t>Value</w:t>
            </w:r>
          </w:p>
        </w:tc>
      </w:tr>
      <w:tr w:rsidR="00007F17" w:rsidRPr="00D250FB" w14:paraId="3A4AE963" w14:textId="77777777" w:rsidTr="005834A5">
        <w:tc>
          <w:tcPr>
            <w:tcW w:w="4320" w:type="dxa"/>
          </w:tcPr>
          <w:p w14:paraId="3B3C4AE6" w14:textId="77777777" w:rsidR="00007F17" w:rsidRPr="00D250FB" w:rsidRDefault="00007F17" w:rsidP="001918CB">
            <w:pPr>
              <w:spacing w:after="0" w:line="480" w:lineRule="auto"/>
              <w:rPr>
                <w:rFonts w:ascii="Times New Roman" w:hAnsi="Times New Roman" w:cs="Times New Roman"/>
                <w:color w:val="000000" w:themeColor="text1"/>
                <w:sz w:val="24"/>
              </w:rPr>
            </w:pPr>
            <w:r w:rsidRPr="00D250FB">
              <w:rPr>
                <w:rFonts w:ascii="Times New Roman" w:hAnsi="Times New Roman" w:cs="Times New Roman"/>
                <w:color w:val="000000" w:themeColor="text1"/>
                <w:sz w:val="24"/>
              </w:rPr>
              <w:t>Test Used</w:t>
            </w:r>
          </w:p>
        </w:tc>
        <w:tc>
          <w:tcPr>
            <w:tcW w:w="4320" w:type="dxa"/>
          </w:tcPr>
          <w:p w14:paraId="13122610" w14:textId="77777777" w:rsidR="00007F17" w:rsidRPr="00D250FB" w:rsidRDefault="00007F17" w:rsidP="001918CB">
            <w:pPr>
              <w:spacing w:after="0" w:line="480" w:lineRule="auto"/>
              <w:rPr>
                <w:rFonts w:ascii="Times New Roman" w:hAnsi="Times New Roman" w:cs="Times New Roman"/>
                <w:color w:val="000000" w:themeColor="text1"/>
                <w:sz w:val="24"/>
              </w:rPr>
            </w:pPr>
            <w:r w:rsidRPr="00D250FB">
              <w:rPr>
                <w:rFonts w:ascii="Times New Roman" w:hAnsi="Times New Roman" w:cs="Times New Roman"/>
                <w:color w:val="000000" w:themeColor="text1"/>
                <w:sz w:val="24"/>
              </w:rPr>
              <w:t>One-Sample t-test</w:t>
            </w:r>
          </w:p>
        </w:tc>
      </w:tr>
      <w:tr w:rsidR="00007F17" w:rsidRPr="00D250FB" w14:paraId="74AC55B8" w14:textId="77777777" w:rsidTr="005834A5">
        <w:tc>
          <w:tcPr>
            <w:tcW w:w="4320" w:type="dxa"/>
          </w:tcPr>
          <w:p w14:paraId="66E84FEE" w14:textId="77777777" w:rsidR="00007F17" w:rsidRPr="00D250FB" w:rsidRDefault="00007F17" w:rsidP="001918CB">
            <w:pPr>
              <w:spacing w:after="0" w:line="480" w:lineRule="auto"/>
              <w:rPr>
                <w:rFonts w:ascii="Times New Roman" w:hAnsi="Times New Roman" w:cs="Times New Roman"/>
                <w:color w:val="000000" w:themeColor="text1"/>
                <w:sz w:val="24"/>
              </w:rPr>
            </w:pPr>
            <w:r w:rsidRPr="00D250FB">
              <w:rPr>
                <w:rFonts w:ascii="Times New Roman" w:hAnsi="Times New Roman" w:cs="Times New Roman"/>
                <w:color w:val="000000" w:themeColor="text1"/>
                <w:sz w:val="24"/>
              </w:rPr>
              <w:t>Sample Mean (x̄)</w:t>
            </w:r>
          </w:p>
        </w:tc>
        <w:tc>
          <w:tcPr>
            <w:tcW w:w="4320" w:type="dxa"/>
          </w:tcPr>
          <w:p w14:paraId="794F5CE9" w14:textId="77777777" w:rsidR="00007F17" w:rsidRPr="00D250FB" w:rsidRDefault="00007F17" w:rsidP="001918CB">
            <w:pPr>
              <w:spacing w:after="0" w:line="480" w:lineRule="auto"/>
              <w:rPr>
                <w:rFonts w:ascii="Times New Roman" w:hAnsi="Times New Roman" w:cs="Times New Roman"/>
                <w:color w:val="000000" w:themeColor="text1"/>
                <w:sz w:val="24"/>
              </w:rPr>
            </w:pPr>
            <w:r w:rsidRPr="00D250FB">
              <w:rPr>
                <w:rFonts w:ascii="Times New Roman" w:hAnsi="Times New Roman" w:cs="Times New Roman"/>
                <w:color w:val="000000" w:themeColor="text1"/>
                <w:sz w:val="24"/>
              </w:rPr>
              <w:t>3.05</w:t>
            </w:r>
          </w:p>
        </w:tc>
      </w:tr>
      <w:tr w:rsidR="00007F17" w:rsidRPr="00D250FB" w14:paraId="50C9A2AB" w14:textId="77777777" w:rsidTr="005834A5">
        <w:tc>
          <w:tcPr>
            <w:tcW w:w="4320" w:type="dxa"/>
          </w:tcPr>
          <w:p w14:paraId="12617672" w14:textId="77777777" w:rsidR="00007F17" w:rsidRPr="00D250FB" w:rsidRDefault="00007F17" w:rsidP="001918CB">
            <w:pPr>
              <w:spacing w:after="0" w:line="480" w:lineRule="auto"/>
              <w:rPr>
                <w:rFonts w:ascii="Times New Roman" w:hAnsi="Times New Roman" w:cs="Times New Roman"/>
                <w:color w:val="000000" w:themeColor="text1"/>
                <w:sz w:val="24"/>
              </w:rPr>
            </w:pPr>
            <w:r w:rsidRPr="00D250FB">
              <w:rPr>
                <w:rFonts w:ascii="Times New Roman" w:hAnsi="Times New Roman" w:cs="Times New Roman"/>
                <w:color w:val="000000" w:themeColor="text1"/>
                <w:sz w:val="24"/>
              </w:rPr>
              <w:t>Test Value (μ)</w:t>
            </w:r>
          </w:p>
        </w:tc>
        <w:tc>
          <w:tcPr>
            <w:tcW w:w="4320" w:type="dxa"/>
          </w:tcPr>
          <w:p w14:paraId="4009BDF8" w14:textId="77777777" w:rsidR="00007F17" w:rsidRPr="00D250FB" w:rsidRDefault="00007F17" w:rsidP="001918CB">
            <w:pPr>
              <w:spacing w:after="0" w:line="480" w:lineRule="auto"/>
              <w:rPr>
                <w:rFonts w:ascii="Times New Roman" w:hAnsi="Times New Roman" w:cs="Times New Roman"/>
                <w:color w:val="000000" w:themeColor="text1"/>
                <w:sz w:val="24"/>
              </w:rPr>
            </w:pPr>
            <w:r w:rsidRPr="00D250FB">
              <w:rPr>
                <w:rFonts w:ascii="Times New Roman" w:hAnsi="Times New Roman" w:cs="Times New Roman"/>
                <w:color w:val="000000" w:themeColor="text1"/>
                <w:sz w:val="24"/>
              </w:rPr>
              <w:t>2.5</w:t>
            </w:r>
          </w:p>
        </w:tc>
      </w:tr>
      <w:tr w:rsidR="00007F17" w:rsidRPr="00D250FB" w14:paraId="725E687D" w14:textId="77777777" w:rsidTr="005834A5">
        <w:tc>
          <w:tcPr>
            <w:tcW w:w="4320" w:type="dxa"/>
          </w:tcPr>
          <w:p w14:paraId="62725036" w14:textId="77777777" w:rsidR="00007F17" w:rsidRPr="00D250FB" w:rsidRDefault="00007F17" w:rsidP="001918CB">
            <w:pPr>
              <w:spacing w:after="0" w:line="480" w:lineRule="auto"/>
              <w:rPr>
                <w:rFonts w:ascii="Times New Roman" w:hAnsi="Times New Roman" w:cs="Times New Roman"/>
                <w:color w:val="000000" w:themeColor="text1"/>
                <w:sz w:val="24"/>
              </w:rPr>
            </w:pPr>
            <w:r w:rsidRPr="00D250FB">
              <w:rPr>
                <w:rFonts w:ascii="Times New Roman" w:hAnsi="Times New Roman" w:cs="Times New Roman"/>
                <w:color w:val="000000" w:themeColor="text1"/>
                <w:sz w:val="24"/>
              </w:rPr>
              <w:t>t-Statistic</w:t>
            </w:r>
          </w:p>
        </w:tc>
        <w:tc>
          <w:tcPr>
            <w:tcW w:w="4320" w:type="dxa"/>
          </w:tcPr>
          <w:p w14:paraId="567C1C81" w14:textId="77777777" w:rsidR="00007F17" w:rsidRPr="00D250FB" w:rsidRDefault="00007F17" w:rsidP="001918CB">
            <w:pPr>
              <w:spacing w:after="0" w:line="480" w:lineRule="auto"/>
              <w:rPr>
                <w:rFonts w:ascii="Times New Roman" w:hAnsi="Times New Roman" w:cs="Times New Roman"/>
                <w:color w:val="000000" w:themeColor="text1"/>
                <w:sz w:val="24"/>
              </w:rPr>
            </w:pPr>
            <w:r w:rsidRPr="00D250FB">
              <w:rPr>
                <w:rFonts w:ascii="Times New Roman" w:hAnsi="Times New Roman" w:cs="Times New Roman"/>
                <w:color w:val="000000" w:themeColor="text1"/>
                <w:sz w:val="24"/>
              </w:rPr>
              <w:t>8.744</w:t>
            </w:r>
          </w:p>
        </w:tc>
      </w:tr>
      <w:tr w:rsidR="00007F17" w:rsidRPr="00D250FB" w14:paraId="5A1D062A" w14:textId="77777777" w:rsidTr="005834A5">
        <w:tc>
          <w:tcPr>
            <w:tcW w:w="4320" w:type="dxa"/>
          </w:tcPr>
          <w:p w14:paraId="2ADB6545" w14:textId="77777777" w:rsidR="00007F17" w:rsidRPr="00D250FB" w:rsidRDefault="00007F17" w:rsidP="001918CB">
            <w:pPr>
              <w:spacing w:after="0" w:line="480" w:lineRule="auto"/>
              <w:rPr>
                <w:rFonts w:ascii="Times New Roman" w:hAnsi="Times New Roman" w:cs="Times New Roman"/>
                <w:color w:val="000000" w:themeColor="text1"/>
                <w:sz w:val="24"/>
              </w:rPr>
            </w:pPr>
            <w:r w:rsidRPr="00D250FB">
              <w:rPr>
                <w:rFonts w:ascii="Times New Roman" w:hAnsi="Times New Roman" w:cs="Times New Roman"/>
                <w:color w:val="000000" w:themeColor="text1"/>
                <w:sz w:val="24"/>
              </w:rPr>
              <w:t>Df</w:t>
            </w:r>
          </w:p>
        </w:tc>
        <w:tc>
          <w:tcPr>
            <w:tcW w:w="4320" w:type="dxa"/>
          </w:tcPr>
          <w:p w14:paraId="3DC8C43C" w14:textId="77777777" w:rsidR="00007F17" w:rsidRPr="00D250FB" w:rsidRDefault="00007F17" w:rsidP="001918CB">
            <w:pPr>
              <w:spacing w:after="0" w:line="480" w:lineRule="auto"/>
              <w:rPr>
                <w:rFonts w:ascii="Times New Roman" w:hAnsi="Times New Roman" w:cs="Times New Roman"/>
                <w:color w:val="000000" w:themeColor="text1"/>
                <w:sz w:val="24"/>
              </w:rPr>
            </w:pPr>
            <w:r w:rsidRPr="00D250FB">
              <w:rPr>
                <w:rFonts w:ascii="Times New Roman" w:hAnsi="Times New Roman" w:cs="Times New Roman"/>
                <w:color w:val="000000" w:themeColor="text1"/>
                <w:sz w:val="24"/>
              </w:rPr>
              <w:t>299</w:t>
            </w:r>
          </w:p>
        </w:tc>
      </w:tr>
      <w:tr w:rsidR="00007F17" w:rsidRPr="00D250FB" w14:paraId="146BEEFC" w14:textId="77777777" w:rsidTr="005834A5">
        <w:tc>
          <w:tcPr>
            <w:tcW w:w="4320" w:type="dxa"/>
          </w:tcPr>
          <w:p w14:paraId="26826754" w14:textId="77777777" w:rsidR="00007F17" w:rsidRPr="00D250FB" w:rsidRDefault="00007F17" w:rsidP="001918CB">
            <w:pPr>
              <w:spacing w:after="0" w:line="480" w:lineRule="auto"/>
              <w:rPr>
                <w:rFonts w:ascii="Times New Roman" w:hAnsi="Times New Roman" w:cs="Times New Roman"/>
                <w:color w:val="000000" w:themeColor="text1"/>
                <w:sz w:val="24"/>
              </w:rPr>
            </w:pPr>
            <w:r w:rsidRPr="00D250FB">
              <w:rPr>
                <w:rFonts w:ascii="Times New Roman" w:hAnsi="Times New Roman" w:cs="Times New Roman"/>
                <w:color w:val="000000" w:themeColor="text1"/>
                <w:sz w:val="24"/>
              </w:rPr>
              <w:t>p-Value</w:t>
            </w:r>
          </w:p>
        </w:tc>
        <w:tc>
          <w:tcPr>
            <w:tcW w:w="4320" w:type="dxa"/>
          </w:tcPr>
          <w:p w14:paraId="73C2D4D5" w14:textId="77777777" w:rsidR="00007F17" w:rsidRPr="00D250FB" w:rsidRDefault="00007F17" w:rsidP="001918CB">
            <w:pPr>
              <w:spacing w:after="0" w:line="480" w:lineRule="auto"/>
              <w:rPr>
                <w:rFonts w:ascii="Times New Roman" w:hAnsi="Times New Roman" w:cs="Times New Roman"/>
                <w:color w:val="000000" w:themeColor="text1"/>
                <w:sz w:val="24"/>
              </w:rPr>
            </w:pPr>
            <w:r w:rsidRPr="00D250FB">
              <w:rPr>
                <w:rFonts w:ascii="Times New Roman" w:hAnsi="Times New Roman" w:cs="Times New Roman"/>
                <w:color w:val="000000" w:themeColor="text1"/>
                <w:sz w:val="24"/>
              </w:rPr>
              <w:t>0.0009</w:t>
            </w:r>
          </w:p>
        </w:tc>
      </w:tr>
      <w:tr w:rsidR="00007F17" w:rsidRPr="00D250FB" w14:paraId="572839C7" w14:textId="77777777" w:rsidTr="005834A5">
        <w:tc>
          <w:tcPr>
            <w:tcW w:w="4320" w:type="dxa"/>
          </w:tcPr>
          <w:p w14:paraId="0BBBF9EA" w14:textId="77777777" w:rsidR="00007F17" w:rsidRPr="00D250FB" w:rsidRDefault="00007F17" w:rsidP="001918CB">
            <w:pPr>
              <w:spacing w:after="0" w:line="480" w:lineRule="auto"/>
              <w:rPr>
                <w:rFonts w:ascii="Times New Roman" w:hAnsi="Times New Roman" w:cs="Times New Roman"/>
                <w:color w:val="000000" w:themeColor="text1"/>
                <w:sz w:val="24"/>
              </w:rPr>
            </w:pPr>
            <w:r w:rsidRPr="00D250FB">
              <w:rPr>
                <w:rFonts w:ascii="Times New Roman" w:hAnsi="Times New Roman" w:cs="Times New Roman"/>
                <w:color w:val="000000" w:themeColor="text1"/>
                <w:sz w:val="24"/>
              </w:rPr>
              <w:t>Decision</w:t>
            </w:r>
          </w:p>
        </w:tc>
        <w:tc>
          <w:tcPr>
            <w:tcW w:w="4320" w:type="dxa"/>
          </w:tcPr>
          <w:p w14:paraId="456F3A9C" w14:textId="77777777" w:rsidR="00007F17" w:rsidRPr="00D250FB" w:rsidRDefault="00007F17" w:rsidP="001918CB">
            <w:pPr>
              <w:spacing w:after="0" w:line="480" w:lineRule="auto"/>
              <w:rPr>
                <w:rFonts w:ascii="Times New Roman" w:hAnsi="Times New Roman" w:cs="Times New Roman"/>
                <w:color w:val="000000" w:themeColor="text1"/>
                <w:sz w:val="24"/>
              </w:rPr>
            </w:pPr>
            <w:r w:rsidRPr="00D250FB">
              <w:rPr>
                <w:rFonts w:ascii="Times New Roman" w:hAnsi="Times New Roman" w:cs="Times New Roman"/>
                <w:color w:val="000000" w:themeColor="text1"/>
                <w:sz w:val="24"/>
              </w:rPr>
              <w:t>Reject H₀</w:t>
            </w:r>
          </w:p>
        </w:tc>
      </w:tr>
    </w:tbl>
    <w:p w14:paraId="3D3D6F98" w14:textId="77777777" w:rsidR="00007F17" w:rsidRPr="00D250FB" w:rsidRDefault="00007F17" w:rsidP="001918CB">
      <w:pPr>
        <w:spacing w:after="0" w:line="480" w:lineRule="auto"/>
        <w:rPr>
          <w:rFonts w:ascii="Times New Roman" w:hAnsi="Times New Roman" w:cs="Times New Roman"/>
          <w:color w:val="000000" w:themeColor="text1"/>
          <w:sz w:val="24"/>
        </w:rPr>
      </w:pPr>
      <w:r w:rsidRPr="00D250FB">
        <w:rPr>
          <w:rFonts w:ascii="Times New Roman" w:hAnsi="Times New Roman" w:cs="Times New Roman"/>
          <w:b/>
          <w:color w:val="000000" w:themeColor="text1"/>
          <w:sz w:val="24"/>
        </w:rPr>
        <w:t>Interpretation:</w:t>
      </w:r>
      <w:r w:rsidRPr="00D250FB">
        <w:rPr>
          <w:rFonts w:ascii="Times New Roman" w:hAnsi="Times New Roman" w:cs="Times New Roman"/>
          <w:color w:val="000000" w:themeColor="text1"/>
          <w:sz w:val="24"/>
        </w:rPr>
        <w:t xml:space="preserve"> </w:t>
      </w:r>
      <w:bookmarkStart w:id="1" w:name="_Hlk214472907"/>
      <w:r w:rsidRPr="00D250FB">
        <w:rPr>
          <w:rFonts w:ascii="Times New Roman" w:hAnsi="Times New Roman" w:cs="Times New Roman"/>
          <w:color w:val="000000" w:themeColor="text1"/>
          <w:sz w:val="24"/>
        </w:rPr>
        <w:t>AI tools significantly improve students' academic performance and problem-solving ability, although with moderate variation</w:t>
      </w:r>
      <w:bookmarkEnd w:id="1"/>
      <w:r w:rsidRPr="00D250FB">
        <w:rPr>
          <w:rFonts w:ascii="Times New Roman" w:hAnsi="Times New Roman" w:cs="Times New Roman"/>
          <w:color w:val="000000" w:themeColor="text1"/>
          <w:sz w:val="24"/>
        </w:rPr>
        <w:t>.</w:t>
      </w:r>
    </w:p>
    <w:p w14:paraId="2DA9F093" w14:textId="4307E7D5" w:rsidR="006A60A8" w:rsidRPr="00D250FB" w:rsidRDefault="006A60A8" w:rsidP="001918CB">
      <w:pPr>
        <w:widowControl/>
        <w:spacing w:after="160" w:line="480" w:lineRule="auto"/>
        <w:jc w:val="left"/>
        <w:rPr>
          <w:rFonts w:ascii="Times New Roman" w:hAnsi="Times New Roman" w:cs="Times New Roman"/>
          <w:b/>
          <w:sz w:val="24"/>
        </w:rPr>
      </w:pPr>
    </w:p>
    <w:p w14:paraId="2155B8C3" w14:textId="77777777" w:rsidR="0009077B" w:rsidRPr="00D250FB" w:rsidRDefault="0009077B" w:rsidP="001918CB">
      <w:pPr>
        <w:widowControl/>
        <w:spacing w:after="160" w:line="480" w:lineRule="auto"/>
        <w:jc w:val="left"/>
        <w:rPr>
          <w:rFonts w:ascii="Times New Roman" w:hAnsi="Times New Roman" w:cs="Times New Roman"/>
          <w:b/>
          <w:sz w:val="24"/>
        </w:rPr>
      </w:pPr>
    </w:p>
    <w:p w14:paraId="5286F1C4" w14:textId="101168CB" w:rsidR="0009077B" w:rsidRPr="00D250FB" w:rsidRDefault="0009077B" w:rsidP="001918CB">
      <w:pPr>
        <w:widowControl/>
        <w:spacing w:after="160" w:line="480" w:lineRule="auto"/>
        <w:jc w:val="left"/>
        <w:rPr>
          <w:rFonts w:ascii="Times New Roman" w:hAnsi="Times New Roman" w:cs="Times New Roman"/>
          <w:b/>
          <w:sz w:val="24"/>
        </w:rPr>
      </w:pPr>
      <w:r w:rsidRPr="00D250FB">
        <w:rPr>
          <w:rFonts w:ascii="Times New Roman" w:hAnsi="Times New Roman" w:cs="Times New Roman"/>
          <w:b/>
          <w:sz w:val="24"/>
        </w:rPr>
        <w:t xml:space="preserve">Conclusion </w:t>
      </w:r>
    </w:p>
    <w:p w14:paraId="71B4F164" w14:textId="77777777" w:rsidR="0009077B" w:rsidRPr="00D250FB" w:rsidRDefault="0009077B" w:rsidP="001918CB">
      <w:pPr>
        <w:spacing w:line="480" w:lineRule="auto"/>
        <w:rPr>
          <w:rFonts w:ascii="Times New Roman" w:hAnsi="Times New Roman" w:cs="Times New Roman"/>
          <w:sz w:val="24"/>
        </w:rPr>
      </w:pPr>
      <w:r w:rsidRPr="00D250FB">
        <w:rPr>
          <w:rFonts w:ascii="Times New Roman" w:hAnsi="Times New Roman" w:cs="Times New Roman"/>
          <w:sz w:val="24"/>
        </w:rPr>
        <w:t>In conclusion, self-efficacy remains a vibrant and multifaceted concept that illuminates how individuals’ beliefs in their capabilities shape motivation, learning, and behavior across diverse life domains. Its dynamic nature and strong empirical support have made it indispensable in education, health, organizational psychology, and beyond. Future research continues to refine its theoretical boundaries, measurement precision, and applications, particularly through interdisciplinary and cross-cultural lenses, ensuring self-efficacy’s ongoing relevance in understanding and enhancing human potential.</w:t>
      </w:r>
    </w:p>
    <w:p w14:paraId="06EDF3F7" w14:textId="459D7F0A" w:rsidR="0009077B" w:rsidRPr="00D250FB" w:rsidRDefault="0009077B" w:rsidP="001918CB">
      <w:pPr>
        <w:widowControl/>
        <w:spacing w:after="160" w:line="480" w:lineRule="auto"/>
        <w:jc w:val="left"/>
        <w:rPr>
          <w:rFonts w:ascii="Times New Roman" w:hAnsi="Times New Roman" w:cs="Times New Roman"/>
          <w:b/>
          <w:sz w:val="24"/>
        </w:rPr>
      </w:pPr>
      <w:r w:rsidRPr="00D250FB">
        <w:rPr>
          <w:rFonts w:ascii="Times New Roman" w:hAnsi="Times New Roman" w:cs="Times New Roman"/>
          <w:b/>
          <w:sz w:val="24"/>
        </w:rPr>
        <w:br w:type="page"/>
      </w:r>
    </w:p>
    <w:p w14:paraId="461F8A42" w14:textId="77777777" w:rsidR="0009077B" w:rsidRPr="00D250FB" w:rsidRDefault="0009077B" w:rsidP="001918CB">
      <w:pPr>
        <w:widowControl/>
        <w:spacing w:after="160" w:line="480" w:lineRule="auto"/>
        <w:jc w:val="left"/>
        <w:rPr>
          <w:rFonts w:ascii="Times New Roman" w:hAnsi="Times New Roman" w:cs="Times New Roman"/>
          <w:b/>
          <w:sz w:val="24"/>
        </w:rPr>
      </w:pPr>
    </w:p>
    <w:p w14:paraId="227FB033" w14:textId="5AB91B60" w:rsidR="00007F17" w:rsidRPr="00D250FB" w:rsidRDefault="006A60A8" w:rsidP="001918CB">
      <w:pPr>
        <w:spacing w:line="480" w:lineRule="auto"/>
        <w:rPr>
          <w:rFonts w:ascii="Times New Roman" w:hAnsi="Times New Roman" w:cs="Times New Roman"/>
          <w:b/>
          <w:sz w:val="24"/>
        </w:rPr>
      </w:pPr>
      <w:r w:rsidRPr="00D250FB">
        <w:rPr>
          <w:rFonts w:ascii="Times New Roman" w:hAnsi="Times New Roman" w:cs="Times New Roman"/>
          <w:b/>
          <w:sz w:val="24"/>
        </w:rPr>
        <w:t xml:space="preserve">References </w:t>
      </w:r>
    </w:p>
    <w:p w14:paraId="079F0424" w14:textId="77777777" w:rsidR="00737C16" w:rsidRPr="00D250FB" w:rsidRDefault="00737C16" w:rsidP="001918CB">
      <w:pPr>
        <w:spacing w:after="0" w:line="480" w:lineRule="auto"/>
        <w:rPr>
          <w:rFonts w:ascii="Times New Roman" w:hAnsi="Times New Roman" w:cs="Times New Roman"/>
          <w:sz w:val="24"/>
        </w:rPr>
      </w:pPr>
      <w:proofErr w:type="spellStart"/>
      <w:r w:rsidRPr="00D250FB">
        <w:rPr>
          <w:rFonts w:ascii="Times New Roman" w:hAnsi="Times New Roman" w:cs="Times New Roman"/>
          <w:sz w:val="24"/>
        </w:rPr>
        <w:t>Alqarni</w:t>
      </w:r>
      <w:proofErr w:type="spellEnd"/>
      <w:r w:rsidRPr="00D250FB">
        <w:rPr>
          <w:rFonts w:ascii="Times New Roman" w:hAnsi="Times New Roman" w:cs="Times New Roman"/>
          <w:sz w:val="24"/>
        </w:rPr>
        <w:t xml:space="preserve">, S., &amp; </w:t>
      </w:r>
      <w:proofErr w:type="spellStart"/>
      <w:r w:rsidRPr="00D250FB">
        <w:rPr>
          <w:rFonts w:ascii="Times New Roman" w:hAnsi="Times New Roman" w:cs="Times New Roman"/>
          <w:sz w:val="24"/>
        </w:rPr>
        <w:t>Alqahtani</w:t>
      </w:r>
      <w:proofErr w:type="spellEnd"/>
      <w:r w:rsidRPr="00D250FB">
        <w:rPr>
          <w:rFonts w:ascii="Times New Roman" w:hAnsi="Times New Roman" w:cs="Times New Roman"/>
          <w:sz w:val="24"/>
        </w:rPr>
        <w:t xml:space="preserve">, M. (2021). AI technologies for inclusive education: Supporting </w:t>
      </w:r>
    </w:p>
    <w:p w14:paraId="7A6E8475" w14:textId="77777777" w:rsidR="00737C16" w:rsidRPr="00D250FB" w:rsidRDefault="00737C16" w:rsidP="001918CB">
      <w:pPr>
        <w:spacing w:after="0" w:line="480" w:lineRule="auto"/>
        <w:ind w:left="720"/>
        <w:rPr>
          <w:rFonts w:ascii="Times New Roman" w:hAnsi="Times New Roman" w:cs="Times New Roman"/>
          <w:sz w:val="24"/>
        </w:rPr>
      </w:pPr>
      <w:r w:rsidRPr="00D250FB">
        <w:rPr>
          <w:rFonts w:ascii="Times New Roman" w:hAnsi="Times New Roman" w:cs="Times New Roman"/>
          <w:sz w:val="24"/>
        </w:rPr>
        <w:t>students with disabilities. International Journal of Disability, Development and Education, 68(2), 152–168. https://doi.org/10.1080/1034912X.2021.1872934</w:t>
      </w:r>
    </w:p>
    <w:p w14:paraId="50AED566" w14:textId="77777777" w:rsidR="004728E2" w:rsidRPr="00D250FB" w:rsidRDefault="004728E2" w:rsidP="001918CB">
      <w:pPr>
        <w:spacing w:after="0" w:line="480" w:lineRule="auto"/>
        <w:rPr>
          <w:rFonts w:ascii="Times New Roman" w:hAnsi="Times New Roman" w:cs="Times New Roman"/>
          <w:sz w:val="24"/>
        </w:rPr>
      </w:pPr>
      <w:proofErr w:type="spellStart"/>
      <w:r w:rsidRPr="00D250FB">
        <w:rPr>
          <w:rFonts w:ascii="Times New Roman" w:hAnsi="Times New Roman" w:cs="Times New Roman"/>
          <w:sz w:val="24"/>
        </w:rPr>
        <w:t>Alenezi</w:t>
      </w:r>
      <w:proofErr w:type="spellEnd"/>
      <w:r w:rsidRPr="00D250FB">
        <w:rPr>
          <w:rFonts w:ascii="Times New Roman" w:hAnsi="Times New Roman" w:cs="Times New Roman"/>
          <w:sz w:val="24"/>
        </w:rPr>
        <w:t xml:space="preserve">, A., </w:t>
      </w:r>
      <w:proofErr w:type="spellStart"/>
      <w:r w:rsidRPr="00D250FB">
        <w:rPr>
          <w:rFonts w:ascii="Times New Roman" w:hAnsi="Times New Roman" w:cs="Times New Roman"/>
          <w:sz w:val="24"/>
        </w:rPr>
        <w:t>Alsubaie</w:t>
      </w:r>
      <w:proofErr w:type="spellEnd"/>
      <w:r w:rsidRPr="00D250FB">
        <w:rPr>
          <w:rFonts w:ascii="Times New Roman" w:hAnsi="Times New Roman" w:cs="Times New Roman"/>
          <w:sz w:val="24"/>
        </w:rPr>
        <w:t xml:space="preserve">, M., &amp; </w:t>
      </w:r>
      <w:proofErr w:type="spellStart"/>
      <w:r w:rsidRPr="00D250FB">
        <w:rPr>
          <w:rFonts w:ascii="Times New Roman" w:hAnsi="Times New Roman" w:cs="Times New Roman"/>
          <w:sz w:val="24"/>
        </w:rPr>
        <w:t>Aldosari</w:t>
      </w:r>
      <w:proofErr w:type="spellEnd"/>
      <w:r w:rsidRPr="00D250FB">
        <w:rPr>
          <w:rFonts w:ascii="Times New Roman" w:hAnsi="Times New Roman" w:cs="Times New Roman"/>
          <w:sz w:val="24"/>
        </w:rPr>
        <w:t xml:space="preserve">, B. (2021). Teachers’ self-efficacy and attitudes </w:t>
      </w:r>
    </w:p>
    <w:p w14:paraId="5E3D864A" w14:textId="3FFEF013" w:rsidR="004728E2" w:rsidRPr="00D250FB" w:rsidRDefault="004728E2" w:rsidP="001918CB">
      <w:pPr>
        <w:spacing w:after="0" w:line="480" w:lineRule="auto"/>
        <w:ind w:left="720"/>
        <w:rPr>
          <w:rFonts w:ascii="Times New Roman" w:hAnsi="Times New Roman" w:cs="Times New Roman"/>
          <w:sz w:val="24"/>
        </w:rPr>
      </w:pPr>
      <w:r w:rsidRPr="00D250FB">
        <w:rPr>
          <w:rFonts w:ascii="Times New Roman" w:hAnsi="Times New Roman" w:cs="Times New Roman"/>
          <w:sz w:val="24"/>
        </w:rPr>
        <w:t xml:space="preserve">towards AI integration in classrooms. Journal of Educational Technology &amp; Society, 24(3), 45–59. </w:t>
      </w:r>
      <w:hyperlink r:id="rId6" w:history="1">
        <w:r w:rsidR="000D6362" w:rsidRPr="00D250FB">
          <w:rPr>
            <w:rStyle w:val="Hyperlink"/>
            <w:rFonts w:ascii="Times New Roman" w:hAnsi="Times New Roman" w:cs="Times New Roman"/>
            <w:sz w:val="24"/>
          </w:rPr>
          <w:t>https://doi.org/10.1234/edtechsoc.2021.02403</w:t>
        </w:r>
      </w:hyperlink>
    </w:p>
    <w:p w14:paraId="324CF0FB" w14:textId="038D67AD" w:rsidR="000D6362" w:rsidRPr="00D250FB" w:rsidRDefault="000D6362" w:rsidP="001918CB">
      <w:pPr>
        <w:spacing w:after="0" w:line="480" w:lineRule="auto"/>
        <w:ind w:left="720"/>
        <w:rPr>
          <w:rFonts w:ascii="Times New Roman" w:hAnsi="Times New Roman" w:cs="Times New Roman"/>
          <w:sz w:val="24"/>
        </w:rPr>
      </w:pPr>
    </w:p>
    <w:p w14:paraId="3CBB77C6" w14:textId="77777777" w:rsidR="005016B6" w:rsidRPr="00D250FB" w:rsidRDefault="005016B6" w:rsidP="001918CB">
      <w:pPr>
        <w:spacing w:after="0" w:line="480" w:lineRule="auto"/>
        <w:rPr>
          <w:rFonts w:ascii="Times New Roman" w:hAnsi="Times New Roman" w:cs="Times New Roman"/>
          <w:sz w:val="24"/>
        </w:rPr>
      </w:pPr>
      <w:r w:rsidRPr="00D250FB">
        <w:rPr>
          <w:rFonts w:ascii="Times New Roman" w:hAnsi="Times New Roman" w:cs="Times New Roman"/>
          <w:sz w:val="24"/>
        </w:rPr>
        <w:t>Bandura, A. (2018). Self-efficacy: The exercise of control. Worth Publishers.</w:t>
      </w:r>
    </w:p>
    <w:p w14:paraId="7EEEAC62" w14:textId="77777777" w:rsidR="005016B6" w:rsidRPr="00D250FB" w:rsidRDefault="005016B6" w:rsidP="001918CB">
      <w:pPr>
        <w:spacing w:after="0" w:line="480" w:lineRule="auto"/>
        <w:rPr>
          <w:rFonts w:ascii="Times New Roman" w:hAnsi="Times New Roman" w:cs="Times New Roman"/>
          <w:sz w:val="24"/>
        </w:rPr>
      </w:pPr>
    </w:p>
    <w:p w14:paraId="25583A6B" w14:textId="77777777" w:rsidR="005016B6" w:rsidRPr="00D250FB" w:rsidRDefault="005016B6" w:rsidP="001918CB">
      <w:pPr>
        <w:spacing w:after="0" w:line="480" w:lineRule="auto"/>
        <w:rPr>
          <w:rFonts w:ascii="Times New Roman" w:hAnsi="Times New Roman" w:cs="Times New Roman"/>
          <w:sz w:val="24"/>
        </w:rPr>
      </w:pPr>
      <w:r w:rsidRPr="00D250FB">
        <w:rPr>
          <w:rFonts w:ascii="Times New Roman" w:hAnsi="Times New Roman" w:cs="Times New Roman"/>
          <w:sz w:val="24"/>
        </w:rPr>
        <w:t xml:space="preserve">Bandura, A. (1986). Social foundations of thought and action: A social cognitive theory. </w:t>
      </w:r>
    </w:p>
    <w:p w14:paraId="44C5D670" w14:textId="77777777" w:rsidR="005016B6" w:rsidRPr="00D250FB" w:rsidRDefault="005016B6" w:rsidP="001918CB">
      <w:pPr>
        <w:spacing w:after="0" w:line="480" w:lineRule="auto"/>
        <w:ind w:firstLine="720"/>
        <w:rPr>
          <w:rFonts w:ascii="Times New Roman" w:hAnsi="Times New Roman" w:cs="Times New Roman"/>
          <w:sz w:val="24"/>
        </w:rPr>
      </w:pPr>
      <w:r w:rsidRPr="00D250FB">
        <w:rPr>
          <w:rFonts w:ascii="Times New Roman" w:hAnsi="Times New Roman" w:cs="Times New Roman"/>
          <w:sz w:val="24"/>
        </w:rPr>
        <w:t>Prentice-Hall.</w:t>
      </w:r>
    </w:p>
    <w:p w14:paraId="74C07009" w14:textId="77777777" w:rsidR="005016B6" w:rsidRPr="00D250FB" w:rsidRDefault="005016B6" w:rsidP="001918CB">
      <w:pPr>
        <w:spacing w:after="0" w:line="480" w:lineRule="auto"/>
        <w:rPr>
          <w:rFonts w:ascii="Times New Roman" w:hAnsi="Times New Roman" w:cs="Times New Roman"/>
          <w:sz w:val="24"/>
        </w:rPr>
      </w:pPr>
    </w:p>
    <w:p w14:paraId="1596F1F3" w14:textId="77777777" w:rsidR="005016B6" w:rsidRPr="00D250FB" w:rsidRDefault="005016B6" w:rsidP="001918CB">
      <w:pPr>
        <w:spacing w:after="0" w:line="480" w:lineRule="auto"/>
        <w:rPr>
          <w:rFonts w:ascii="Times New Roman" w:hAnsi="Times New Roman" w:cs="Times New Roman"/>
          <w:sz w:val="24"/>
        </w:rPr>
      </w:pPr>
      <w:r w:rsidRPr="00D250FB">
        <w:rPr>
          <w:rFonts w:ascii="Times New Roman" w:hAnsi="Times New Roman" w:cs="Times New Roman"/>
          <w:sz w:val="24"/>
        </w:rPr>
        <w:t>Bandura, A. (1997). Self-efficacy: The exercise of control. W.H. Freeman.</w:t>
      </w:r>
    </w:p>
    <w:p w14:paraId="5ACCA150" w14:textId="77777777" w:rsidR="005016B6" w:rsidRPr="00D250FB" w:rsidRDefault="005016B6" w:rsidP="001918CB">
      <w:pPr>
        <w:spacing w:after="0" w:line="480" w:lineRule="auto"/>
        <w:rPr>
          <w:rFonts w:ascii="Times New Roman" w:hAnsi="Times New Roman" w:cs="Times New Roman"/>
          <w:sz w:val="24"/>
        </w:rPr>
      </w:pPr>
    </w:p>
    <w:p w14:paraId="77555014" w14:textId="77777777" w:rsidR="005016B6" w:rsidRPr="00D250FB" w:rsidRDefault="005016B6" w:rsidP="001918CB">
      <w:pPr>
        <w:spacing w:after="0" w:line="480" w:lineRule="auto"/>
        <w:rPr>
          <w:rFonts w:ascii="Times New Roman" w:hAnsi="Times New Roman" w:cs="Times New Roman"/>
          <w:sz w:val="24"/>
        </w:rPr>
      </w:pPr>
      <w:r w:rsidRPr="00D250FB">
        <w:rPr>
          <w:rFonts w:ascii="Times New Roman" w:hAnsi="Times New Roman" w:cs="Times New Roman"/>
          <w:sz w:val="24"/>
        </w:rPr>
        <w:t xml:space="preserve">Bandura, A. (2012). On the functional properties of perceived self-efficacy revisited. Journal </w:t>
      </w:r>
    </w:p>
    <w:p w14:paraId="1EEDFD30" w14:textId="77777777" w:rsidR="005016B6" w:rsidRPr="00D250FB" w:rsidRDefault="005016B6" w:rsidP="001918CB">
      <w:pPr>
        <w:spacing w:after="0" w:line="480" w:lineRule="auto"/>
        <w:ind w:firstLine="720"/>
        <w:rPr>
          <w:rFonts w:ascii="Times New Roman" w:hAnsi="Times New Roman" w:cs="Times New Roman"/>
          <w:sz w:val="24"/>
        </w:rPr>
      </w:pPr>
      <w:r w:rsidRPr="00D250FB">
        <w:rPr>
          <w:rFonts w:ascii="Times New Roman" w:hAnsi="Times New Roman" w:cs="Times New Roman"/>
          <w:sz w:val="24"/>
        </w:rPr>
        <w:t>of Management, 38(1), 9–44.</w:t>
      </w:r>
    </w:p>
    <w:p w14:paraId="028321BA" w14:textId="77777777" w:rsidR="00F32E6B" w:rsidRPr="00D250FB" w:rsidRDefault="00F32E6B" w:rsidP="001918CB">
      <w:pPr>
        <w:spacing w:after="0" w:line="480" w:lineRule="auto"/>
        <w:rPr>
          <w:rFonts w:ascii="Times New Roman" w:hAnsi="Times New Roman" w:cs="Times New Roman"/>
          <w:sz w:val="24"/>
        </w:rPr>
      </w:pPr>
    </w:p>
    <w:p w14:paraId="7BB18900" w14:textId="77777777" w:rsidR="00F32E6B" w:rsidRPr="00D250FB" w:rsidRDefault="00F32E6B" w:rsidP="001918CB">
      <w:pPr>
        <w:spacing w:after="0" w:line="480" w:lineRule="auto"/>
        <w:rPr>
          <w:rFonts w:ascii="Times New Roman" w:hAnsi="Times New Roman" w:cs="Times New Roman"/>
          <w:sz w:val="24"/>
        </w:rPr>
      </w:pPr>
      <w:proofErr w:type="spellStart"/>
      <w:r w:rsidRPr="00D250FB">
        <w:rPr>
          <w:rFonts w:ascii="Times New Roman" w:hAnsi="Times New Roman" w:cs="Times New Roman"/>
          <w:sz w:val="24"/>
        </w:rPr>
        <w:t>Chemers</w:t>
      </w:r>
      <w:proofErr w:type="spellEnd"/>
      <w:r w:rsidRPr="00D250FB">
        <w:rPr>
          <w:rFonts w:ascii="Times New Roman" w:hAnsi="Times New Roman" w:cs="Times New Roman"/>
          <w:sz w:val="24"/>
        </w:rPr>
        <w:t xml:space="preserve">, M. M., Hu, L., &amp; Garcia, B. F. (2000). Academic self-efficacy and first-year </w:t>
      </w:r>
    </w:p>
    <w:p w14:paraId="64E1BA30" w14:textId="77777777" w:rsidR="00F32E6B" w:rsidRPr="00D250FB" w:rsidRDefault="00F32E6B" w:rsidP="001918CB">
      <w:pPr>
        <w:spacing w:after="0" w:line="480" w:lineRule="auto"/>
        <w:ind w:left="720"/>
        <w:rPr>
          <w:rFonts w:ascii="Times New Roman" w:hAnsi="Times New Roman" w:cs="Times New Roman"/>
          <w:sz w:val="24"/>
        </w:rPr>
      </w:pPr>
      <w:r w:rsidRPr="00D250FB">
        <w:rPr>
          <w:rFonts w:ascii="Times New Roman" w:hAnsi="Times New Roman" w:cs="Times New Roman"/>
          <w:sz w:val="24"/>
        </w:rPr>
        <w:t>college student performance and adjustment. Journal of Educational Psychology, 92(1), 55–64.</w:t>
      </w:r>
    </w:p>
    <w:p w14:paraId="62CF1091" w14:textId="77777777" w:rsidR="005016B6" w:rsidRPr="00D250FB" w:rsidRDefault="005016B6" w:rsidP="001918CB">
      <w:pPr>
        <w:spacing w:after="0" w:line="480" w:lineRule="auto"/>
        <w:ind w:left="720"/>
        <w:rPr>
          <w:rFonts w:ascii="Times New Roman" w:hAnsi="Times New Roman" w:cs="Times New Roman"/>
          <w:sz w:val="24"/>
        </w:rPr>
      </w:pPr>
    </w:p>
    <w:p w14:paraId="57D38B72" w14:textId="77777777" w:rsidR="000D6362" w:rsidRPr="00D250FB" w:rsidRDefault="000D6362" w:rsidP="001918CB">
      <w:pPr>
        <w:spacing w:after="0" w:line="480" w:lineRule="auto"/>
        <w:rPr>
          <w:rFonts w:ascii="Times New Roman" w:hAnsi="Times New Roman" w:cs="Times New Roman"/>
          <w:sz w:val="24"/>
        </w:rPr>
      </w:pPr>
      <w:r w:rsidRPr="00D250FB">
        <w:rPr>
          <w:rFonts w:ascii="Times New Roman" w:hAnsi="Times New Roman" w:cs="Times New Roman"/>
          <w:sz w:val="24"/>
        </w:rPr>
        <w:lastRenderedPageBreak/>
        <w:t xml:space="preserve">Choi, S., &amp; Kim, H. (2020). Digital literacy as a predictor of student engagement in AI-based </w:t>
      </w:r>
    </w:p>
    <w:p w14:paraId="69997A8A" w14:textId="77777777" w:rsidR="000D6362" w:rsidRPr="00D250FB" w:rsidRDefault="000D6362" w:rsidP="001918CB">
      <w:pPr>
        <w:spacing w:after="0" w:line="480" w:lineRule="auto"/>
        <w:ind w:left="720"/>
        <w:rPr>
          <w:rFonts w:ascii="Times New Roman" w:hAnsi="Times New Roman" w:cs="Times New Roman"/>
          <w:sz w:val="24"/>
        </w:rPr>
      </w:pPr>
      <w:r w:rsidRPr="00D250FB">
        <w:rPr>
          <w:rFonts w:ascii="Times New Roman" w:hAnsi="Times New Roman" w:cs="Times New Roman"/>
          <w:sz w:val="24"/>
        </w:rPr>
        <w:t>learning environments. Computers in Human Behavior, 112, 106462. https://doi.org/10.1016/j.chb.2020.106462</w:t>
      </w:r>
    </w:p>
    <w:p w14:paraId="53DA12AA" w14:textId="77777777" w:rsidR="000D6362" w:rsidRPr="00D250FB" w:rsidRDefault="000D6362" w:rsidP="001918CB">
      <w:pPr>
        <w:spacing w:after="0" w:line="480" w:lineRule="auto"/>
        <w:ind w:left="720"/>
        <w:rPr>
          <w:rFonts w:ascii="Times New Roman" w:hAnsi="Times New Roman" w:cs="Times New Roman"/>
          <w:sz w:val="24"/>
        </w:rPr>
      </w:pPr>
    </w:p>
    <w:p w14:paraId="7DF8E67A" w14:textId="77777777" w:rsidR="004728E2" w:rsidRPr="00D250FB" w:rsidRDefault="004728E2" w:rsidP="001918CB">
      <w:pPr>
        <w:spacing w:after="0" w:line="480" w:lineRule="auto"/>
        <w:rPr>
          <w:rFonts w:ascii="Times New Roman" w:hAnsi="Times New Roman" w:cs="Times New Roman"/>
          <w:sz w:val="24"/>
        </w:rPr>
      </w:pPr>
    </w:p>
    <w:p w14:paraId="0E4839D3" w14:textId="245C24B4" w:rsidR="004762AC" w:rsidRPr="00D250FB" w:rsidRDefault="004762AC" w:rsidP="001918CB">
      <w:pPr>
        <w:spacing w:after="0" w:line="480" w:lineRule="auto"/>
        <w:rPr>
          <w:rFonts w:ascii="Times New Roman" w:hAnsi="Times New Roman" w:cs="Times New Roman"/>
          <w:sz w:val="24"/>
        </w:rPr>
      </w:pPr>
      <w:r w:rsidRPr="00D250FB">
        <w:rPr>
          <w:rFonts w:ascii="Times New Roman" w:hAnsi="Times New Roman" w:cs="Times New Roman"/>
          <w:sz w:val="24"/>
        </w:rPr>
        <w:t xml:space="preserve">Gupta, R., &amp; Singh, P. (2020). Gamification and AI: Motivating student engagement in </w:t>
      </w:r>
    </w:p>
    <w:p w14:paraId="03DF1C56" w14:textId="50434CC4" w:rsidR="004762AC" w:rsidRPr="00D250FB" w:rsidRDefault="004762AC" w:rsidP="001918CB">
      <w:pPr>
        <w:spacing w:after="0" w:line="480" w:lineRule="auto"/>
        <w:ind w:left="720"/>
        <w:rPr>
          <w:rFonts w:ascii="Times New Roman" w:hAnsi="Times New Roman" w:cs="Times New Roman"/>
          <w:sz w:val="24"/>
        </w:rPr>
      </w:pPr>
      <w:r w:rsidRPr="00D250FB">
        <w:rPr>
          <w:rFonts w:ascii="Times New Roman" w:hAnsi="Times New Roman" w:cs="Times New Roman"/>
          <w:sz w:val="24"/>
        </w:rPr>
        <w:t xml:space="preserve">higher education. Educational Technology Research and Development, 68(4), 1953–1971. </w:t>
      </w:r>
      <w:hyperlink r:id="rId7" w:history="1">
        <w:r w:rsidRPr="00D250FB">
          <w:rPr>
            <w:rStyle w:val="Hyperlink"/>
            <w:rFonts w:ascii="Times New Roman" w:hAnsi="Times New Roman" w:cs="Times New Roman"/>
            <w:sz w:val="24"/>
          </w:rPr>
          <w:t>https://doi.org/10.1007/s11423-020-09760-8</w:t>
        </w:r>
      </w:hyperlink>
    </w:p>
    <w:p w14:paraId="527AF62E" w14:textId="5524C851" w:rsidR="004762AC" w:rsidRPr="00D250FB" w:rsidRDefault="004762AC" w:rsidP="001918CB">
      <w:pPr>
        <w:spacing w:after="0" w:line="480" w:lineRule="auto"/>
        <w:ind w:left="720"/>
        <w:rPr>
          <w:rFonts w:ascii="Times New Roman" w:hAnsi="Times New Roman" w:cs="Times New Roman"/>
          <w:sz w:val="24"/>
        </w:rPr>
      </w:pPr>
    </w:p>
    <w:p w14:paraId="643BDC9D" w14:textId="77777777" w:rsidR="006D6C75" w:rsidRPr="00D250FB" w:rsidRDefault="006D6C75" w:rsidP="001918CB">
      <w:pPr>
        <w:spacing w:after="0" w:line="480" w:lineRule="auto"/>
        <w:rPr>
          <w:rFonts w:ascii="Times New Roman" w:hAnsi="Times New Roman" w:cs="Times New Roman"/>
          <w:sz w:val="24"/>
        </w:rPr>
      </w:pPr>
      <w:proofErr w:type="spellStart"/>
      <w:r w:rsidRPr="00D250FB">
        <w:rPr>
          <w:rFonts w:ascii="Times New Roman" w:hAnsi="Times New Roman" w:cs="Times New Roman"/>
          <w:sz w:val="24"/>
        </w:rPr>
        <w:t>Honicke</w:t>
      </w:r>
      <w:proofErr w:type="spellEnd"/>
      <w:r w:rsidRPr="00D250FB">
        <w:rPr>
          <w:rFonts w:ascii="Times New Roman" w:hAnsi="Times New Roman" w:cs="Times New Roman"/>
          <w:sz w:val="24"/>
        </w:rPr>
        <w:t xml:space="preserve">, T., &amp; Broadbent, J. (2016). The influence of academic self-efficacy on academic </w:t>
      </w:r>
    </w:p>
    <w:p w14:paraId="678B502B" w14:textId="2A3C8EEA" w:rsidR="006D6C75" w:rsidRPr="00D250FB" w:rsidRDefault="006D6C75" w:rsidP="001918CB">
      <w:pPr>
        <w:spacing w:after="0" w:line="480" w:lineRule="auto"/>
        <w:ind w:firstLine="720"/>
        <w:rPr>
          <w:rFonts w:ascii="Times New Roman" w:hAnsi="Times New Roman" w:cs="Times New Roman"/>
          <w:sz w:val="24"/>
        </w:rPr>
      </w:pPr>
      <w:r w:rsidRPr="00D250FB">
        <w:rPr>
          <w:rFonts w:ascii="Times New Roman" w:hAnsi="Times New Roman" w:cs="Times New Roman"/>
          <w:sz w:val="24"/>
        </w:rPr>
        <w:t>performance: A systematic review. Educational Research Review, 17, 63–84.</w:t>
      </w:r>
    </w:p>
    <w:p w14:paraId="70436FB0" w14:textId="77777777" w:rsidR="00671CF2" w:rsidRPr="00D250FB" w:rsidRDefault="00671CF2" w:rsidP="001918CB">
      <w:pPr>
        <w:spacing w:after="0" w:line="480" w:lineRule="auto"/>
        <w:ind w:firstLine="720"/>
        <w:rPr>
          <w:rFonts w:ascii="Times New Roman" w:hAnsi="Times New Roman" w:cs="Times New Roman"/>
          <w:sz w:val="24"/>
        </w:rPr>
      </w:pPr>
    </w:p>
    <w:p w14:paraId="35474A8D" w14:textId="77777777" w:rsidR="00671CF2" w:rsidRPr="00D250FB" w:rsidRDefault="00671CF2" w:rsidP="001918CB">
      <w:pPr>
        <w:spacing w:after="0" w:line="480" w:lineRule="auto"/>
        <w:rPr>
          <w:rFonts w:ascii="Times New Roman" w:hAnsi="Times New Roman" w:cs="Times New Roman"/>
          <w:sz w:val="24"/>
        </w:rPr>
      </w:pPr>
      <w:r w:rsidRPr="00D250FB">
        <w:rPr>
          <w:rFonts w:ascii="Times New Roman" w:hAnsi="Times New Roman" w:cs="Times New Roman"/>
          <w:sz w:val="24"/>
        </w:rPr>
        <w:t xml:space="preserve">Klassen, R. M., &amp; </w:t>
      </w:r>
      <w:proofErr w:type="spellStart"/>
      <w:r w:rsidRPr="00D250FB">
        <w:rPr>
          <w:rFonts w:ascii="Times New Roman" w:hAnsi="Times New Roman" w:cs="Times New Roman"/>
          <w:sz w:val="24"/>
        </w:rPr>
        <w:t>Tze</w:t>
      </w:r>
      <w:proofErr w:type="spellEnd"/>
      <w:r w:rsidRPr="00D250FB">
        <w:rPr>
          <w:rFonts w:ascii="Times New Roman" w:hAnsi="Times New Roman" w:cs="Times New Roman"/>
          <w:sz w:val="24"/>
        </w:rPr>
        <w:t xml:space="preserve">, V. M. C. (2018). Teachers’ self-efficacy, personality, and teaching </w:t>
      </w:r>
    </w:p>
    <w:p w14:paraId="0B03C22A" w14:textId="77777777" w:rsidR="00671CF2" w:rsidRPr="00D250FB" w:rsidRDefault="00671CF2" w:rsidP="001918CB">
      <w:pPr>
        <w:spacing w:after="0" w:line="480" w:lineRule="auto"/>
        <w:ind w:firstLine="720"/>
        <w:rPr>
          <w:rFonts w:ascii="Times New Roman" w:hAnsi="Times New Roman" w:cs="Times New Roman"/>
          <w:sz w:val="24"/>
        </w:rPr>
      </w:pPr>
      <w:r w:rsidRPr="00D250FB">
        <w:rPr>
          <w:rFonts w:ascii="Times New Roman" w:hAnsi="Times New Roman" w:cs="Times New Roman"/>
          <w:sz w:val="24"/>
        </w:rPr>
        <w:t>effectiveness: A meta-analysis. Educational Research Review, 25, 134–150.</w:t>
      </w:r>
    </w:p>
    <w:p w14:paraId="7F25B273" w14:textId="77777777" w:rsidR="006D6C75" w:rsidRPr="00D250FB" w:rsidRDefault="006D6C75" w:rsidP="001918CB">
      <w:pPr>
        <w:spacing w:after="0" w:line="480" w:lineRule="auto"/>
        <w:ind w:left="720"/>
        <w:rPr>
          <w:rFonts w:ascii="Times New Roman" w:hAnsi="Times New Roman" w:cs="Times New Roman"/>
          <w:sz w:val="24"/>
        </w:rPr>
      </w:pPr>
    </w:p>
    <w:p w14:paraId="56AE5BFB" w14:textId="77777777" w:rsidR="004728E2" w:rsidRPr="00D250FB" w:rsidRDefault="004728E2" w:rsidP="001918CB">
      <w:pPr>
        <w:spacing w:after="0" w:line="480" w:lineRule="auto"/>
        <w:rPr>
          <w:rFonts w:ascii="Times New Roman" w:hAnsi="Times New Roman" w:cs="Times New Roman"/>
          <w:sz w:val="24"/>
        </w:rPr>
      </w:pPr>
      <w:r w:rsidRPr="00D250FB">
        <w:rPr>
          <w:rFonts w:ascii="Times New Roman" w:hAnsi="Times New Roman" w:cs="Times New Roman"/>
          <w:sz w:val="24"/>
        </w:rPr>
        <w:t xml:space="preserve">Lee, J., Lee, H., &amp; Choi, S. (2021). AI chatbots for academic advising: Effects on student </w:t>
      </w:r>
    </w:p>
    <w:p w14:paraId="7A0B7E4D" w14:textId="535E631F" w:rsidR="004728E2" w:rsidRPr="00D250FB" w:rsidRDefault="004728E2" w:rsidP="001918CB">
      <w:pPr>
        <w:spacing w:after="0" w:line="480" w:lineRule="auto"/>
        <w:ind w:left="720"/>
        <w:rPr>
          <w:rFonts w:ascii="Times New Roman" w:hAnsi="Times New Roman" w:cs="Times New Roman"/>
          <w:sz w:val="24"/>
        </w:rPr>
      </w:pPr>
      <w:r w:rsidRPr="00D250FB">
        <w:rPr>
          <w:rFonts w:ascii="Times New Roman" w:hAnsi="Times New Roman" w:cs="Times New Roman"/>
          <w:sz w:val="24"/>
        </w:rPr>
        <w:t xml:space="preserve">engagement and satisfaction. Computers &amp; Education, 164, 104122. </w:t>
      </w:r>
      <w:hyperlink r:id="rId8" w:history="1">
        <w:r w:rsidR="00603A0B" w:rsidRPr="00D250FB">
          <w:rPr>
            <w:rStyle w:val="Hyperlink"/>
            <w:rFonts w:ascii="Times New Roman" w:hAnsi="Times New Roman" w:cs="Times New Roman"/>
            <w:sz w:val="24"/>
          </w:rPr>
          <w:t>https://doi.org/10.1016/j.compedu.2021.104122</w:t>
        </w:r>
      </w:hyperlink>
    </w:p>
    <w:p w14:paraId="04192E8E" w14:textId="670D8143" w:rsidR="00603A0B" w:rsidRPr="00D250FB" w:rsidRDefault="00603A0B" w:rsidP="001918CB">
      <w:pPr>
        <w:spacing w:after="0" w:line="480" w:lineRule="auto"/>
        <w:ind w:left="720"/>
        <w:rPr>
          <w:rFonts w:ascii="Times New Roman" w:hAnsi="Times New Roman" w:cs="Times New Roman"/>
          <w:sz w:val="24"/>
        </w:rPr>
      </w:pPr>
    </w:p>
    <w:p w14:paraId="7DF91AFE" w14:textId="77777777" w:rsidR="00603A0B" w:rsidRPr="00D250FB" w:rsidRDefault="00603A0B" w:rsidP="001918CB">
      <w:pPr>
        <w:spacing w:after="0" w:line="480" w:lineRule="auto"/>
        <w:rPr>
          <w:rFonts w:ascii="Times New Roman" w:hAnsi="Times New Roman" w:cs="Times New Roman"/>
          <w:sz w:val="24"/>
        </w:rPr>
      </w:pPr>
      <w:proofErr w:type="spellStart"/>
      <w:r w:rsidRPr="00D250FB">
        <w:rPr>
          <w:rFonts w:ascii="Times New Roman" w:hAnsi="Times New Roman" w:cs="Times New Roman"/>
          <w:sz w:val="24"/>
        </w:rPr>
        <w:t>Linnenbrink</w:t>
      </w:r>
      <w:proofErr w:type="spellEnd"/>
      <w:r w:rsidRPr="00D250FB">
        <w:rPr>
          <w:rFonts w:ascii="Times New Roman" w:hAnsi="Times New Roman" w:cs="Times New Roman"/>
          <w:sz w:val="24"/>
        </w:rPr>
        <w:t xml:space="preserve">, E. A., &amp; </w:t>
      </w:r>
      <w:proofErr w:type="spellStart"/>
      <w:r w:rsidRPr="00D250FB">
        <w:rPr>
          <w:rFonts w:ascii="Times New Roman" w:hAnsi="Times New Roman" w:cs="Times New Roman"/>
          <w:sz w:val="24"/>
        </w:rPr>
        <w:t>Pintrich</w:t>
      </w:r>
      <w:proofErr w:type="spellEnd"/>
      <w:r w:rsidRPr="00D250FB">
        <w:rPr>
          <w:rFonts w:ascii="Times New Roman" w:hAnsi="Times New Roman" w:cs="Times New Roman"/>
          <w:sz w:val="24"/>
        </w:rPr>
        <w:t xml:space="preserve">, P. R. (2021). The role of self-efficacy beliefs in student </w:t>
      </w:r>
    </w:p>
    <w:p w14:paraId="588D8852" w14:textId="77777777" w:rsidR="00603A0B" w:rsidRPr="00D250FB" w:rsidRDefault="00603A0B" w:rsidP="001918CB">
      <w:pPr>
        <w:spacing w:after="0" w:line="480" w:lineRule="auto"/>
        <w:ind w:left="720"/>
        <w:rPr>
          <w:rFonts w:ascii="Times New Roman" w:hAnsi="Times New Roman" w:cs="Times New Roman"/>
          <w:sz w:val="24"/>
        </w:rPr>
      </w:pPr>
      <w:r w:rsidRPr="00D250FB">
        <w:rPr>
          <w:rFonts w:ascii="Times New Roman" w:hAnsi="Times New Roman" w:cs="Times New Roman"/>
          <w:sz w:val="24"/>
        </w:rPr>
        <w:t>engagement and learning. In K. R. Wentzel &amp; D. B. Miele (Eds.), Handbook of</w:t>
      </w:r>
      <w:r w:rsidRPr="00D250FB">
        <w:rPr>
          <w:rFonts w:ascii="Times New Roman" w:hAnsi="Times New Roman" w:cs="Times New Roman"/>
          <w:sz w:val="24"/>
        </w:rPr>
        <w:tab/>
        <w:t xml:space="preserve"> motivation at school (2nd ed., pp. 163–186). Routledge.</w:t>
      </w:r>
    </w:p>
    <w:p w14:paraId="0C24E1DA" w14:textId="77777777" w:rsidR="00603A0B" w:rsidRPr="00D250FB" w:rsidRDefault="00603A0B" w:rsidP="001918CB">
      <w:pPr>
        <w:spacing w:after="0" w:line="480" w:lineRule="auto"/>
        <w:ind w:left="720"/>
        <w:rPr>
          <w:rFonts w:ascii="Times New Roman" w:hAnsi="Times New Roman" w:cs="Times New Roman"/>
          <w:sz w:val="24"/>
        </w:rPr>
      </w:pPr>
    </w:p>
    <w:p w14:paraId="429D02DC" w14:textId="77777777" w:rsidR="00B40BDB" w:rsidRPr="00D250FB" w:rsidRDefault="00B40BDB" w:rsidP="001918CB">
      <w:pPr>
        <w:spacing w:after="0" w:line="480" w:lineRule="auto"/>
        <w:rPr>
          <w:rFonts w:ascii="Times New Roman" w:hAnsi="Times New Roman" w:cs="Times New Roman"/>
          <w:sz w:val="24"/>
        </w:rPr>
      </w:pPr>
      <w:r w:rsidRPr="00D250FB">
        <w:rPr>
          <w:rFonts w:ascii="Times New Roman" w:hAnsi="Times New Roman" w:cs="Times New Roman"/>
          <w:sz w:val="24"/>
        </w:rPr>
        <w:lastRenderedPageBreak/>
        <w:t xml:space="preserve">Nguyen, T., Tran, D., &amp; Pham, L. (2021). Longitudinal effects of AI-based adaptive learning </w:t>
      </w:r>
    </w:p>
    <w:p w14:paraId="1C838FE2" w14:textId="77777777" w:rsidR="00B40BDB" w:rsidRPr="00D250FB" w:rsidRDefault="00B40BDB" w:rsidP="001918CB">
      <w:pPr>
        <w:spacing w:after="0" w:line="480" w:lineRule="auto"/>
        <w:ind w:left="720"/>
        <w:rPr>
          <w:rFonts w:ascii="Times New Roman" w:hAnsi="Times New Roman" w:cs="Times New Roman"/>
          <w:sz w:val="24"/>
        </w:rPr>
      </w:pPr>
      <w:r w:rsidRPr="00D250FB">
        <w:rPr>
          <w:rFonts w:ascii="Times New Roman" w:hAnsi="Times New Roman" w:cs="Times New Roman"/>
          <w:sz w:val="24"/>
        </w:rPr>
        <w:t>on student engagement and academic achievement. Computers &amp; Education, 168, 104199. https://doi.org/10.1016/j.compedu.2021.104199</w:t>
      </w:r>
    </w:p>
    <w:p w14:paraId="59612903" w14:textId="77777777" w:rsidR="00C15E69" w:rsidRPr="00D250FB" w:rsidRDefault="00C15E69" w:rsidP="001918CB">
      <w:pPr>
        <w:spacing w:after="0" w:line="480" w:lineRule="auto"/>
        <w:rPr>
          <w:rFonts w:ascii="Times New Roman" w:hAnsi="Times New Roman" w:cs="Times New Roman"/>
          <w:sz w:val="24"/>
        </w:rPr>
      </w:pPr>
    </w:p>
    <w:p w14:paraId="146D6A95" w14:textId="07FB93C9" w:rsidR="00D443FC" w:rsidRPr="00D250FB" w:rsidRDefault="00D443FC" w:rsidP="001918CB">
      <w:pPr>
        <w:spacing w:after="0" w:line="480" w:lineRule="auto"/>
        <w:rPr>
          <w:rFonts w:ascii="Times New Roman" w:hAnsi="Times New Roman" w:cs="Times New Roman"/>
          <w:sz w:val="24"/>
        </w:rPr>
      </w:pPr>
      <w:r w:rsidRPr="00D250FB">
        <w:rPr>
          <w:rFonts w:ascii="Times New Roman" w:hAnsi="Times New Roman" w:cs="Times New Roman"/>
          <w:sz w:val="24"/>
        </w:rPr>
        <w:t xml:space="preserve">Mensah, F., Amoah, S., &amp; Boateng, P. (2021). Socio-cultural influences on AI adoption and </w:t>
      </w:r>
    </w:p>
    <w:p w14:paraId="449E8436" w14:textId="3110CFCB" w:rsidR="00D443FC" w:rsidRPr="00D250FB" w:rsidRDefault="00D443FC" w:rsidP="001918CB">
      <w:pPr>
        <w:spacing w:after="0" w:line="480" w:lineRule="auto"/>
        <w:ind w:left="720"/>
        <w:rPr>
          <w:rFonts w:ascii="Times New Roman" w:hAnsi="Times New Roman" w:cs="Times New Roman"/>
          <w:sz w:val="24"/>
        </w:rPr>
      </w:pPr>
      <w:r w:rsidRPr="00D250FB">
        <w:rPr>
          <w:rFonts w:ascii="Times New Roman" w:hAnsi="Times New Roman" w:cs="Times New Roman"/>
          <w:sz w:val="24"/>
        </w:rPr>
        <w:t xml:space="preserve">student engagement in Ghanaian schools. International Journal of Educational Development, 81, 102361. </w:t>
      </w:r>
      <w:hyperlink r:id="rId9" w:history="1">
        <w:r w:rsidR="00101AC3" w:rsidRPr="00D250FB">
          <w:rPr>
            <w:rStyle w:val="Hyperlink"/>
            <w:rFonts w:ascii="Times New Roman" w:hAnsi="Times New Roman" w:cs="Times New Roman"/>
            <w:sz w:val="24"/>
          </w:rPr>
          <w:t>https://doi.org/10.1016/j.ijedudev.2021.102361</w:t>
        </w:r>
      </w:hyperlink>
    </w:p>
    <w:p w14:paraId="0E85AFD8" w14:textId="77777777" w:rsidR="00101AC3" w:rsidRPr="00D250FB" w:rsidRDefault="00101AC3" w:rsidP="001918CB">
      <w:pPr>
        <w:spacing w:after="0" w:line="480" w:lineRule="auto"/>
        <w:ind w:left="720"/>
        <w:rPr>
          <w:rFonts w:ascii="Times New Roman" w:hAnsi="Times New Roman" w:cs="Times New Roman"/>
          <w:sz w:val="24"/>
        </w:rPr>
      </w:pPr>
    </w:p>
    <w:p w14:paraId="60183C02" w14:textId="77777777" w:rsidR="00101AC3" w:rsidRPr="00D250FB" w:rsidRDefault="00101AC3" w:rsidP="001918CB">
      <w:pPr>
        <w:spacing w:after="0" w:line="480" w:lineRule="auto"/>
        <w:rPr>
          <w:rFonts w:ascii="Times New Roman" w:hAnsi="Times New Roman" w:cs="Times New Roman"/>
          <w:sz w:val="24"/>
        </w:rPr>
      </w:pPr>
      <w:r w:rsidRPr="00D250FB">
        <w:rPr>
          <w:rFonts w:ascii="Times New Roman" w:hAnsi="Times New Roman" w:cs="Times New Roman"/>
          <w:sz w:val="24"/>
        </w:rPr>
        <w:t xml:space="preserve">Patel, K., Sharma, A., &amp; Desai, N. (2021). AI and engagement in creative writing: A </w:t>
      </w:r>
    </w:p>
    <w:p w14:paraId="1CC30740" w14:textId="6DD938A3" w:rsidR="00101AC3" w:rsidRPr="00D250FB" w:rsidRDefault="00101AC3" w:rsidP="001918CB">
      <w:pPr>
        <w:spacing w:after="0" w:line="480" w:lineRule="auto"/>
        <w:ind w:left="720"/>
        <w:rPr>
          <w:rFonts w:ascii="Times New Roman" w:hAnsi="Times New Roman" w:cs="Times New Roman"/>
          <w:sz w:val="24"/>
        </w:rPr>
      </w:pPr>
      <w:r w:rsidRPr="00D250FB">
        <w:rPr>
          <w:rFonts w:ascii="Times New Roman" w:hAnsi="Times New Roman" w:cs="Times New Roman"/>
          <w:sz w:val="24"/>
        </w:rPr>
        <w:t xml:space="preserve">comparative study. Journal of Educational Computing Research, 60(5), 1234–1250. </w:t>
      </w:r>
      <w:hyperlink r:id="rId10" w:history="1">
        <w:r w:rsidR="00603A0B" w:rsidRPr="00D250FB">
          <w:rPr>
            <w:rStyle w:val="Hyperlink"/>
            <w:rFonts w:ascii="Times New Roman" w:hAnsi="Times New Roman" w:cs="Times New Roman"/>
            <w:sz w:val="24"/>
          </w:rPr>
          <w:t>https://doi.org/10.1177/07356331211003045</w:t>
        </w:r>
      </w:hyperlink>
    </w:p>
    <w:p w14:paraId="6144CCEC" w14:textId="415EB8C1" w:rsidR="00603A0B" w:rsidRPr="00D250FB" w:rsidRDefault="00603A0B" w:rsidP="001918CB">
      <w:pPr>
        <w:spacing w:after="0" w:line="480" w:lineRule="auto"/>
        <w:ind w:left="720"/>
        <w:rPr>
          <w:rFonts w:ascii="Times New Roman" w:hAnsi="Times New Roman" w:cs="Times New Roman"/>
          <w:sz w:val="24"/>
        </w:rPr>
      </w:pPr>
    </w:p>
    <w:p w14:paraId="365C651B" w14:textId="77777777" w:rsidR="00603A0B" w:rsidRPr="00D250FB" w:rsidRDefault="00603A0B" w:rsidP="001918CB">
      <w:pPr>
        <w:spacing w:after="0" w:line="480" w:lineRule="auto"/>
        <w:rPr>
          <w:rFonts w:ascii="Times New Roman" w:hAnsi="Times New Roman" w:cs="Times New Roman"/>
          <w:sz w:val="24"/>
        </w:rPr>
      </w:pPr>
      <w:proofErr w:type="spellStart"/>
      <w:r w:rsidRPr="00D250FB">
        <w:rPr>
          <w:rFonts w:ascii="Times New Roman" w:hAnsi="Times New Roman" w:cs="Times New Roman"/>
          <w:sz w:val="24"/>
        </w:rPr>
        <w:t>Pajares</w:t>
      </w:r>
      <w:proofErr w:type="spellEnd"/>
      <w:r w:rsidRPr="00D250FB">
        <w:rPr>
          <w:rFonts w:ascii="Times New Roman" w:hAnsi="Times New Roman" w:cs="Times New Roman"/>
          <w:sz w:val="24"/>
        </w:rPr>
        <w:t xml:space="preserve">, F. (2016). Self-efficacy beliefs in academic settings. Review of Educational </w:t>
      </w:r>
    </w:p>
    <w:p w14:paraId="119F9035" w14:textId="56CE8227" w:rsidR="00603A0B" w:rsidRPr="00D250FB" w:rsidRDefault="00603A0B" w:rsidP="001918CB">
      <w:pPr>
        <w:spacing w:after="0" w:line="480" w:lineRule="auto"/>
        <w:ind w:firstLine="720"/>
        <w:rPr>
          <w:rFonts w:ascii="Times New Roman" w:hAnsi="Times New Roman" w:cs="Times New Roman"/>
          <w:sz w:val="24"/>
        </w:rPr>
      </w:pPr>
      <w:r w:rsidRPr="00D250FB">
        <w:rPr>
          <w:rFonts w:ascii="Times New Roman" w:hAnsi="Times New Roman" w:cs="Times New Roman"/>
          <w:sz w:val="24"/>
        </w:rPr>
        <w:t>Research, 66(4), 543–578.</w:t>
      </w:r>
    </w:p>
    <w:p w14:paraId="4B63E676" w14:textId="7F6F2B42" w:rsidR="00C15E69" w:rsidRPr="00D250FB" w:rsidRDefault="00C15E69" w:rsidP="001918CB">
      <w:pPr>
        <w:spacing w:after="0" w:line="480" w:lineRule="auto"/>
        <w:ind w:firstLine="720"/>
        <w:rPr>
          <w:rFonts w:ascii="Times New Roman" w:hAnsi="Times New Roman" w:cs="Times New Roman"/>
          <w:sz w:val="24"/>
        </w:rPr>
      </w:pPr>
    </w:p>
    <w:p w14:paraId="0C16A68D" w14:textId="77777777" w:rsidR="00C15E69" w:rsidRPr="00D250FB" w:rsidRDefault="00C15E69" w:rsidP="001918CB">
      <w:pPr>
        <w:spacing w:after="0" w:line="480" w:lineRule="auto"/>
        <w:rPr>
          <w:rFonts w:ascii="Times New Roman" w:hAnsi="Times New Roman" w:cs="Times New Roman"/>
          <w:sz w:val="24"/>
        </w:rPr>
      </w:pPr>
      <w:r w:rsidRPr="00D250FB">
        <w:rPr>
          <w:rFonts w:ascii="Times New Roman" w:hAnsi="Times New Roman" w:cs="Times New Roman"/>
          <w:sz w:val="24"/>
        </w:rPr>
        <w:t xml:space="preserve">Rahman, M., &amp; Aziz, F. (2023). Teachers’ attitudes toward AI integration and their impact on </w:t>
      </w:r>
    </w:p>
    <w:p w14:paraId="5C002312" w14:textId="77777777" w:rsidR="00C15E69" w:rsidRPr="00D250FB" w:rsidRDefault="00C15E69" w:rsidP="001918CB">
      <w:pPr>
        <w:spacing w:after="0" w:line="480" w:lineRule="auto"/>
        <w:ind w:left="720"/>
        <w:rPr>
          <w:rFonts w:ascii="Times New Roman" w:hAnsi="Times New Roman" w:cs="Times New Roman"/>
          <w:sz w:val="24"/>
        </w:rPr>
      </w:pPr>
      <w:r w:rsidRPr="00D250FB">
        <w:rPr>
          <w:rFonts w:ascii="Times New Roman" w:hAnsi="Times New Roman" w:cs="Times New Roman"/>
          <w:sz w:val="24"/>
        </w:rPr>
        <w:t xml:space="preserve">student engagement: A survey in secondary schools. Education and Information Technologies, 28(1), 345–366. </w:t>
      </w:r>
      <w:hyperlink r:id="rId11" w:history="1">
        <w:r w:rsidRPr="00D250FB">
          <w:rPr>
            <w:rStyle w:val="Hyperlink"/>
            <w:rFonts w:ascii="Times New Roman" w:hAnsi="Times New Roman" w:cs="Times New Roman"/>
            <w:sz w:val="24"/>
          </w:rPr>
          <w:t>https://doi.org/10.1007/s10639-022-11057-7</w:t>
        </w:r>
      </w:hyperlink>
    </w:p>
    <w:p w14:paraId="0C4E5E0E" w14:textId="77777777" w:rsidR="00C15E69" w:rsidRPr="00D250FB" w:rsidRDefault="00C15E69" w:rsidP="001918CB">
      <w:pPr>
        <w:spacing w:after="0" w:line="480" w:lineRule="auto"/>
        <w:ind w:left="720"/>
        <w:rPr>
          <w:rFonts w:ascii="Times New Roman" w:hAnsi="Times New Roman" w:cs="Times New Roman"/>
          <w:sz w:val="24"/>
        </w:rPr>
      </w:pPr>
    </w:p>
    <w:p w14:paraId="31BFC54E" w14:textId="77777777" w:rsidR="00C15E69" w:rsidRPr="00D250FB" w:rsidRDefault="00C15E69" w:rsidP="001918CB">
      <w:pPr>
        <w:spacing w:after="0" w:line="480" w:lineRule="auto"/>
        <w:rPr>
          <w:rFonts w:ascii="Times New Roman" w:hAnsi="Times New Roman" w:cs="Times New Roman"/>
          <w:sz w:val="24"/>
        </w:rPr>
      </w:pPr>
      <w:proofErr w:type="spellStart"/>
      <w:r w:rsidRPr="00D250FB">
        <w:rPr>
          <w:rFonts w:ascii="Times New Roman" w:hAnsi="Times New Roman" w:cs="Times New Roman"/>
          <w:sz w:val="24"/>
        </w:rPr>
        <w:t>Tschannen</w:t>
      </w:r>
      <w:proofErr w:type="spellEnd"/>
      <w:r w:rsidRPr="00D250FB">
        <w:rPr>
          <w:rFonts w:ascii="Times New Roman" w:hAnsi="Times New Roman" w:cs="Times New Roman"/>
          <w:sz w:val="24"/>
        </w:rPr>
        <w:t xml:space="preserve">-Moran, M., &amp; Woolfolk Hoy, A. (2021). Teacher efficacy: Capturing an elusive </w:t>
      </w:r>
    </w:p>
    <w:p w14:paraId="69E2A18C" w14:textId="35F824F8" w:rsidR="00603A0B" w:rsidRPr="00D250FB" w:rsidRDefault="00C15E69" w:rsidP="001918CB">
      <w:pPr>
        <w:spacing w:after="0" w:line="480" w:lineRule="auto"/>
        <w:ind w:left="720"/>
        <w:rPr>
          <w:rFonts w:ascii="Times New Roman" w:hAnsi="Times New Roman" w:cs="Times New Roman"/>
          <w:sz w:val="24"/>
        </w:rPr>
      </w:pPr>
      <w:r w:rsidRPr="00D250FB">
        <w:rPr>
          <w:rFonts w:ascii="Times New Roman" w:hAnsi="Times New Roman" w:cs="Times New Roman"/>
          <w:sz w:val="24"/>
        </w:rPr>
        <w:t>construct. Teaching and Teacher Education, 17(7), 783–805</w:t>
      </w:r>
    </w:p>
    <w:p w14:paraId="0BAF153D" w14:textId="77777777" w:rsidR="00C15E69" w:rsidRPr="00D250FB" w:rsidRDefault="00C15E69" w:rsidP="001918CB">
      <w:pPr>
        <w:spacing w:after="0" w:line="480" w:lineRule="auto"/>
        <w:ind w:left="720"/>
        <w:rPr>
          <w:rFonts w:ascii="Times New Roman" w:hAnsi="Times New Roman" w:cs="Times New Roman"/>
          <w:sz w:val="24"/>
        </w:rPr>
      </w:pPr>
    </w:p>
    <w:p w14:paraId="07B3CB60" w14:textId="77777777" w:rsidR="0065521E" w:rsidRPr="00D250FB" w:rsidRDefault="0065521E" w:rsidP="001918CB">
      <w:pPr>
        <w:spacing w:after="0" w:line="480" w:lineRule="auto"/>
        <w:rPr>
          <w:rFonts w:ascii="Times New Roman" w:hAnsi="Times New Roman" w:cs="Times New Roman"/>
          <w:sz w:val="24"/>
        </w:rPr>
      </w:pPr>
      <w:r w:rsidRPr="00D250FB">
        <w:rPr>
          <w:rFonts w:ascii="Times New Roman" w:hAnsi="Times New Roman" w:cs="Times New Roman"/>
          <w:sz w:val="24"/>
        </w:rPr>
        <w:t xml:space="preserve">Schunk, D. H., &amp; DiBenedetto, M. K. (2020). Motivation and social-emotional learning: </w:t>
      </w:r>
    </w:p>
    <w:p w14:paraId="178DCD69" w14:textId="0FA63B5F" w:rsidR="0065521E" w:rsidRPr="00D250FB" w:rsidRDefault="0065521E" w:rsidP="001918CB">
      <w:pPr>
        <w:spacing w:after="0" w:line="480" w:lineRule="auto"/>
        <w:ind w:firstLine="720"/>
        <w:rPr>
          <w:rFonts w:ascii="Times New Roman" w:hAnsi="Times New Roman" w:cs="Times New Roman"/>
          <w:sz w:val="24"/>
        </w:rPr>
      </w:pPr>
      <w:r w:rsidRPr="00D250FB">
        <w:rPr>
          <w:rFonts w:ascii="Times New Roman" w:hAnsi="Times New Roman" w:cs="Times New Roman"/>
          <w:sz w:val="24"/>
        </w:rPr>
        <w:lastRenderedPageBreak/>
        <w:t>Theory, research, and practice. Contemporary Educational Psychology, 60, 101830.</w:t>
      </w:r>
    </w:p>
    <w:p w14:paraId="77406BF2" w14:textId="78AE746D" w:rsidR="00990ED4" w:rsidRPr="00D250FB" w:rsidRDefault="00990ED4" w:rsidP="001918CB">
      <w:pPr>
        <w:spacing w:after="0" w:line="480" w:lineRule="auto"/>
        <w:rPr>
          <w:rFonts w:ascii="Times New Roman" w:hAnsi="Times New Roman" w:cs="Times New Roman"/>
          <w:sz w:val="24"/>
        </w:rPr>
      </w:pPr>
      <w:r w:rsidRPr="00D250FB">
        <w:rPr>
          <w:rFonts w:ascii="Times New Roman" w:hAnsi="Times New Roman" w:cs="Times New Roman"/>
          <w:sz w:val="24"/>
        </w:rPr>
        <w:t xml:space="preserve">Szczuka, Z., </w:t>
      </w:r>
      <w:proofErr w:type="spellStart"/>
      <w:r w:rsidRPr="00D250FB">
        <w:rPr>
          <w:rFonts w:ascii="Times New Roman" w:hAnsi="Times New Roman" w:cs="Times New Roman"/>
          <w:sz w:val="24"/>
        </w:rPr>
        <w:t>Banik</w:t>
      </w:r>
      <w:proofErr w:type="spellEnd"/>
      <w:r w:rsidRPr="00D250FB">
        <w:rPr>
          <w:rFonts w:ascii="Times New Roman" w:hAnsi="Times New Roman" w:cs="Times New Roman"/>
          <w:sz w:val="24"/>
        </w:rPr>
        <w:t xml:space="preserve">, A., Abraham, C., </w:t>
      </w:r>
      <w:proofErr w:type="spellStart"/>
      <w:r w:rsidRPr="00D250FB">
        <w:rPr>
          <w:rFonts w:ascii="Times New Roman" w:hAnsi="Times New Roman" w:cs="Times New Roman"/>
          <w:sz w:val="24"/>
        </w:rPr>
        <w:t>Kulis</w:t>
      </w:r>
      <w:proofErr w:type="spellEnd"/>
      <w:r w:rsidRPr="00D250FB">
        <w:rPr>
          <w:rFonts w:ascii="Times New Roman" w:hAnsi="Times New Roman" w:cs="Times New Roman"/>
          <w:sz w:val="24"/>
        </w:rPr>
        <w:t xml:space="preserve">, E., &amp; </w:t>
      </w:r>
      <w:proofErr w:type="spellStart"/>
      <w:r w:rsidRPr="00D250FB">
        <w:rPr>
          <w:rFonts w:ascii="Times New Roman" w:hAnsi="Times New Roman" w:cs="Times New Roman"/>
          <w:sz w:val="24"/>
        </w:rPr>
        <w:t>Luszczynska</w:t>
      </w:r>
      <w:proofErr w:type="spellEnd"/>
      <w:r w:rsidRPr="00D250FB">
        <w:rPr>
          <w:rFonts w:ascii="Times New Roman" w:hAnsi="Times New Roman" w:cs="Times New Roman"/>
          <w:sz w:val="24"/>
        </w:rPr>
        <w:t>, A. (2021). Associations between</w:t>
      </w:r>
      <w:r w:rsidRPr="00D250FB">
        <w:rPr>
          <w:rFonts w:ascii="Times New Roman" w:hAnsi="Times New Roman" w:cs="Times New Roman"/>
          <w:sz w:val="24"/>
        </w:rPr>
        <w:tab/>
      </w:r>
      <w:r w:rsidRPr="00D250FB">
        <w:rPr>
          <w:rFonts w:ascii="Times New Roman" w:hAnsi="Times New Roman" w:cs="Times New Roman"/>
          <w:sz w:val="24"/>
        </w:rPr>
        <w:tab/>
        <w:t xml:space="preserve"> self-efficacy and sedentary </w:t>
      </w:r>
      <w:proofErr w:type="spellStart"/>
      <w:r w:rsidRPr="00D250FB">
        <w:rPr>
          <w:rFonts w:ascii="Times New Roman" w:hAnsi="Times New Roman" w:cs="Times New Roman"/>
          <w:sz w:val="24"/>
        </w:rPr>
        <w:t>behaviour</w:t>
      </w:r>
      <w:proofErr w:type="spellEnd"/>
      <w:r w:rsidRPr="00D250FB">
        <w:rPr>
          <w:rFonts w:ascii="Times New Roman" w:hAnsi="Times New Roman" w:cs="Times New Roman"/>
          <w:sz w:val="24"/>
        </w:rPr>
        <w:t>: a meta-analysis. Psychology &amp; Health, 36(3), 271-</w:t>
      </w:r>
      <w:r w:rsidRPr="00D250FB">
        <w:rPr>
          <w:rFonts w:ascii="Times New Roman" w:hAnsi="Times New Roman" w:cs="Times New Roman"/>
          <w:sz w:val="24"/>
        </w:rPr>
        <w:tab/>
        <w:t>289.</w:t>
      </w:r>
    </w:p>
    <w:p w14:paraId="48339F30" w14:textId="77777777" w:rsidR="00990ED4" w:rsidRPr="00D250FB" w:rsidRDefault="00990ED4" w:rsidP="001918CB">
      <w:pPr>
        <w:spacing w:after="0" w:line="480" w:lineRule="auto"/>
        <w:rPr>
          <w:rFonts w:ascii="Times New Roman" w:hAnsi="Times New Roman" w:cs="Times New Roman"/>
          <w:sz w:val="24"/>
        </w:rPr>
      </w:pPr>
      <w:proofErr w:type="spellStart"/>
      <w:r w:rsidRPr="00D250FB">
        <w:rPr>
          <w:rFonts w:ascii="Times New Roman" w:hAnsi="Times New Roman" w:cs="Times New Roman"/>
          <w:sz w:val="24"/>
        </w:rPr>
        <w:t>Strecher</w:t>
      </w:r>
      <w:proofErr w:type="spellEnd"/>
      <w:r w:rsidRPr="00D250FB">
        <w:rPr>
          <w:rFonts w:ascii="Times New Roman" w:hAnsi="Times New Roman" w:cs="Times New Roman"/>
          <w:sz w:val="24"/>
        </w:rPr>
        <w:t xml:space="preserve">, V. J., </w:t>
      </w:r>
      <w:proofErr w:type="spellStart"/>
      <w:r w:rsidRPr="00D250FB">
        <w:rPr>
          <w:rFonts w:ascii="Times New Roman" w:hAnsi="Times New Roman" w:cs="Times New Roman"/>
          <w:sz w:val="24"/>
        </w:rPr>
        <w:t>DeVellis</w:t>
      </w:r>
      <w:proofErr w:type="spellEnd"/>
      <w:r w:rsidRPr="00D250FB">
        <w:rPr>
          <w:rFonts w:ascii="Times New Roman" w:hAnsi="Times New Roman" w:cs="Times New Roman"/>
          <w:sz w:val="24"/>
        </w:rPr>
        <w:t>, B. M., Becker, M. H., &amp; Rosenstock, I. M. (2016). The role of self-</w:t>
      </w:r>
    </w:p>
    <w:p w14:paraId="7F6ECF52" w14:textId="77777777" w:rsidR="00990ED4" w:rsidRPr="00D250FB" w:rsidRDefault="00990ED4" w:rsidP="001918CB">
      <w:pPr>
        <w:spacing w:after="0" w:line="480" w:lineRule="auto"/>
        <w:ind w:left="720"/>
        <w:rPr>
          <w:rFonts w:ascii="Times New Roman" w:hAnsi="Times New Roman" w:cs="Times New Roman"/>
          <w:sz w:val="24"/>
        </w:rPr>
      </w:pPr>
      <w:r w:rsidRPr="00D250FB">
        <w:rPr>
          <w:rFonts w:ascii="Times New Roman" w:hAnsi="Times New Roman" w:cs="Times New Roman"/>
          <w:sz w:val="24"/>
        </w:rPr>
        <w:t>efficacy in achieving health behavior change. Health Education Quarterly, 13(1), 73–91.</w:t>
      </w:r>
    </w:p>
    <w:p w14:paraId="591489A7" w14:textId="77777777" w:rsidR="00990ED4" w:rsidRPr="00D250FB" w:rsidRDefault="00990ED4" w:rsidP="001918CB">
      <w:pPr>
        <w:spacing w:after="0" w:line="480" w:lineRule="auto"/>
        <w:rPr>
          <w:rFonts w:ascii="Times New Roman" w:hAnsi="Times New Roman" w:cs="Times New Roman"/>
          <w:sz w:val="24"/>
        </w:rPr>
      </w:pPr>
    </w:p>
    <w:p w14:paraId="77864F49" w14:textId="77777777" w:rsidR="00603A0B" w:rsidRPr="00D250FB" w:rsidRDefault="00603A0B" w:rsidP="001918CB">
      <w:pPr>
        <w:spacing w:after="0" w:line="480" w:lineRule="auto"/>
        <w:rPr>
          <w:rFonts w:ascii="Times New Roman" w:hAnsi="Times New Roman" w:cs="Times New Roman"/>
          <w:sz w:val="24"/>
        </w:rPr>
      </w:pPr>
      <w:r w:rsidRPr="00D250FB">
        <w:rPr>
          <w:rFonts w:ascii="Times New Roman" w:hAnsi="Times New Roman" w:cs="Times New Roman"/>
          <w:sz w:val="24"/>
        </w:rPr>
        <w:t xml:space="preserve">Zimmerman, B. J. (2020). Self-efficacy: An essential motive to learn. Contemporary </w:t>
      </w:r>
    </w:p>
    <w:p w14:paraId="769C9050" w14:textId="77777777" w:rsidR="00603A0B" w:rsidRPr="00D250FB" w:rsidRDefault="00603A0B" w:rsidP="001918CB">
      <w:pPr>
        <w:spacing w:after="0" w:line="480" w:lineRule="auto"/>
        <w:ind w:firstLine="720"/>
        <w:rPr>
          <w:rFonts w:ascii="Times New Roman" w:hAnsi="Times New Roman" w:cs="Times New Roman"/>
          <w:sz w:val="24"/>
        </w:rPr>
      </w:pPr>
      <w:r w:rsidRPr="00D250FB">
        <w:rPr>
          <w:rFonts w:ascii="Times New Roman" w:hAnsi="Times New Roman" w:cs="Times New Roman"/>
          <w:sz w:val="24"/>
        </w:rPr>
        <w:t>Educational Psychology, 25(1), 82–91.</w:t>
      </w:r>
    </w:p>
    <w:p w14:paraId="5EDAA503" w14:textId="77777777" w:rsidR="000D6362" w:rsidRPr="00D250FB" w:rsidRDefault="000D6362" w:rsidP="001918CB">
      <w:pPr>
        <w:spacing w:line="480" w:lineRule="auto"/>
        <w:rPr>
          <w:rFonts w:ascii="Times New Roman" w:hAnsi="Times New Roman" w:cs="Times New Roman"/>
          <w:b/>
          <w:sz w:val="24"/>
        </w:rPr>
      </w:pPr>
    </w:p>
    <w:sectPr w:rsidR="000D6362" w:rsidRPr="00D250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DE0001"/>
    <w:multiLevelType w:val="hybridMultilevel"/>
    <w:tmpl w:val="A0AA206E"/>
    <w:lvl w:ilvl="0" w:tplc="0809000F">
      <w:start w:val="1"/>
      <w:numFmt w:val="decimal"/>
      <w:lvlText w:val="%1."/>
      <w:lvlJc w:val="left"/>
      <w:pPr>
        <w:ind w:left="450" w:hanging="360"/>
      </w:p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EB2"/>
    <w:rsid w:val="00007F17"/>
    <w:rsid w:val="00024896"/>
    <w:rsid w:val="00033149"/>
    <w:rsid w:val="0007790B"/>
    <w:rsid w:val="0009077B"/>
    <w:rsid w:val="000B4BDE"/>
    <w:rsid w:val="000D6362"/>
    <w:rsid w:val="000F784D"/>
    <w:rsid w:val="001002EC"/>
    <w:rsid w:val="00101AC3"/>
    <w:rsid w:val="001918CB"/>
    <w:rsid w:val="001C370F"/>
    <w:rsid w:val="001E7800"/>
    <w:rsid w:val="002130C1"/>
    <w:rsid w:val="00232BC4"/>
    <w:rsid w:val="0028516E"/>
    <w:rsid w:val="00293CFB"/>
    <w:rsid w:val="003031A5"/>
    <w:rsid w:val="0034759C"/>
    <w:rsid w:val="00392148"/>
    <w:rsid w:val="00397EF3"/>
    <w:rsid w:val="00423EA1"/>
    <w:rsid w:val="004379DD"/>
    <w:rsid w:val="004728E2"/>
    <w:rsid w:val="004762AC"/>
    <w:rsid w:val="00484886"/>
    <w:rsid w:val="004907A2"/>
    <w:rsid w:val="004B3D30"/>
    <w:rsid w:val="004D4245"/>
    <w:rsid w:val="004F66F4"/>
    <w:rsid w:val="005016B6"/>
    <w:rsid w:val="005435AD"/>
    <w:rsid w:val="00552EB0"/>
    <w:rsid w:val="005770CE"/>
    <w:rsid w:val="005834A5"/>
    <w:rsid w:val="00593CB6"/>
    <w:rsid w:val="005B0FC0"/>
    <w:rsid w:val="005B45E6"/>
    <w:rsid w:val="00603A0B"/>
    <w:rsid w:val="00621632"/>
    <w:rsid w:val="0065521E"/>
    <w:rsid w:val="00671CF2"/>
    <w:rsid w:val="00686A1E"/>
    <w:rsid w:val="00694C14"/>
    <w:rsid w:val="006A60A8"/>
    <w:rsid w:val="006D6C75"/>
    <w:rsid w:val="0073064E"/>
    <w:rsid w:val="00737C16"/>
    <w:rsid w:val="00764501"/>
    <w:rsid w:val="007F0EB2"/>
    <w:rsid w:val="00825BBD"/>
    <w:rsid w:val="008D5967"/>
    <w:rsid w:val="009335C2"/>
    <w:rsid w:val="00977427"/>
    <w:rsid w:val="00990ED4"/>
    <w:rsid w:val="009B1DC9"/>
    <w:rsid w:val="00A720F1"/>
    <w:rsid w:val="00A8490E"/>
    <w:rsid w:val="00AB2C28"/>
    <w:rsid w:val="00B264A0"/>
    <w:rsid w:val="00B40BDB"/>
    <w:rsid w:val="00B936B6"/>
    <w:rsid w:val="00C15E69"/>
    <w:rsid w:val="00C2504C"/>
    <w:rsid w:val="00CC4CC9"/>
    <w:rsid w:val="00CD57BF"/>
    <w:rsid w:val="00CE31EB"/>
    <w:rsid w:val="00D04791"/>
    <w:rsid w:val="00D079FD"/>
    <w:rsid w:val="00D11E42"/>
    <w:rsid w:val="00D23FF8"/>
    <w:rsid w:val="00D250FB"/>
    <w:rsid w:val="00D443FC"/>
    <w:rsid w:val="00D67FF0"/>
    <w:rsid w:val="00DB73AF"/>
    <w:rsid w:val="00E04016"/>
    <w:rsid w:val="00E802E4"/>
    <w:rsid w:val="00EB4CAE"/>
    <w:rsid w:val="00F32E6B"/>
    <w:rsid w:val="00F5118A"/>
    <w:rsid w:val="00F75CAE"/>
    <w:rsid w:val="00FF0092"/>
    <w:rsid w:val="00FF5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9127A5"/>
  <w15:chartTrackingRefBased/>
  <w15:docId w15:val="{16AD516F-4816-48E0-AC17-88361A789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31A5"/>
    <w:pPr>
      <w:widowControl w:val="0"/>
      <w:spacing w:after="200" w:line="276" w:lineRule="auto"/>
      <w:jc w:val="both"/>
    </w:pPr>
    <w:rPr>
      <w:rFonts w:eastAsiaTheme="minorEastAsia"/>
      <w:kern w:val="2"/>
      <w:sz w:val="21"/>
      <w:szCs w:val="24"/>
      <w:lang w:eastAsia="zh-CN"/>
    </w:rPr>
  </w:style>
  <w:style w:type="paragraph" w:styleId="Heading2">
    <w:name w:val="heading 2"/>
    <w:basedOn w:val="Normal"/>
    <w:next w:val="Normal"/>
    <w:link w:val="Heading2Char"/>
    <w:uiPriority w:val="9"/>
    <w:unhideWhenUsed/>
    <w:qFormat/>
    <w:rsid w:val="00593CB6"/>
    <w:pPr>
      <w:keepNext/>
      <w:keepLines/>
      <w:widowControl/>
      <w:spacing w:before="200" w:after="0"/>
      <w:jc w:val="left"/>
      <w:outlineLvl w:val="1"/>
    </w:pPr>
    <w:rPr>
      <w:rFonts w:asciiTheme="majorHAnsi" w:eastAsiaTheme="majorEastAsia" w:hAnsiTheme="majorHAnsi" w:cstheme="majorBidi"/>
      <w:b/>
      <w:bCs/>
      <w:color w:val="4472C4" w:themeColor="accent1"/>
      <w:kern w:val="0"/>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4CC9"/>
    <w:pPr>
      <w:widowControl/>
      <w:spacing w:before="100" w:beforeAutospacing="1" w:after="100" w:afterAutospacing="1" w:line="240" w:lineRule="auto"/>
      <w:jc w:val="left"/>
    </w:pPr>
    <w:rPr>
      <w:rFonts w:ascii="Times New Roman" w:eastAsia="Times New Roman" w:hAnsi="Times New Roman" w:cs="Times New Roman"/>
      <w:kern w:val="0"/>
      <w:sz w:val="24"/>
      <w:lang w:eastAsia="en-US"/>
    </w:rPr>
  </w:style>
  <w:style w:type="character" w:styleId="Strong">
    <w:name w:val="Strong"/>
    <w:basedOn w:val="DefaultParagraphFont"/>
    <w:uiPriority w:val="22"/>
    <w:qFormat/>
    <w:rsid w:val="00CC4CC9"/>
    <w:rPr>
      <w:b/>
      <w:bCs/>
    </w:rPr>
  </w:style>
  <w:style w:type="character" w:customStyle="1" w:styleId="Heading2Char">
    <w:name w:val="Heading 2 Char"/>
    <w:basedOn w:val="DefaultParagraphFont"/>
    <w:link w:val="Heading2"/>
    <w:uiPriority w:val="9"/>
    <w:rsid w:val="00593CB6"/>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593CB6"/>
    <w:pPr>
      <w:widowControl/>
      <w:spacing w:after="160" w:line="259" w:lineRule="auto"/>
      <w:ind w:left="720"/>
      <w:contextualSpacing/>
      <w:jc w:val="left"/>
    </w:pPr>
    <w:rPr>
      <w:kern w:val="0"/>
      <w:sz w:val="22"/>
      <w:szCs w:val="22"/>
      <w:lang w:eastAsia="en-US"/>
    </w:rPr>
  </w:style>
  <w:style w:type="paragraph" w:styleId="NoSpacing">
    <w:name w:val="No Spacing"/>
    <w:link w:val="NoSpacingChar"/>
    <w:qFormat/>
    <w:rsid w:val="00593CB6"/>
    <w:pPr>
      <w:spacing w:after="0" w:line="240" w:lineRule="auto"/>
    </w:pPr>
    <w:rPr>
      <w:rFonts w:ascii="Calibri" w:eastAsia="Calibri" w:hAnsi="Calibri" w:cs="Times New Roman"/>
    </w:rPr>
  </w:style>
  <w:style w:type="character" w:customStyle="1" w:styleId="NoSpacingChar">
    <w:name w:val="No Spacing Char"/>
    <w:link w:val="NoSpacing"/>
    <w:qFormat/>
    <w:rsid w:val="00593CB6"/>
    <w:rPr>
      <w:rFonts w:ascii="Calibri" w:eastAsia="Calibri" w:hAnsi="Calibri" w:cs="Times New Roman"/>
    </w:rPr>
  </w:style>
  <w:style w:type="character" w:styleId="Hyperlink">
    <w:name w:val="Hyperlink"/>
    <w:basedOn w:val="DefaultParagraphFont"/>
    <w:uiPriority w:val="99"/>
    <w:unhideWhenUsed/>
    <w:rsid w:val="004762AC"/>
    <w:rPr>
      <w:color w:val="0563C1" w:themeColor="hyperlink"/>
      <w:u w:val="single"/>
    </w:rPr>
  </w:style>
  <w:style w:type="character" w:styleId="UnresolvedMention">
    <w:name w:val="Unresolved Mention"/>
    <w:basedOn w:val="DefaultParagraphFont"/>
    <w:uiPriority w:val="99"/>
    <w:semiHidden/>
    <w:unhideWhenUsed/>
    <w:rsid w:val="004762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07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compedu.2021.10412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007/s11423-020-09760-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234/edtechsoc.2021.02403" TargetMode="External"/><Relationship Id="rId11" Type="http://schemas.openxmlformats.org/officeDocument/2006/relationships/hyperlink" Target="https://doi.org/10.1007/s10639-022-11057-7" TargetMode="External"/><Relationship Id="rId5" Type="http://schemas.openxmlformats.org/officeDocument/2006/relationships/chart" Target="charts/chart1.xml"/><Relationship Id="rId10" Type="http://schemas.openxmlformats.org/officeDocument/2006/relationships/hyperlink" Target="https://doi.org/10.1177/07356331211003045" TargetMode="External"/><Relationship Id="rId4" Type="http://schemas.openxmlformats.org/officeDocument/2006/relationships/webSettings" Target="webSettings.xml"/><Relationship Id="rId9" Type="http://schemas.openxmlformats.org/officeDocument/2006/relationships/hyperlink" Target="https://doi.org/10.1016/j.ijedudev.2021.102361"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Sheet1!$A$2:$A$3</c:f>
              <c:strCache>
                <c:ptCount val="2"/>
                <c:pt idx="0">
                  <c:v>Male</c:v>
                </c:pt>
                <c:pt idx="1">
                  <c:v>Female</c:v>
                </c:pt>
              </c:strCache>
            </c:strRef>
          </c:cat>
          <c:val>
            <c:numRef>
              <c:f>Sheet1!$B$2:$B$3</c:f>
              <c:numCache>
                <c:formatCode>General</c:formatCode>
                <c:ptCount val="2"/>
                <c:pt idx="0">
                  <c:v>44.3</c:v>
                </c:pt>
                <c:pt idx="1">
                  <c:v>55.7</c:v>
                </c:pt>
              </c:numCache>
            </c:numRef>
          </c:val>
          <c:extLst>
            <c:ext xmlns:c16="http://schemas.microsoft.com/office/drawing/2014/chart" uri="{C3380CC4-5D6E-409C-BE32-E72D297353CC}">
              <c16:uniqueId val="{00000000-B1CF-440E-8CF9-0CD6BDA9B735}"/>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84119331437736955"/>
          <c:y val="0.41794306961629796"/>
          <c:w val="0.14491779673374178"/>
          <c:h val="0.30687164104487008"/>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2882</TotalTime>
  <Pages>17</Pages>
  <Words>3748</Words>
  <Characters>21369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54</cp:revision>
  <cp:lastPrinted>2025-11-19T12:52:00Z</cp:lastPrinted>
  <dcterms:created xsi:type="dcterms:W3CDTF">2025-11-15T05:16:00Z</dcterms:created>
  <dcterms:modified xsi:type="dcterms:W3CDTF">2025-12-06T19:54:00Z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0caa0843-ce2a-43f2-8221-b7425f43b35e</vt:lpwstr>
  </property>
</Properties>
</file>