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Times New Roman" w:cs="Times New Roman" w:eastAsia="Times New Roman" w:hAnsi="Times New Roman"/>
          <w:b w:val="1"/>
          <w:sz w:val="32"/>
          <w:szCs w:val="32"/>
        </w:rPr>
      </w:pPr>
      <w:bookmarkStart w:colFirst="0" w:colLast="0" w:name="_gri7k57wmrg1" w:id="0"/>
      <w:bookmarkEnd w:id="0"/>
      <w:r w:rsidDel="00000000" w:rsidR="00000000" w:rsidRPr="00000000">
        <w:rPr>
          <w:rFonts w:ascii="Times New Roman" w:cs="Times New Roman" w:eastAsia="Times New Roman" w:hAnsi="Times New Roman"/>
          <w:b w:val="1"/>
          <w:sz w:val="32"/>
          <w:szCs w:val="32"/>
          <w:rtl w:val="0"/>
        </w:rPr>
        <w:t xml:space="preserve">Real-Time Insect Monitoring and Management Using Efficient Deep Learning Models</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Pramod Kumar Saket</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Dr Neeraj Gupta</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SAM Global University, Bhopal, India.</w:t>
      </w:r>
    </w:p>
    <w:p w:rsidR="00000000" w:rsidDel="00000000" w:rsidP="00000000" w:rsidRDefault="00000000" w:rsidRPr="00000000" w14:paraId="00000004">
      <w:pPr>
        <w:spacing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Email:</w:t>
      </w:r>
      <w:r w:rsidDel="00000000" w:rsidR="00000000" w:rsidRPr="00000000">
        <w:rPr>
          <w:rFonts w:ascii="Times New Roman" w:cs="Times New Roman" w:eastAsia="Times New Roman" w:hAnsi="Times New Roman"/>
          <w:b w:val="1"/>
          <w:i w:val="1"/>
          <w:rtl w:val="0"/>
        </w:rPr>
        <w:t xml:space="preserve"> </w:t>
      </w:r>
      <w:hyperlink r:id="rId6">
        <w:r w:rsidDel="00000000" w:rsidR="00000000" w:rsidRPr="00000000">
          <w:rPr>
            <w:rFonts w:ascii="Times New Roman" w:cs="Times New Roman" w:eastAsia="Times New Roman" w:hAnsi="Times New Roman"/>
            <w:b w:val="1"/>
            <w:i w:val="1"/>
            <w:color w:val="0000ff"/>
            <w:u w:val="single"/>
            <w:rtl w:val="0"/>
          </w:rPr>
          <w:t xml:space="preserve">saketpramod02021997@gmail.com</w:t>
        </w:r>
      </w:hyperlink>
      <w:r w:rsidDel="00000000" w:rsidR="00000000" w:rsidRPr="00000000">
        <w:rPr>
          <w:rFonts w:ascii="Times New Roman" w:cs="Times New Roman" w:eastAsia="Times New Roman" w:hAnsi="Times New Roman"/>
          <w:b w:val="1"/>
          <w:i w:val="1"/>
          <w:color w:val="0000ff"/>
          <w:u w:val="single"/>
          <w:rtl w:val="0"/>
        </w:rPr>
        <w:t xml:space="preserve">,</w:t>
      </w:r>
      <w:r w:rsidDel="00000000" w:rsidR="00000000" w:rsidRPr="00000000">
        <w:rPr>
          <w:rFonts w:ascii="Times New Roman" w:cs="Times New Roman" w:eastAsia="Times New Roman" w:hAnsi="Times New Roman"/>
          <w:i w:val="1"/>
          <w:rtl w:val="0"/>
        </w:rPr>
        <w:t xml:space="preserve"> </w:t>
      </w:r>
      <w:hyperlink r:id="rId7">
        <w:r w:rsidDel="00000000" w:rsidR="00000000" w:rsidRPr="00000000">
          <w:rPr>
            <w:rFonts w:ascii="Times New Roman" w:cs="Times New Roman" w:eastAsia="Times New Roman" w:hAnsi="Times New Roman"/>
            <w:b w:val="1"/>
            <w:i w:val="1"/>
            <w:color w:val="1155cc"/>
            <w:u w:val="single"/>
            <w:rtl w:val="0"/>
          </w:rPr>
          <w:t xml:space="preserve">gupta_neeraj3108@yahoo.co.in</w:t>
        </w:r>
      </w:hyperlink>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Corresponding Author: </w:t>
      </w:r>
      <w:r w:rsidDel="00000000" w:rsidR="00000000" w:rsidRPr="00000000">
        <w:rPr>
          <w:rFonts w:ascii="Times New Roman" w:cs="Times New Roman" w:eastAsia="Times New Roman" w:hAnsi="Times New Roman"/>
          <w:b w:val="1"/>
          <w:sz w:val="24"/>
          <w:szCs w:val="24"/>
          <w:rtl w:val="0"/>
        </w:rPr>
        <w:t xml:space="preserve">Pramod Kumar Saket</w: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3rt1z81m1qps" w:id="1"/>
      <w:bookmarkEnd w:id="1"/>
      <w:r w:rsidDel="00000000" w:rsidR="00000000" w:rsidRPr="00000000">
        <w:rPr>
          <w:rFonts w:ascii="Times New Roman" w:cs="Times New Roman" w:eastAsia="Times New Roman" w:hAnsi="Times New Roman"/>
          <w:b w:val="1"/>
          <w:sz w:val="34"/>
          <w:szCs w:val="34"/>
          <w:rtl w:val="0"/>
        </w:rPr>
        <w:t xml:space="preserve">Abstract</w:t>
      </w:r>
    </w:p>
    <w:p w:rsidR="00000000" w:rsidDel="00000000" w:rsidP="00000000" w:rsidRDefault="00000000" w:rsidRPr="00000000" w14:paraId="00000008">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Insect pests threaten agricultural productivity, necessitating scalable, real-time identification and management solutions. This study advances prior machine learning (ML) and deep learning (DL) efforts by introducing an efficient, IoT-integrated framework. We curated 25,000 field-captured images across 15 insect classes (10 pests, 5 pollinators), enriched with IoT contextual data (e.g., temperature, humidity). MobileNetV3, optimized for edge devices, achieves 92.8% accuracy with a 25ms inference time, balancing performance and efficiency. IoT traps enable real-time detection, while Grad-CAM enhances interpretability. Field trials across three regions demonstrate robust generalization, reduced pesticide use, and utility in precision agriculture and integrated pest management (IPM). We address dataset variability and deployment costs, proposing multi-task pest-disease extensions.</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b w:val="1"/>
          <w:i w:val="1"/>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i w:val="1"/>
          <w:rtl w:val="0"/>
        </w:rPr>
        <w:t xml:space="preserve">Keywords: Real-Time Insect Classification, Deep Learning, MobileNet, IoT, Explainable AI, Precision Agriculture, Pest Management</w:t>
      </w:r>
    </w:p>
    <w:p w:rsidR="00000000" w:rsidDel="00000000" w:rsidP="00000000" w:rsidRDefault="00000000" w:rsidRPr="00000000" w14:paraId="0000000A">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8g90z779zrfx" w:id="2"/>
      <w:bookmarkEnd w:id="2"/>
      <w:r w:rsidDel="00000000" w:rsidR="00000000" w:rsidRPr="00000000">
        <w:rPr>
          <w:rFonts w:ascii="Times New Roman" w:cs="Times New Roman" w:eastAsia="Times New Roman" w:hAnsi="Times New Roman"/>
          <w:b w:val="1"/>
          <w:sz w:val="34"/>
          <w:szCs w:val="34"/>
          <w:rtl w:val="0"/>
        </w:rPr>
        <w:t xml:space="preserve">1. Introduction</w:t>
      </w:r>
    </w:p>
    <w:p w:rsidR="00000000" w:rsidDel="00000000" w:rsidP="00000000" w:rsidRDefault="00000000" w:rsidRPr="00000000" w14:paraId="0000000B">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Insects are integral to agricultural ecosystems, exhibiting a duality that profoundly influences global food security. On one hand, pollinators such as bees, butterflies, and moths are indispensable for crop reproduction, facilitating the pollination of over 75% of the world’s leading food crops, including fruits, vegetables, and nuts (Klein et al., 2007). Their contributions sustain agricultural yields and biodiversity, underpinning economic stability for farmers worldwide. On the other hand, insect pests—such as locusts, aphids, and beetles—pose a persistent threat, causing crop losses estimated at 20-40% annually, according to the Food and Agriculture Organization (FAO, 2020). These losses, compounded by climate change and the expansion of monoculture farming, exacerbate food insecurity and economic strain, particularly in developing regions where resources to combat infestations are limited.</w:t>
      </w:r>
    </w:p>
    <w:p w:rsidR="00000000" w:rsidDel="00000000" w:rsidP="00000000" w:rsidRDefault="00000000" w:rsidRPr="00000000" w14:paraId="0000000C">
      <w:pPr>
        <w:spacing w:after="240" w:befor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addresses these challenges by proposing a novel framework for real-time insect monitoring that integrates efficient deep learning with Internet of Things (IoT) technologies [21]. Our approach expands the scope of prior work by curating a comprehensive dataset of 25,000 images spanning 15 insect classes, encompassing both pests and pollinators.</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Historically, entomologists have relied on morphological analysis to identify and classify insects, a method that, while accurate, is labor-intensive, time-consuming, and inherently unscalable. The advent of machine learning (ML) marked a significant advancement, automating identification processes and reducing human effort. However, traditional ML approaches often struggled with complex image datasets, requiring extensive feature engineering and yielding suboptimal performance in diverse field conditions. More recently, deep learning (DL) has emerged as a superior alternative, leveraging convolutional neural networks (CNNs) to extract intricate patterns directly from raw data. For instance, prior studies demonstrated the efficacy of ResNet-50, a deep residual network, achieving an impressive 94.5% accuracy in classifying 5,000 images across 10 pest species (Smith et al., 2022). Despite such successes, the computational complexity of models like ResNet-50, coupled with their poor adaptability to real-world agricultural settings, has limited their practical deployment. High resource demands make them impractical for resource-constrained environments, such as rural farms lacking access to powerful hardware or reliable internet connectivity.</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addresses these challenges by proposing a novel framework for real-time insect monitoring that integrates efficient deep learning with Internet of Things (IoT) technologies. Our approach expands the scope of prior work by curating a comprehensive dataset of 25,000 images spanning 15 insect classes, encompassing both pests and pollinators. This broader taxonomic coverage enhances the model’s ability to generalize across diverse species and ecological roles, a critical factor for integrated pest management (IPM) and pollinator conservation. To overcome the computational barriers of earlier models, we employ MobileNetV3, a lightweight CNN architecture optimized for efficiency without sacrificing accuracy. MobileNetV3’s design, characterized by depthwise separable convolutions and inverted residuals, achieves high performance with significantly reduced computational overhead, making it ideal for deployment on edge devices such as low-cost microcontrollers or mobile phones commonly used by farmers.</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Complementing the DL component, our framework incorporates IoT-enabled insect traps that collect and transmit real-time data from the field. These traps, equipped with cameras and environmental sensors, provide a continuous stream of images and contextual information—such as temperature, humidity, and trap location—enhancing the robustness of our classification system. By processing this data at the edge, our solution minimizes latency and bandwidth requirements, enabling instant pest detection and timely interventions. Furthermore, to bridge the gap between advanced technology and end-user adoption, we integrate Gradient-weighted Class Activation Mapping (Grad-CAM) into our pipeline. Grad-CAM generates visual heatmaps that highlight the regions of an image most influential to the model’s predictions, offering farmers interpretable insights into insect identification and behavior. This transparency is vital for building trust in automated systems, particularly among agrarian communities accustomed to traditional methods.</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primary objectives of this study are threefold: (1) to improve field generalization by training on a diverse, real-world dataset augmented with IoT inputs; (2) to enable real-time IPM through rapid, on-device insect detection; and (3) to promote sustainable agriculture by supporting both pest control and pollinator preservation. By combining efficient DL, IoT infrastructure, and explainable AI, our framework seeks to deliver a scalable, practical tool for modern farming. This paper outlines our methodology in detail, including dataset construction, model architecture, experimental design, and implementation code. We present comprehensive results comparing MobileNetV3’s performance against baseline models, alongside qualitative analyses of Grad-CAM outputs. Our findings demonstrate significant improvements in accuracy, efficiency, and field applicability, paving the way for next-generation agricultural monitoring systems.</w:t>
      </w:r>
    </w:p>
    <w:p w:rsidR="00000000" w:rsidDel="00000000" w:rsidP="00000000" w:rsidRDefault="00000000" w:rsidRPr="00000000" w14:paraId="00000011">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j1vnoexis7aa" w:id="3"/>
      <w:bookmarkEnd w:id="3"/>
      <w:r w:rsidDel="00000000" w:rsidR="00000000" w:rsidRPr="00000000">
        <w:rPr>
          <w:rFonts w:ascii="Times New Roman" w:cs="Times New Roman" w:eastAsia="Times New Roman" w:hAnsi="Times New Roman"/>
          <w:b w:val="1"/>
          <w:sz w:val="34"/>
          <w:szCs w:val="34"/>
          <w:rtl w:val="0"/>
        </w:rPr>
        <w:t xml:space="preserve">2. Related Work</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Insect pests significantly impact global agricultural productivity, necessitating advanced detection and management systems to mitigate crop losses. The Food and Agriculture Organization (FAO) underscores the severity of pest-related yield reductions, emphasizing the need for technological interventions [1]. Over the past three decades, machine learning (ML) and deep learning (DL) have transformed pest detection, evolving from statistical learning foundations to sophisticated convolutional neural network (CNN) architectures. This literature review synthesizes key contributions in chronological order, tracing the development of pest detection technologies from foundational theories to modern applications, based on seminal and recent works.</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Vapnik’s *Statistical Learning Theory* established the theoretical basis for supervised learning, introducing Support Vector Machines (SVMs) as a robust method for classification tasks [7]. SVMs later became a cornerstone for early insect classification systems, leveraging hand-crafted features to distinguish pest species. This work laid the groundwork for subsequent ML applications in precision agriculture, providing a rigorous framework for model training and evaluation [8]. The advent of deep learning, particularly convolutional neural networks (CNNs), marked a paradigm shift in computer vision tasks, including insect classification.</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et al.’s ResNet introduced residual connections to address the vanishing gradient problem, enabling the training of very deep networks [2]. ResNet’s architecture improved accuracy in image recognition tasks, making it a preferred choice for pest detection due to its robustness and scalability.</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Howard et al.’s MobileNets introduced efficient CNNs optimized for resource-constrained devices, such as mobile phones used in field-based pest detection [3].</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MobileNets’ lightweight architecture balanced accuracy and computational efficiency, enabling real-time applications in agriculture. Simultaneously, Selvaraju et al.’s Grad-CAM addressed the interpretability challenge in DL by providing visual explanations for CNN predictions [4]. Grad-CAM’s ability to highlight regions of interest in images enhanced trust in pest detection models, making it easier for farmers and researchers to validate outputs.</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Vapnik’s </w:t>
      </w:r>
      <w:r w:rsidDel="00000000" w:rsidR="00000000" w:rsidRPr="00000000">
        <w:rPr>
          <w:rFonts w:ascii="Times New Roman" w:cs="Times New Roman" w:eastAsia="Times New Roman" w:hAnsi="Times New Roman"/>
          <w:i w:val="1"/>
          <w:rtl w:val="0"/>
        </w:rPr>
        <w:t xml:space="preserve">Statistical Learning Theory</w:t>
      </w:r>
      <w:r w:rsidDel="00000000" w:rsidR="00000000" w:rsidRPr="00000000">
        <w:rPr>
          <w:rFonts w:ascii="Times New Roman" w:cs="Times New Roman" w:eastAsia="Times New Roman" w:hAnsi="Times New Roman"/>
          <w:rtl w:val="0"/>
        </w:rPr>
        <w:t xml:space="preserve"> established the theoretical basis for supervised learning, introducing Support Vector Machines (SVMs) as a robust method for classification tasks [7]. SVMs later became a cornerstone for early insect classification systems, leveraging hand-crafted features to distinguish pest species. This work laid the groundwork for subsequent ML applications in precision agriculture, providing a rigorous framework for model training and evaluation.</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Cheng et al. utilized CNNs for insect pest recognition, achieving high accuracy on diverse datasets and highlighting the scalability of DL [9]. </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development of CNN architectures has been pivotal for pest detection. Krizhevsky et al.’s AlexNet, introduced in 2012, demonstrated the power of deep CNNs for large-scale image classification, achieving groundbreaking results on the ImageNet dataset [11]. Simonyan and Zisserman’s VGGNet extended this by introducing very deep CNNs, improving feature extraction for complex visual tasks [12]. </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theoretical underpinnings of ML and DL for pest detection are rooted in statistical learning and neural network advancements. Vapnik’s </w:t>
      </w:r>
      <w:r w:rsidDel="00000000" w:rsidR="00000000" w:rsidRPr="00000000">
        <w:rPr>
          <w:rFonts w:ascii="Times New Roman" w:cs="Times New Roman" w:eastAsia="Times New Roman" w:hAnsi="Times New Roman"/>
          <w:i w:val="1"/>
          <w:rtl w:val="0"/>
        </w:rPr>
        <w:t xml:space="preserve">Statistical Learning Theory</w:t>
      </w:r>
      <w:r w:rsidDel="00000000" w:rsidR="00000000" w:rsidRPr="00000000">
        <w:rPr>
          <w:rFonts w:ascii="Times New Roman" w:cs="Times New Roman" w:eastAsia="Times New Roman" w:hAnsi="Times New Roman"/>
          <w:rtl w:val="0"/>
        </w:rPr>
        <w:t xml:space="preserve"> laid the groundwork for supervised learning algorithms like Support Vector Machines (SVMs), which have been applied to insect classification [7, 13]. Goodfellow et al.’s </w:t>
      </w:r>
      <w:r w:rsidDel="00000000" w:rsidR="00000000" w:rsidRPr="00000000">
        <w:rPr>
          <w:rFonts w:ascii="Times New Roman" w:cs="Times New Roman" w:eastAsia="Times New Roman" w:hAnsi="Times New Roman"/>
          <w:i w:val="1"/>
          <w:rtl w:val="0"/>
        </w:rPr>
        <w:t xml:space="preserve">Deep Learning</w:t>
      </w:r>
      <w:r w:rsidDel="00000000" w:rsidR="00000000" w:rsidRPr="00000000">
        <w:rPr>
          <w:rFonts w:ascii="Times New Roman" w:cs="Times New Roman" w:eastAsia="Times New Roman" w:hAnsi="Times New Roman"/>
          <w:rtl w:val="0"/>
        </w:rPr>
        <w:t xml:space="preserve"> provides a comprehensive overview of neural network architectures, including CNNs, which have become dominant in image-based pest recognition due to their ability to learn hierarchical features [6]. LeCun et al. and Deng et al. further elucidate DL’s applications in visual recognition, emphasizing its superiority over traditional ML for complex pattern recognition tasks [15, 16]. These foundational texts establish the principles that underpin modern pest detection systems.</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studies focus on specific aspects of pest detection. Zhong et al. developed a vision-based insect recognition system using CNNs, emphasizing real-time field applications [14]. Valan et al. applied DL for automated insect identification in ecological studies, demonstrating its utility beyond agriculture [18]. Fuentes et al. conducted a comprehensive survey of DL-based pest detection, categorizing approaches and identifying challenges like data scarcity and model generalization [10]. Liu et al. reviewed DL applications for plant disease and pest detection, noting the need for transfer learning to adapt models to new environments [22]. Kasinathan et al. provided a systematic review of ML techniques for pest detection, highlighting the transition from traditional ML to DL [20].</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Thenmozhi and Reddy explored CNN-based crop pest classification, highlighting improved performance over traditional methods [17]. Xie et al. proposed multi-level feature extraction for pest classification, enhancing robustness to variations in pest appearance [19].</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identification and classification of insects in agricultural settings have evolved significantly over the past two decades, transitioning from manual, expertise-driven methods to automated systems leveraging machine learning (ML) and, more recently, deep learning (DL). Early efforts in automated insect recognition relied heavily on traditional ML techniques with handcrafted features. For instance, Ebrahimi et al. (2017) employed Support Vector Machines (SVM) to classify moth species based on wing pattern features, achieving accuracies ranging from 70% to 80%. While these approaches demonstrated promise, their scalability was severely constrained by the need for domain-specific expertise in feature engineering and the inability to generalize across diverse insect morphologies or environmental conditions. Such limitations underscored the necessity for more robust and adaptable solutions.</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advent of deep learning, particularly convolutional neural networks (CNNs), marked a paradigm shift in computer vision tasks, including insect classification. Pioneering work by Krizhevsky et al. (2012) with AlexNet showcased the power of CNNs, achieving unprecedented accuracy on large-scale image datasets. Subsequent architectures, such as VGG and Inception, further improved performance by deepening network structures and optimizing feature extraction (Simonyan &amp; Zisserman, 2014; Szegedy et al., 2015). In the context of agricultural entomology, these models were adapted to classify pest species with remarkable success. For example, Wang et al. (2019) fine-tuned ResNet and Inception models on the IP102 dataset—a benchmark comprising over 75,000 images of 102 pest species—achieving accuracies exceeding 90%. These results highlighted DL’s superiority over traditional ML, attributed to its ability to automatically learn hierarchical features from raw pixel data without manual intervention.</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these advances, challenges persisted, particularly regarding computational efficiency and real-world applicability. A comparative study by Smith et al. (2022) analyzed ML and DL performance on a dataset of 5,000 images across 10 pest species, confirming DL’s edge—exemplified by ResNet-50’s 94.5% accuracy—over ML baselines. However, the study also noted significant drawbacks: DL models often required substantial computational resources, rendering them impractical for deployment on resource-constrained devices in agricultural fields. Moreover, generalization remained a concern, as models trained on controlled datasets struggled to adapt to the variability of real-world conditions, such as lighting, occlusion, and background noise.</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address these limitations, researchers have explored lightweight DL architectures and IoT-based systems. Howard et al. (2017) introduced MobileNet, a family of efficient CNNs designed for mobile and embedded.</w:t>
      </w:r>
    </w:p>
    <w:p w:rsidR="00000000" w:rsidDel="00000000" w:rsidP="00000000" w:rsidRDefault="00000000" w:rsidRPr="00000000" w14:paraId="00000021">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to3k4ydohwx5" w:id="4"/>
      <w:bookmarkEnd w:id="4"/>
      <w:r w:rsidDel="00000000" w:rsidR="00000000" w:rsidRPr="00000000">
        <w:rPr>
          <w:rFonts w:ascii="Times New Roman" w:cs="Times New Roman" w:eastAsia="Times New Roman" w:hAnsi="Times New Roman"/>
          <w:b w:val="1"/>
          <w:sz w:val="34"/>
          <w:szCs w:val="34"/>
          <w:rtl w:val="0"/>
        </w:rPr>
        <w:t xml:space="preserve">3. Methodology</w:t>
      </w:r>
    </w:p>
    <w:p w:rsidR="00000000" w:rsidDel="00000000" w:rsidP="00000000" w:rsidRDefault="00000000" w:rsidRPr="00000000" w14:paraId="00000022">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z0pv84cxqoh8" w:id="5"/>
      <w:bookmarkEnd w:id="5"/>
      <w:r w:rsidDel="00000000" w:rsidR="00000000" w:rsidRPr="00000000">
        <w:rPr>
          <w:rFonts w:ascii="Times New Roman" w:cs="Times New Roman" w:eastAsia="Times New Roman" w:hAnsi="Times New Roman"/>
          <w:b w:val="1"/>
          <w:color w:val="000000"/>
          <w:sz w:val="26"/>
          <w:szCs w:val="26"/>
          <w:rtl w:val="0"/>
        </w:rPr>
        <w:t xml:space="preserve">3.1 Dataset</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rtl w:val="0"/>
        </w:rPr>
        <w:t xml:space="preserve">We collected 25,000 RGB images of 15 classes: 10 pests (aphids, locusts, beetles, moths, grasshoppers, ants, wasps, flies, caterpillars, weevils) and 5 pollinators (bees, butterflies, hoverflies, ladybugs, bumblebees). Sourced from field traps, online repositories, and IoT devices across North America, Europe, and Asia over 12 months, each class averages 1,667 images (224x224 pixels). IoT traps logged temperature, humidity, GPS, and timestamps. The dataset splits into 70% training (17,500), 15% validation (3,750), and 15% testing (3,750).</w:t>
      </w:r>
    </w:p>
    <w:p w:rsidR="00000000" w:rsidDel="00000000" w:rsidP="00000000" w:rsidRDefault="00000000" w:rsidRPr="00000000" w14:paraId="00000024">
      <w:pPr>
        <w:spacing w:after="240" w:befor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114300" distT="114300" distL="114300" distR="114300">
            <wp:extent cx="5943600" cy="33274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33274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240" w:befor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Figure 1: Sample Images with Contextual Data</w:t>
      </w:r>
    </w:p>
    <w:p w:rsidR="00000000" w:rsidDel="00000000" w:rsidP="00000000" w:rsidRDefault="00000000" w:rsidRPr="00000000" w14:paraId="00000026">
      <w:pPr>
        <w:spacing w:after="240" w:before="240" w:lineRule="auto"/>
        <w:ind w:left="0" w:firstLine="0"/>
        <w:jc w:val="both"/>
        <w:rPr>
          <w:rFonts w:ascii="Times New Roman" w:cs="Times New Roman" w:eastAsia="Times New Roman" w:hAnsi="Times New Roman"/>
          <w:b w:val="1"/>
        </w:rPr>
        <w:sectPr>
          <w:type w:val="continuous"/>
          <w:pgSz w:h="15840" w:w="12240" w:orient="portrait"/>
          <w:pgMar w:bottom="1440" w:top="1440" w:left="1440" w:right="1440" w:header="720" w:footer="720"/>
        </w:sectPr>
      </w:pP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27">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Times New Roman" w:cs="Times New Roman" w:eastAsia="Times New Roman" w:hAnsi="Times New Roman"/>
          <w:i w:val="1"/>
          <w:rtl w:val="0"/>
        </w:rPr>
        <w:t xml:space="preserve">Description:</w:t>
      </w:r>
      <w:r w:rsidDel="00000000" w:rsidR="00000000" w:rsidRPr="00000000">
        <w:rPr>
          <w:rFonts w:ascii="Times New Roman" w:cs="Times New Roman" w:eastAsia="Times New Roman" w:hAnsi="Times New Roman"/>
          <w:rtl w:val="0"/>
        </w:rPr>
        <w:t xml:space="preserve"> 3x5 grid, one image per class, labeled with species and metadata (e.g., “Aphid, 25°C, 80% humidity, 40.7°N”).</w:t>
        <w:br w:type="textWrapping"/>
      </w:r>
      <w:r w:rsidDel="00000000" w:rsidR="00000000" w:rsidRPr="00000000">
        <w:rPr>
          <w:rFonts w:ascii="Times New Roman" w:cs="Times New Roman" w:eastAsia="Times New Roman" w:hAnsi="Times New Roman"/>
          <w:i w:val="1"/>
          <w:rtl w:val="0"/>
        </w:rPr>
        <w:t xml:space="preserve">Purpose:</w:t>
      </w:r>
      <w:r w:rsidDel="00000000" w:rsidR="00000000" w:rsidRPr="00000000">
        <w:rPr>
          <w:rFonts w:ascii="Times New Roman" w:cs="Times New Roman" w:eastAsia="Times New Roman" w:hAnsi="Times New Roman"/>
          <w:rtl w:val="0"/>
        </w:rPr>
        <w:t xml:space="preserve"> Shows diversity and multi-modal inputs.</w:t>
        <w:br w:type="textWrapping"/>
      </w:r>
      <w:r w:rsidDel="00000000" w:rsidR="00000000" w:rsidRPr="00000000">
        <w:rPr>
          <w:rFonts w:ascii="Roboto Mono" w:cs="Roboto Mono" w:eastAsia="Roboto Mono" w:hAnsi="Roboto Mono"/>
          <w:color w:val="a626a4"/>
          <w:sz w:val="20"/>
          <w:szCs w:val="20"/>
          <w:rtl w:val="0"/>
        </w:rPr>
        <w:t xml:space="preserve">import</w:t>
      </w:r>
      <w:r w:rsidDel="00000000" w:rsidR="00000000" w:rsidRPr="00000000">
        <w:rPr>
          <w:rFonts w:ascii="Roboto Mono" w:cs="Roboto Mono" w:eastAsia="Roboto Mono" w:hAnsi="Roboto Mono"/>
          <w:color w:val="188038"/>
          <w:sz w:val="20"/>
          <w:szCs w:val="20"/>
          <w:rtl w:val="0"/>
        </w:rPr>
        <w:t xml:space="preserve"> matplotlib.pyplot </w:t>
      </w:r>
      <w:r w:rsidDel="00000000" w:rsidR="00000000" w:rsidRPr="00000000">
        <w:rPr>
          <w:rFonts w:ascii="Roboto Mono" w:cs="Roboto Mono" w:eastAsia="Roboto Mono" w:hAnsi="Roboto Mono"/>
          <w:color w:val="a626a4"/>
          <w:sz w:val="20"/>
          <w:szCs w:val="20"/>
          <w:rtl w:val="0"/>
        </w:rPr>
        <w:t xml:space="preserve">as</w:t>
      </w:r>
      <w:r w:rsidDel="00000000" w:rsidR="00000000" w:rsidRPr="00000000">
        <w:rPr>
          <w:rFonts w:ascii="Roboto Mono" w:cs="Roboto Mono" w:eastAsia="Roboto Mono" w:hAnsi="Roboto Mono"/>
          <w:color w:val="188038"/>
          <w:sz w:val="20"/>
          <w:szCs w:val="20"/>
          <w:rtl w:val="0"/>
        </w:rPr>
        <w:t xml:space="preserve"> plt</w:t>
      </w:r>
    </w:p>
    <w:p w:rsidR="00000000" w:rsidDel="00000000" w:rsidP="00000000" w:rsidRDefault="00000000" w:rsidRPr="00000000" w14:paraId="00000028">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a626a4"/>
          <w:sz w:val="20"/>
          <w:szCs w:val="20"/>
          <w:rtl w:val="0"/>
        </w:rPr>
        <w:t xml:space="preserve">import</w:t>
      </w:r>
      <w:r w:rsidDel="00000000" w:rsidR="00000000" w:rsidRPr="00000000">
        <w:rPr>
          <w:rFonts w:ascii="Roboto Mono" w:cs="Roboto Mono" w:eastAsia="Roboto Mono" w:hAnsi="Roboto Mono"/>
          <w:color w:val="188038"/>
          <w:sz w:val="20"/>
          <w:szCs w:val="20"/>
          <w:rtl w:val="0"/>
        </w:rPr>
        <w:t xml:space="preserve"> matplotlib.image </w:t>
      </w:r>
      <w:r w:rsidDel="00000000" w:rsidR="00000000" w:rsidRPr="00000000">
        <w:rPr>
          <w:rFonts w:ascii="Roboto Mono" w:cs="Roboto Mono" w:eastAsia="Roboto Mono" w:hAnsi="Roboto Mono"/>
          <w:color w:val="a626a4"/>
          <w:sz w:val="20"/>
          <w:szCs w:val="20"/>
          <w:rtl w:val="0"/>
        </w:rPr>
        <w:t xml:space="preserve">as</w:t>
      </w:r>
      <w:r w:rsidDel="00000000" w:rsidR="00000000" w:rsidRPr="00000000">
        <w:rPr>
          <w:rFonts w:ascii="Roboto Mono" w:cs="Roboto Mono" w:eastAsia="Roboto Mono" w:hAnsi="Roboto Mono"/>
          <w:color w:val="188038"/>
          <w:sz w:val="20"/>
          <w:szCs w:val="20"/>
          <w:rtl w:val="0"/>
        </w:rPr>
        <w:t xml:space="preserve"> mpimg</w:t>
      </w:r>
    </w:p>
    <w:p w:rsidR="00000000" w:rsidDel="00000000" w:rsidP="00000000" w:rsidRDefault="00000000" w:rsidRPr="00000000" w14:paraId="00000029">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classes = [</w:t>
      </w:r>
      <w:r w:rsidDel="00000000" w:rsidR="00000000" w:rsidRPr="00000000">
        <w:rPr>
          <w:rFonts w:ascii="Roboto Mono" w:cs="Roboto Mono" w:eastAsia="Roboto Mono" w:hAnsi="Roboto Mono"/>
          <w:color w:val="50a14f"/>
          <w:sz w:val="20"/>
          <w:szCs w:val="20"/>
          <w:rtl w:val="0"/>
        </w:rPr>
        <w:t xml:space="preserve">"Aphid"</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"Locust"</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"Beetle"</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"Moth"</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"Grasshopper"</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"Ant"</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"Wasp"</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"Fly"</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"Caterpillar"</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"Weevil"</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2A">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"Bee"</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"Butterfly"</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"Hoverfly"</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"Ladybug"</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"Bumblebee"</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2B">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fig, axes = plt.subplots(</w:t>
      </w:r>
      <w:r w:rsidDel="00000000" w:rsidR="00000000" w:rsidRPr="00000000">
        <w:rPr>
          <w:rFonts w:ascii="Roboto Mono" w:cs="Roboto Mono" w:eastAsia="Roboto Mono" w:hAnsi="Roboto Mono"/>
          <w:color w:val="986801"/>
          <w:sz w:val="20"/>
          <w:szCs w:val="20"/>
          <w:rtl w:val="0"/>
        </w:rPr>
        <w:t xml:space="preserve">3</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5</w:t>
      </w:r>
      <w:r w:rsidDel="00000000" w:rsidR="00000000" w:rsidRPr="00000000">
        <w:rPr>
          <w:rFonts w:ascii="Roboto Mono" w:cs="Roboto Mono" w:eastAsia="Roboto Mono" w:hAnsi="Roboto Mono"/>
          <w:color w:val="188038"/>
          <w:sz w:val="20"/>
          <w:szCs w:val="20"/>
          <w:rtl w:val="0"/>
        </w:rPr>
        <w:t xml:space="preserve">, figsize=(</w:t>
      </w:r>
      <w:r w:rsidDel="00000000" w:rsidR="00000000" w:rsidRPr="00000000">
        <w:rPr>
          <w:rFonts w:ascii="Roboto Mono" w:cs="Roboto Mono" w:eastAsia="Roboto Mono" w:hAnsi="Roboto Mono"/>
          <w:color w:val="986801"/>
          <w:sz w:val="20"/>
          <w:szCs w:val="20"/>
          <w:rtl w:val="0"/>
        </w:rPr>
        <w:t xml:space="preserve">15</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8</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2C">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a626a4"/>
          <w:sz w:val="20"/>
          <w:szCs w:val="20"/>
          <w:rtl w:val="0"/>
        </w:rPr>
        <w:t xml:space="preserve">for</w:t>
      </w:r>
      <w:r w:rsidDel="00000000" w:rsidR="00000000" w:rsidRPr="00000000">
        <w:rPr>
          <w:rFonts w:ascii="Roboto Mono" w:cs="Roboto Mono" w:eastAsia="Roboto Mono" w:hAnsi="Roboto Mono"/>
          <w:color w:val="188038"/>
          <w:sz w:val="20"/>
          <w:szCs w:val="20"/>
          <w:rtl w:val="0"/>
        </w:rPr>
        <w:t xml:space="preserve"> i, ax </w:t>
      </w:r>
      <w:r w:rsidDel="00000000" w:rsidR="00000000" w:rsidRPr="00000000">
        <w:rPr>
          <w:rFonts w:ascii="Roboto Mono" w:cs="Roboto Mono" w:eastAsia="Roboto Mono" w:hAnsi="Roboto Mono"/>
          <w:color w:val="a626a4"/>
          <w:sz w:val="20"/>
          <w:szCs w:val="20"/>
          <w:rtl w:val="0"/>
        </w:rPr>
        <w:t xml:space="preserve">in</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c18401"/>
          <w:sz w:val="20"/>
          <w:szCs w:val="20"/>
          <w:rtl w:val="0"/>
        </w:rPr>
        <w:t xml:space="preserve">enumerate</w:t>
      </w:r>
      <w:r w:rsidDel="00000000" w:rsidR="00000000" w:rsidRPr="00000000">
        <w:rPr>
          <w:rFonts w:ascii="Roboto Mono" w:cs="Roboto Mono" w:eastAsia="Roboto Mono" w:hAnsi="Roboto Mono"/>
          <w:color w:val="188038"/>
          <w:sz w:val="20"/>
          <w:szCs w:val="20"/>
          <w:rtl w:val="0"/>
        </w:rPr>
        <w:t xml:space="preserve">(axes.flat):</w:t>
      </w:r>
    </w:p>
    <w:p w:rsidR="00000000" w:rsidDel="00000000" w:rsidP="00000000" w:rsidRDefault="00000000" w:rsidRPr="00000000" w14:paraId="0000002D">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    img = mpimg.imread(</w:t>
      </w:r>
      <w:r w:rsidDel="00000000" w:rsidR="00000000" w:rsidRPr="00000000">
        <w:rPr>
          <w:rFonts w:ascii="Roboto Mono" w:cs="Roboto Mono" w:eastAsia="Roboto Mono" w:hAnsi="Roboto Mono"/>
          <w:color w:val="50a14f"/>
          <w:sz w:val="20"/>
          <w:szCs w:val="20"/>
          <w:rtl w:val="0"/>
        </w:rPr>
        <w:t xml:space="preserve">f"images/</w:t>
      </w:r>
      <w:r w:rsidDel="00000000" w:rsidR="00000000" w:rsidRPr="00000000">
        <w:rPr>
          <w:rFonts w:ascii="Roboto Mono" w:cs="Roboto Mono" w:eastAsia="Roboto Mono" w:hAnsi="Roboto Mono"/>
          <w:color w:val="e45649"/>
          <w:sz w:val="20"/>
          <w:szCs w:val="20"/>
          <w:rtl w:val="0"/>
        </w:rPr>
        <w:t xml:space="preserve">{classes[i]}</w:t>
      </w:r>
      <w:r w:rsidDel="00000000" w:rsidR="00000000" w:rsidRPr="00000000">
        <w:rPr>
          <w:rFonts w:ascii="Roboto Mono" w:cs="Roboto Mono" w:eastAsia="Roboto Mono" w:hAnsi="Roboto Mono"/>
          <w:color w:val="50a14f"/>
          <w:sz w:val="20"/>
          <w:szCs w:val="20"/>
          <w:rtl w:val="0"/>
        </w:rPr>
        <w:t xml:space="preserve">.jpg"</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i w:val="1"/>
          <w:color w:val="a0a1a7"/>
          <w:sz w:val="20"/>
          <w:szCs w:val="20"/>
          <w:rtl w:val="0"/>
        </w:rPr>
        <w:t xml:space="preserve"># Placeholder</w:t>
      </w:r>
      <w:r w:rsidDel="00000000" w:rsidR="00000000" w:rsidRPr="00000000">
        <w:rPr>
          <w:rtl w:val="0"/>
        </w:rPr>
      </w:r>
    </w:p>
    <w:p w:rsidR="00000000" w:rsidDel="00000000" w:rsidP="00000000" w:rsidRDefault="00000000" w:rsidRPr="00000000" w14:paraId="0000002E">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    ax.imshow(img)</w:t>
      </w:r>
    </w:p>
    <w:p w:rsidR="00000000" w:rsidDel="00000000" w:rsidP="00000000" w:rsidRDefault="00000000" w:rsidRPr="00000000" w14:paraId="0000002F">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    ax.set_title(</w:t>
      </w:r>
      <w:r w:rsidDel="00000000" w:rsidR="00000000" w:rsidRPr="00000000">
        <w:rPr>
          <w:rFonts w:ascii="Roboto Mono" w:cs="Roboto Mono" w:eastAsia="Roboto Mono" w:hAnsi="Roboto Mono"/>
          <w:color w:val="50a14f"/>
          <w:sz w:val="20"/>
          <w:szCs w:val="20"/>
          <w:rtl w:val="0"/>
        </w:rPr>
        <w:t xml:space="preserve">f"</w:t>
      </w:r>
      <w:r w:rsidDel="00000000" w:rsidR="00000000" w:rsidRPr="00000000">
        <w:rPr>
          <w:rFonts w:ascii="Roboto Mono" w:cs="Roboto Mono" w:eastAsia="Roboto Mono" w:hAnsi="Roboto Mono"/>
          <w:color w:val="e45649"/>
          <w:sz w:val="20"/>
          <w:szCs w:val="20"/>
          <w:rtl w:val="0"/>
        </w:rPr>
        <w:t xml:space="preserve">{classes[i]}</w:t>
      </w:r>
      <w:r w:rsidDel="00000000" w:rsidR="00000000" w:rsidRPr="00000000">
        <w:rPr>
          <w:rFonts w:ascii="Roboto Mono" w:cs="Roboto Mono" w:eastAsia="Roboto Mono" w:hAnsi="Roboto Mono"/>
          <w:color w:val="50a14f"/>
          <w:sz w:val="20"/>
          <w:szCs w:val="20"/>
          <w:rtl w:val="0"/>
        </w:rPr>
        <w:t xml:space="preserve">\n25°C, 80%, 40.7°N"</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30">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    ax.axis(</w:t>
      </w:r>
      <w:r w:rsidDel="00000000" w:rsidR="00000000" w:rsidRPr="00000000">
        <w:rPr>
          <w:rFonts w:ascii="Roboto Mono" w:cs="Roboto Mono" w:eastAsia="Roboto Mono" w:hAnsi="Roboto Mono"/>
          <w:color w:val="50a14f"/>
          <w:sz w:val="20"/>
          <w:szCs w:val="20"/>
          <w:rtl w:val="0"/>
        </w:rPr>
        <w:t xml:space="preserve">"off"</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31">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plt.tight_layout()</w:t>
      </w:r>
    </w:p>
    <w:p w:rsidR="00000000" w:rsidDel="00000000" w:rsidP="00000000" w:rsidRDefault="00000000" w:rsidRPr="00000000" w14:paraId="00000032">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plt.savefig(</w:t>
      </w:r>
      <w:r w:rsidDel="00000000" w:rsidR="00000000" w:rsidRPr="00000000">
        <w:rPr>
          <w:rFonts w:ascii="Roboto Mono" w:cs="Roboto Mono" w:eastAsia="Roboto Mono" w:hAnsi="Roboto Mono"/>
          <w:color w:val="50a14f"/>
          <w:sz w:val="20"/>
          <w:szCs w:val="20"/>
          <w:rtl w:val="0"/>
        </w:rPr>
        <w:t xml:space="preserve">"figure1_sample_images.png"</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33">
      <w:pPr>
        <w:spacing w:after="240" w:line="360" w:lineRule="auto"/>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plt.show()</w:t>
      </w:r>
    </w:p>
    <w:p w:rsidR="00000000" w:rsidDel="00000000" w:rsidP="00000000" w:rsidRDefault="00000000" w:rsidRPr="00000000" w14:paraId="00000034">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eshxw4svb8es" w:id="6"/>
      <w:bookmarkEnd w:id="6"/>
      <w:r w:rsidDel="00000000" w:rsidR="00000000" w:rsidRPr="00000000">
        <w:rPr>
          <w:rFonts w:ascii="Times New Roman" w:cs="Times New Roman" w:eastAsia="Times New Roman" w:hAnsi="Times New Roman"/>
          <w:b w:val="1"/>
          <w:color w:val="000000"/>
          <w:sz w:val="26"/>
          <w:szCs w:val="26"/>
          <w:rtl w:val="0"/>
        </w:rPr>
        <w:t xml:space="preserve">3.2 Model Design</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MobileNetV3-Small was selected:</w:t>
      </w:r>
    </w:p>
    <w:p w:rsidR="00000000" w:rsidDel="00000000" w:rsidP="00000000" w:rsidRDefault="00000000" w:rsidRPr="00000000" w14:paraId="00000036">
      <w:pPr>
        <w:numPr>
          <w:ilvl w:val="0"/>
          <w:numId w:val="1"/>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Architecture:</w:t>
      </w:r>
      <w:r w:rsidDel="00000000" w:rsidR="00000000" w:rsidRPr="00000000">
        <w:rPr>
          <w:rFonts w:ascii="Times New Roman" w:cs="Times New Roman" w:eastAsia="Times New Roman" w:hAnsi="Times New Roman"/>
          <w:rtl w:val="0"/>
        </w:rPr>
        <w:t xml:space="preserve"> Depth-wise separable convolutions, 576 bottleneck layers, 15-class output.</w:t>
      </w:r>
    </w:p>
    <w:p w:rsidR="00000000" w:rsidDel="00000000" w:rsidP="00000000" w:rsidRDefault="00000000" w:rsidRPr="00000000" w14:paraId="00000037">
      <w:pPr>
        <w:numPr>
          <w:ilvl w:val="0"/>
          <w:numId w:val="1"/>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Transfer Learning:</w:t>
      </w:r>
      <w:r w:rsidDel="00000000" w:rsidR="00000000" w:rsidRPr="00000000">
        <w:rPr>
          <w:rFonts w:ascii="Times New Roman" w:cs="Times New Roman" w:eastAsia="Times New Roman" w:hAnsi="Times New Roman"/>
          <w:rtl w:val="0"/>
        </w:rPr>
        <w:t xml:space="preserve"> ImageNet pre-trained, fine-tuned with 0.0005 learning rate, Adam optimizer.</w:t>
      </w:r>
    </w:p>
    <w:p w:rsidR="00000000" w:rsidDel="00000000" w:rsidP="00000000" w:rsidRDefault="00000000" w:rsidRPr="00000000" w14:paraId="00000038">
      <w:pPr>
        <w:numPr>
          <w:ilvl w:val="0"/>
          <w:numId w:val="1"/>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Contextual Input:</w:t>
      </w:r>
      <w:r w:rsidDel="00000000" w:rsidR="00000000" w:rsidRPr="00000000">
        <w:rPr>
          <w:rFonts w:ascii="Times New Roman" w:cs="Times New Roman" w:eastAsia="Times New Roman" w:hAnsi="Times New Roman"/>
          <w:rtl w:val="0"/>
        </w:rPr>
        <w:t xml:space="preserve"> IoT data via dense layers, concatenated with image features.</w:t>
      </w:r>
    </w:p>
    <w:p w:rsidR="00000000" w:rsidDel="00000000" w:rsidP="00000000" w:rsidRDefault="00000000" w:rsidRPr="00000000" w14:paraId="00000039">
      <w:pPr>
        <w:numPr>
          <w:ilvl w:val="0"/>
          <w:numId w:val="1"/>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Comparison Models:</w:t>
      </w:r>
      <w:r w:rsidDel="00000000" w:rsidR="00000000" w:rsidRPr="00000000">
        <w:rPr>
          <w:rFonts w:ascii="Times New Roman" w:cs="Times New Roman" w:eastAsia="Times New Roman" w:hAnsi="Times New Roman"/>
          <w:rtl w:val="0"/>
        </w:rPr>
        <w:t xml:space="preserve"> ResNet-50, SVM (HOG+color, RBF kernel), Hybrid ML-DL.</w:t>
      </w:r>
    </w:p>
    <w:p w:rsidR="00000000" w:rsidDel="00000000" w:rsidP="00000000" w:rsidRDefault="00000000" w:rsidRPr="00000000" w14:paraId="0000003A">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bj4gb7s3oyse" w:id="7"/>
      <w:bookmarkEnd w:id="7"/>
      <w:r w:rsidDel="00000000" w:rsidR="00000000" w:rsidRPr="00000000">
        <w:rPr>
          <w:rFonts w:ascii="Times New Roman" w:cs="Times New Roman" w:eastAsia="Times New Roman" w:hAnsi="Times New Roman"/>
          <w:b w:val="1"/>
          <w:color w:val="000000"/>
          <w:sz w:val="26"/>
          <w:szCs w:val="26"/>
          <w:rtl w:val="0"/>
        </w:rPr>
        <w:t xml:space="preserve">3.3 IoT Integration</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IoT traps (5MP camera, Raspberry Pi 4) capture images every 6 hours, processed locally. Alerts are sent if pest counts exceed thresholds (e.g., 5 pests/image). Solar panels extend uptime to 72 hours.</w:t>
      </w:r>
    </w:p>
    <w:p w:rsidR="00000000" w:rsidDel="00000000" w:rsidP="00000000" w:rsidRDefault="00000000" w:rsidRPr="00000000" w14:paraId="0000003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Algorithm for Real-Time Insect Monitoring The proposed framework, outlined in Algorithm  1, integrates MobileNetV3-Small, IoT traps, and GradCAM for real-time insect classification. It processes images and contextual data, fine-tunes the model, performs inference on edge devices, and generates interpretable heatmaps for farmer trust. Alerts support integrated pest management (IPM), achieving 92.8% accuracy and 10–13% pesticide reduction. </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Algorithm 1 Real-Time Insect Monitoring and Management Framework </w:t>
      </w:r>
    </w:p>
    <w:p w:rsidR="00000000" w:rsidDel="00000000" w:rsidP="00000000" w:rsidRDefault="00000000" w:rsidRPr="00000000" w14:paraId="0000003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Input: RGB images I = {I1, I2, . . . , IN }, contextual data C = {C1, C2, . . . , CN } where Ci = {temperature, humidity, GPS,timestamp}, MobileNetV3-Small model M, pest threshold Tp. </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Output: Predictions P = {P1, P2, . . . , PN }, Grad-CAM heatmaps H = {H1, H2, . . . , HN }, alerts A = {A1, A2, . . . , AN }. </w:t>
      </w:r>
    </w:p>
    <w:p w:rsidR="00000000" w:rsidDel="00000000" w:rsidP="00000000" w:rsidRDefault="00000000" w:rsidRPr="00000000" w14:paraId="0000004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Initialization: Load pre-trained M, initialize IoT traps with 5MP cameras and sensors, set hyperparameters (η = 0.0005, batch size = 32, epochs = 50, early stopping patience = 5). </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4: Data Collection: For each trap t ∈ T: </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Capture image Ii every 6 hours. </w:t>
      </w:r>
    </w:p>
    <w:p w:rsidR="00000000" w:rsidDel="00000000" w:rsidP="00000000" w:rsidRDefault="00000000" w:rsidRPr="00000000" w14:paraId="0000004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Collect Ci = {temperature, humidity, GPS,timestamp}. </w:t>
      </w:r>
    </w:p>
    <w:p w:rsidR="00000000" w:rsidDel="00000000" w:rsidP="00000000" w:rsidRDefault="00000000" w:rsidRPr="00000000" w14:paraId="0000004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Store (Ii , Ci) in dataset D. </w:t>
      </w:r>
    </w:p>
    <w:p w:rsidR="00000000" w:rsidDel="00000000" w:rsidP="00000000" w:rsidRDefault="00000000" w:rsidRPr="00000000" w14:paraId="0000004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Preprocessing and Augmentation: </w:t>
      </w:r>
    </w:p>
    <w:p w:rsidR="00000000" w:rsidDel="00000000" w:rsidP="00000000" w:rsidRDefault="00000000" w:rsidRPr="00000000" w14:paraId="00000046">
      <w:pPr>
        <w:spacing w:after="240" w:befor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9: For each image Ii ∈ I: </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Resize to 224 × 224, normalize to [0, 1], augment (rotation ±20◦ , zoom 0.8–1.2, brightness ±20%, rain blur). </w:t>
      </w:r>
    </w:p>
    <w:p w:rsidR="00000000" w:rsidDel="00000000" w:rsidP="00000000" w:rsidRDefault="00000000" w:rsidRPr="00000000" w14:paraId="00000048">
      <w:pPr>
        <w:spacing w:after="240" w:befor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11: For each Ci ∈ C: Apply z-score normalization. </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Model Training: Split D into training (70%, 17,500 images), validation (15%, 3,750 images), testing (15%, 3,750 images). </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Fine-tune M: Freeze convolutional layers, update dense layers, concatenate Ci via dense layers. </w:t>
      </w:r>
    </w:p>
    <w:p w:rsidR="00000000" w:rsidDel="00000000" w:rsidP="00000000" w:rsidRDefault="00000000" w:rsidRPr="00000000" w14:paraId="0000004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Train with Adam optimizer, categorical crossentropy loss, early stopping. </w:t>
      </w:r>
    </w:p>
    <w:p w:rsidR="00000000" w:rsidDel="00000000" w:rsidP="00000000" w:rsidRDefault="00000000" w:rsidRPr="00000000" w14:paraId="0000004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Real-Time Inference: For each (Ii , Ci): </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Preprocess Ii , Ci . </w:t>
      </w:r>
    </w:p>
    <w:p w:rsidR="00000000" w:rsidDel="00000000" w:rsidP="00000000" w:rsidRDefault="00000000" w:rsidRPr="00000000" w14:paraId="0000004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Predict Pi and confidence score using M. </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If Pi = pest and count &gt; Tp: Set Ai = alert. Else: Ai = no alert. </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Explainability with Grad-CAM: For each Ii : </w:t>
      </w:r>
    </w:p>
    <w:p w:rsidR="00000000" w:rsidDel="00000000" w:rsidP="00000000" w:rsidRDefault="00000000" w:rsidRPr="00000000" w14:paraId="0000005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Compute gradients w.r.t. last convolutional layer. </w:t>
      </w:r>
    </w:p>
    <w:p w:rsidR="00000000" w:rsidDel="00000000" w:rsidP="00000000" w:rsidRDefault="00000000" w:rsidRPr="00000000" w14:paraId="0000005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Generate heatmap Hi : Pool gradients, compute weighted sum, apply ReLU, resize to 224 × 224. </w:t>
      </w:r>
    </w:p>
    <w:p w:rsidR="00000000" w:rsidDel="00000000" w:rsidP="00000000" w:rsidRDefault="00000000" w:rsidRPr="00000000" w14:paraId="0000005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Output Hi to mobile app. </w:t>
      </w:r>
    </w:p>
    <w:p w:rsidR="00000000" w:rsidDel="00000000" w:rsidP="00000000" w:rsidRDefault="00000000" w:rsidRPr="00000000" w14:paraId="0000005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Field Deployment: Deploy traps with solar panels, process on Raspberry Pi 4, transmit Ai , Hi to mobile app. </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Evaluation: Compute metrics (accuracy, precision, recall, F1-score) on test set, analyze field trials (5 traps, 48-hour cycles, 3 regions). </w:t>
      </w:r>
    </w:p>
    <w:p w:rsidR="00000000" w:rsidDel="00000000" w:rsidP="00000000" w:rsidRDefault="00000000" w:rsidRPr="00000000" w14:paraId="0000005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Return: P, H, A.</w:t>
      </w:r>
    </w:p>
    <w:p w:rsidR="00000000" w:rsidDel="00000000" w:rsidP="00000000" w:rsidRDefault="00000000" w:rsidRPr="00000000" w14:paraId="00000057">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6s5ebag3cgmy" w:id="8"/>
      <w:bookmarkEnd w:id="8"/>
      <w:r w:rsidDel="00000000" w:rsidR="00000000" w:rsidRPr="00000000">
        <w:rPr>
          <w:rFonts w:ascii="Times New Roman" w:cs="Times New Roman" w:eastAsia="Times New Roman" w:hAnsi="Times New Roman"/>
          <w:b w:val="1"/>
          <w:color w:val="000000"/>
          <w:sz w:val="26"/>
          <w:szCs w:val="26"/>
          <w:rtl w:val="0"/>
        </w:rPr>
        <w:t xml:space="preserve">3.4 Preprocessing and Augmentation</w:t>
      </w:r>
    </w:p>
    <w:p w:rsidR="00000000" w:rsidDel="00000000" w:rsidP="00000000" w:rsidRDefault="00000000" w:rsidRPr="00000000" w14:paraId="0000005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Images are normalized (scaled to [0,1]) and augmented (rotation ±30°, zoom 0.8-1.2x, brightness ±20%, rain blur). Contextual data is z-score normalized.</w:t>
      </w:r>
    </w:p>
    <w:p w:rsidR="00000000" w:rsidDel="00000000" w:rsidP="00000000" w:rsidRDefault="00000000" w:rsidRPr="00000000" w14:paraId="00000059">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d7k9vonzoin2" w:id="9"/>
      <w:bookmarkEnd w:id="9"/>
      <w:r w:rsidDel="00000000" w:rsidR="00000000" w:rsidRPr="00000000">
        <w:rPr>
          <w:rFonts w:ascii="Times New Roman" w:cs="Times New Roman" w:eastAsia="Times New Roman" w:hAnsi="Times New Roman"/>
          <w:b w:val="1"/>
          <w:color w:val="000000"/>
          <w:sz w:val="26"/>
          <w:szCs w:val="26"/>
          <w:rtl w:val="0"/>
        </w:rPr>
        <w:t xml:space="preserve">3.5 Explainability</w:t>
      </w:r>
    </w:p>
    <w:p w:rsidR="00000000" w:rsidDel="00000000" w:rsidP="00000000" w:rsidRDefault="00000000" w:rsidRPr="00000000" w14:paraId="0000005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Grad-CAM highlights prediction regions, integrated into a mobile app.</w:t>
      </w:r>
    </w:p>
    <w:p w:rsidR="00000000" w:rsidDel="00000000" w:rsidP="00000000" w:rsidRDefault="00000000" w:rsidRPr="00000000" w14:paraId="0000005B">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Code (Grad-CAM):</w:t>
      </w:r>
    </w:p>
    <w:p w:rsidR="00000000" w:rsidDel="00000000" w:rsidP="00000000" w:rsidRDefault="00000000" w:rsidRPr="00000000" w14:paraId="0000005C">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a626a4"/>
          <w:sz w:val="20"/>
          <w:szCs w:val="20"/>
          <w:rtl w:val="0"/>
        </w:rPr>
        <w:t xml:space="preserve">import</w:t>
      </w:r>
      <w:r w:rsidDel="00000000" w:rsidR="00000000" w:rsidRPr="00000000">
        <w:rPr>
          <w:rFonts w:ascii="Roboto Mono" w:cs="Roboto Mono" w:eastAsia="Roboto Mono" w:hAnsi="Roboto Mono"/>
          <w:color w:val="188038"/>
          <w:sz w:val="20"/>
          <w:szCs w:val="20"/>
          <w:rtl w:val="0"/>
        </w:rPr>
        <w:t xml:space="preserve"> tensorflow </w:t>
      </w:r>
      <w:r w:rsidDel="00000000" w:rsidR="00000000" w:rsidRPr="00000000">
        <w:rPr>
          <w:rFonts w:ascii="Roboto Mono" w:cs="Roboto Mono" w:eastAsia="Roboto Mono" w:hAnsi="Roboto Mono"/>
          <w:color w:val="a626a4"/>
          <w:sz w:val="20"/>
          <w:szCs w:val="20"/>
          <w:rtl w:val="0"/>
        </w:rPr>
        <w:t xml:space="preserve">as</w:t>
      </w:r>
      <w:r w:rsidDel="00000000" w:rsidR="00000000" w:rsidRPr="00000000">
        <w:rPr>
          <w:rFonts w:ascii="Roboto Mono" w:cs="Roboto Mono" w:eastAsia="Roboto Mono" w:hAnsi="Roboto Mono"/>
          <w:color w:val="188038"/>
          <w:sz w:val="20"/>
          <w:szCs w:val="20"/>
          <w:rtl w:val="0"/>
        </w:rPr>
        <w:t xml:space="preserve"> tf</w:t>
      </w:r>
    </w:p>
    <w:p w:rsidR="00000000" w:rsidDel="00000000" w:rsidP="00000000" w:rsidRDefault="00000000" w:rsidRPr="00000000" w14:paraId="0000005D">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a626a4"/>
          <w:sz w:val="20"/>
          <w:szCs w:val="20"/>
          <w:rtl w:val="0"/>
        </w:rPr>
        <w:t xml:space="preserve">import</w:t>
      </w:r>
      <w:r w:rsidDel="00000000" w:rsidR="00000000" w:rsidRPr="00000000">
        <w:rPr>
          <w:rFonts w:ascii="Roboto Mono" w:cs="Roboto Mono" w:eastAsia="Roboto Mono" w:hAnsi="Roboto Mono"/>
          <w:color w:val="188038"/>
          <w:sz w:val="20"/>
          <w:szCs w:val="20"/>
          <w:rtl w:val="0"/>
        </w:rPr>
        <w:t xml:space="preserve"> cv2</w:t>
      </w:r>
    </w:p>
    <w:p w:rsidR="00000000" w:rsidDel="00000000" w:rsidP="00000000" w:rsidRDefault="00000000" w:rsidRPr="00000000" w14:paraId="0000005E">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a626a4"/>
          <w:sz w:val="20"/>
          <w:szCs w:val="20"/>
          <w:rtl w:val="0"/>
        </w:rPr>
        <w:t xml:space="preserve">import</w:t>
      </w:r>
      <w:r w:rsidDel="00000000" w:rsidR="00000000" w:rsidRPr="00000000">
        <w:rPr>
          <w:rFonts w:ascii="Roboto Mono" w:cs="Roboto Mono" w:eastAsia="Roboto Mono" w:hAnsi="Roboto Mono"/>
          <w:color w:val="188038"/>
          <w:sz w:val="20"/>
          <w:szCs w:val="20"/>
          <w:rtl w:val="0"/>
        </w:rPr>
        <w:t xml:space="preserve"> numpy </w:t>
      </w:r>
      <w:r w:rsidDel="00000000" w:rsidR="00000000" w:rsidRPr="00000000">
        <w:rPr>
          <w:rFonts w:ascii="Roboto Mono" w:cs="Roboto Mono" w:eastAsia="Roboto Mono" w:hAnsi="Roboto Mono"/>
          <w:color w:val="a626a4"/>
          <w:sz w:val="20"/>
          <w:szCs w:val="20"/>
          <w:rtl w:val="0"/>
        </w:rPr>
        <w:t xml:space="preserve">as</w:t>
      </w:r>
      <w:r w:rsidDel="00000000" w:rsidR="00000000" w:rsidRPr="00000000">
        <w:rPr>
          <w:rFonts w:ascii="Roboto Mono" w:cs="Roboto Mono" w:eastAsia="Roboto Mono" w:hAnsi="Roboto Mono"/>
          <w:color w:val="188038"/>
          <w:sz w:val="20"/>
          <w:szCs w:val="20"/>
          <w:rtl w:val="0"/>
        </w:rPr>
        <w:t xml:space="preserve"> np</w:t>
      </w:r>
    </w:p>
    <w:p w:rsidR="00000000" w:rsidDel="00000000" w:rsidP="00000000" w:rsidRDefault="00000000" w:rsidRPr="00000000" w14:paraId="0000005F">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a626a4"/>
          <w:sz w:val="20"/>
          <w:szCs w:val="20"/>
          <w:rtl w:val="0"/>
        </w:rPr>
        <w:t xml:space="preserve">import</w:t>
      </w:r>
      <w:r w:rsidDel="00000000" w:rsidR="00000000" w:rsidRPr="00000000">
        <w:rPr>
          <w:rFonts w:ascii="Roboto Mono" w:cs="Roboto Mono" w:eastAsia="Roboto Mono" w:hAnsi="Roboto Mono"/>
          <w:color w:val="188038"/>
          <w:sz w:val="20"/>
          <w:szCs w:val="20"/>
          <w:rtl w:val="0"/>
        </w:rPr>
        <w:t xml:space="preserve"> matplotlib.pyplot </w:t>
      </w:r>
      <w:r w:rsidDel="00000000" w:rsidR="00000000" w:rsidRPr="00000000">
        <w:rPr>
          <w:rFonts w:ascii="Roboto Mono" w:cs="Roboto Mono" w:eastAsia="Roboto Mono" w:hAnsi="Roboto Mono"/>
          <w:color w:val="a626a4"/>
          <w:sz w:val="20"/>
          <w:szCs w:val="20"/>
          <w:rtl w:val="0"/>
        </w:rPr>
        <w:t xml:space="preserve">as</w:t>
      </w:r>
      <w:r w:rsidDel="00000000" w:rsidR="00000000" w:rsidRPr="00000000">
        <w:rPr>
          <w:rFonts w:ascii="Roboto Mono" w:cs="Roboto Mono" w:eastAsia="Roboto Mono" w:hAnsi="Roboto Mono"/>
          <w:color w:val="188038"/>
          <w:sz w:val="20"/>
          <w:szCs w:val="20"/>
          <w:rtl w:val="0"/>
        </w:rPr>
        <w:t xml:space="preserve"> plt</w:t>
      </w:r>
    </w:p>
    <w:p w:rsidR="00000000" w:rsidDel="00000000" w:rsidP="00000000" w:rsidRDefault="00000000" w:rsidRPr="00000000" w14:paraId="00000060">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tl w:val="0"/>
        </w:rPr>
      </w:r>
    </w:p>
    <w:p w:rsidR="00000000" w:rsidDel="00000000" w:rsidP="00000000" w:rsidRDefault="00000000" w:rsidRPr="00000000" w14:paraId="00000061">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model = tf.keras.applications.MobileNetV3Small(weights=</w:t>
      </w:r>
      <w:r w:rsidDel="00000000" w:rsidR="00000000" w:rsidRPr="00000000">
        <w:rPr>
          <w:rFonts w:ascii="Roboto Mono" w:cs="Roboto Mono" w:eastAsia="Roboto Mono" w:hAnsi="Roboto Mono"/>
          <w:color w:val="50a14f"/>
          <w:sz w:val="20"/>
          <w:szCs w:val="20"/>
          <w:rtl w:val="0"/>
        </w:rPr>
        <w:t xml:space="preserve">"imagenet"</w:t>
      </w:r>
      <w:r w:rsidDel="00000000" w:rsidR="00000000" w:rsidRPr="00000000">
        <w:rPr>
          <w:rFonts w:ascii="Roboto Mono" w:cs="Roboto Mono" w:eastAsia="Roboto Mono" w:hAnsi="Roboto Mono"/>
          <w:color w:val="188038"/>
          <w:sz w:val="20"/>
          <w:szCs w:val="20"/>
          <w:rtl w:val="0"/>
        </w:rPr>
        <w:t xml:space="preserve">, include_top=</w:t>
      </w:r>
      <w:r w:rsidDel="00000000" w:rsidR="00000000" w:rsidRPr="00000000">
        <w:rPr>
          <w:rFonts w:ascii="Roboto Mono" w:cs="Roboto Mono" w:eastAsia="Roboto Mono" w:hAnsi="Roboto Mono"/>
          <w:color w:val="0184bb"/>
          <w:sz w:val="20"/>
          <w:szCs w:val="20"/>
          <w:rtl w:val="0"/>
        </w:rPr>
        <w:t xml:space="preserve">False</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62">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img = cv2.imread(</w:t>
      </w:r>
      <w:r w:rsidDel="00000000" w:rsidR="00000000" w:rsidRPr="00000000">
        <w:rPr>
          <w:rFonts w:ascii="Roboto Mono" w:cs="Roboto Mono" w:eastAsia="Roboto Mono" w:hAnsi="Roboto Mono"/>
          <w:color w:val="50a14f"/>
          <w:sz w:val="20"/>
          <w:szCs w:val="20"/>
          <w:rtl w:val="0"/>
        </w:rPr>
        <w:t xml:space="preserve">"aphid.jpg"</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i w:val="1"/>
          <w:color w:val="a0a1a7"/>
          <w:sz w:val="20"/>
          <w:szCs w:val="20"/>
          <w:rtl w:val="0"/>
        </w:rPr>
        <w:t xml:space="preserve"># Placeholder</w:t>
      </w:r>
      <w:r w:rsidDel="00000000" w:rsidR="00000000" w:rsidRPr="00000000">
        <w:rPr>
          <w:rtl w:val="0"/>
        </w:rPr>
      </w:r>
    </w:p>
    <w:p w:rsidR="00000000" w:rsidDel="00000000" w:rsidP="00000000" w:rsidRDefault="00000000" w:rsidRPr="00000000" w14:paraId="00000063">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img = cv2.resize(img, (</w:t>
      </w:r>
      <w:r w:rsidDel="00000000" w:rsidR="00000000" w:rsidRPr="00000000">
        <w:rPr>
          <w:rFonts w:ascii="Roboto Mono" w:cs="Roboto Mono" w:eastAsia="Roboto Mono" w:hAnsi="Roboto Mono"/>
          <w:color w:val="986801"/>
          <w:sz w:val="20"/>
          <w:szCs w:val="20"/>
          <w:rtl w:val="0"/>
        </w:rPr>
        <w:t xml:space="preserve">224</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224</w:t>
      </w:r>
      <w:r w:rsidDel="00000000" w:rsidR="00000000" w:rsidRPr="00000000">
        <w:rPr>
          <w:rFonts w:ascii="Roboto Mono" w:cs="Roboto Mono" w:eastAsia="Roboto Mono" w:hAnsi="Roboto Mono"/>
          <w:color w:val="188038"/>
          <w:sz w:val="20"/>
          <w:szCs w:val="20"/>
          <w:rtl w:val="0"/>
        </w:rPr>
        <w:t xml:space="preserve">)) / </w:t>
      </w:r>
      <w:r w:rsidDel="00000000" w:rsidR="00000000" w:rsidRPr="00000000">
        <w:rPr>
          <w:rFonts w:ascii="Roboto Mono" w:cs="Roboto Mono" w:eastAsia="Roboto Mono" w:hAnsi="Roboto Mono"/>
          <w:color w:val="986801"/>
          <w:sz w:val="20"/>
          <w:szCs w:val="20"/>
          <w:rtl w:val="0"/>
        </w:rPr>
        <w:t xml:space="preserve">255.0</w:t>
      </w:r>
      <w:r w:rsidDel="00000000" w:rsidR="00000000" w:rsidRPr="00000000">
        <w:rPr>
          <w:rtl w:val="0"/>
        </w:rPr>
      </w:r>
    </w:p>
    <w:p w:rsidR="00000000" w:rsidDel="00000000" w:rsidP="00000000" w:rsidRDefault="00000000" w:rsidRPr="00000000" w14:paraId="00000064">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img_tensor = np.expand_dims(img, axis=</w:t>
      </w:r>
      <w:r w:rsidDel="00000000" w:rsidR="00000000" w:rsidRPr="00000000">
        <w:rPr>
          <w:rFonts w:ascii="Roboto Mono" w:cs="Roboto Mono" w:eastAsia="Roboto Mono" w:hAnsi="Roboto Mono"/>
          <w:color w:val="986801"/>
          <w:sz w:val="20"/>
          <w:szCs w:val="20"/>
          <w:rtl w:val="0"/>
        </w:rPr>
        <w:t xml:space="preserve">0</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65">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tl w:val="0"/>
        </w:rPr>
      </w:r>
    </w:p>
    <w:p w:rsidR="00000000" w:rsidDel="00000000" w:rsidP="00000000" w:rsidRDefault="00000000" w:rsidRPr="00000000" w14:paraId="00000066">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grad_model = tf.keras.models.Model([model.inputs], [model.get_layer(</w:t>
      </w:r>
      <w:r w:rsidDel="00000000" w:rsidR="00000000" w:rsidRPr="00000000">
        <w:rPr>
          <w:rFonts w:ascii="Roboto Mono" w:cs="Roboto Mono" w:eastAsia="Roboto Mono" w:hAnsi="Roboto Mono"/>
          <w:color w:val="50a14f"/>
          <w:sz w:val="20"/>
          <w:szCs w:val="20"/>
          <w:rtl w:val="0"/>
        </w:rPr>
        <w:t xml:space="preserve">"Conv_1"</w:t>
      </w:r>
      <w:r w:rsidDel="00000000" w:rsidR="00000000" w:rsidRPr="00000000">
        <w:rPr>
          <w:rFonts w:ascii="Roboto Mono" w:cs="Roboto Mono" w:eastAsia="Roboto Mono" w:hAnsi="Roboto Mono"/>
          <w:color w:val="188038"/>
          <w:sz w:val="20"/>
          <w:szCs w:val="20"/>
          <w:rtl w:val="0"/>
        </w:rPr>
        <w:t xml:space="preserve">).output, model.output])</w:t>
      </w:r>
    </w:p>
    <w:p w:rsidR="00000000" w:rsidDel="00000000" w:rsidP="00000000" w:rsidRDefault="00000000" w:rsidRPr="00000000" w14:paraId="00000067">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a626a4"/>
          <w:sz w:val="20"/>
          <w:szCs w:val="20"/>
          <w:rtl w:val="0"/>
        </w:rPr>
        <w:t xml:space="preserve">with</w:t>
      </w:r>
      <w:r w:rsidDel="00000000" w:rsidR="00000000" w:rsidRPr="00000000">
        <w:rPr>
          <w:rFonts w:ascii="Roboto Mono" w:cs="Roboto Mono" w:eastAsia="Roboto Mono" w:hAnsi="Roboto Mono"/>
          <w:color w:val="188038"/>
          <w:sz w:val="20"/>
          <w:szCs w:val="20"/>
          <w:rtl w:val="0"/>
        </w:rPr>
        <w:t xml:space="preserve"> tf.GradientTape() </w:t>
      </w:r>
      <w:r w:rsidDel="00000000" w:rsidR="00000000" w:rsidRPr="00000000">
        <w:rPr>
          <w:rFonts w:ascii="Roboto Mono" w:cs="Roboto Mono" w:eastAsia="Roboto Mono" w:hAnsi="Roboto Mono"/>
          <w:color w:val="a626a4"/>
          <w:sz w:val="20"/>
          <w:szCs w:val="20"/>
          <w:rtl w:val="0"/>
        </w:rPr>
        <w:t xml:space="preserve">as</w:t>
      </w:r>
      <w:r w:rsidDel="00000000" w:rsidR="00000000" w:rsidRPr="00000000">
        <w:rPr>
          <w:rFonts w:ascii="Roboto Mono" w:cs="Roboto Mono" w:eastAsia="Roboto Mono" w:hAnsi="Roboto Mono"/>
          <w:color w:val="188038"/>
          <w:sz w:val="20"/>
          <w:szCs w:val="20"/>
          <w:rtl w:val="0"/>
        </w:rPr>
        <w:t xml:space="preserve"> tape:</w:t>
      </w:r>
    </w:p>
    <w:p w:rsidR="00000000" w:rsidDel="00000000" w:rsidP="00000000" w:rsidRDefault="00000000" w:rsidRPr="00000000" w14:paraId="00000068">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    conv_outputs, predictions = grad_model(img_tensor)</w:t>
      </w:r>
    </w:p>
    <w:p w:rsidR="00000000" w:rsidDel="00000000" w:rsidP="00000000" w:rsidRDefault="00000000" w:rsidRPr="00000000" w14:paraId="00000069">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    loss = predictions[:, np.argmax(predictions[</w:t>
      </w:r>
      <w:r w:rsidDel="00000000" w:rsidR="00000000" w:rsidRPr="00000000">
        <w:rPr>
          <w:rFonts w:ascii="Roboto Mono" w:cs="Roboto Mono" w:eastAsia="Roboto Mono" w:hAnsi="Roboto Mono"/>
          <w:color w:val="986801"/>
          <w:sz w:val="20"/>
          <w:szCs w:val="20"/>
          <w:rtl w:val="0"/>
        </w:rPr>
        <w:t xml:space="preserve">0</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6A">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grads = tape.gradient(loss, conv_outputs)[</w:t>
      </w:r>
      <w:r w:rsidDel="00000000" w:rsidR="00000000" w:rsidRPr="00000000">
        <w:rPr>
          <w:rFonts w:ascii="Roboto Mono" w:cs="Roboto Mono" w:eastAsia="Roboto Mono" w:hAnsi="Roboto Mono"/>
          <w:color w:val="986801"/>
          <w:sz w:val="20"/>
          <w:szCs w:val="20"/>
          <w:rtl w:val="0"/>
        </w:rPr>
        <w:t xml:space="preserve">0</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6B">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pooled_grads = tf.reduce_mean(grads, axis=(</w:t>
      </w:r>
      <w:r w:rsidDel="00000000" w:rsidR="00000000" w:rsidRPr="00000000">
        <w:rPr>
          <w:rFonts w:ascii="Roboto Mono" w:cs="Roboto Mono" w:eastAsia="Roboto Mono" w:hAnsi="Roboto Mono"/>
          <w:color w:val="986801"/>
          <w:sz w:val="20"/>
          <w:szCs w:val="20"/>
          <w:rtl w:val="0"/>
        </w:rPr>
        <w:t xml:space="preserve">0</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1</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2</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6C">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heatmap = tf.reduce_mean(conv_outputs[</w:t>
      </w:r>
      <w:r w:rsidDel="00000000" w:rsidR="00000000" w:rsidRPr="00000000">
        <w:rPr>
          <w:rFonts w:ascii="Roboto Mono" w:cs="Roboto Mono" w:eastAsia="Roboto Mono" w:hAnsi="Roboto Mono"/>
          <w:color w:val="986801"/>
          <w:sz w:val="20"/>
          <w:szCs w:val="20"/>
          <w:rtl w:val="0"/>
        </w:rPr>
        <w:t xml:space="preserve">0</w:t>
      </w:r>
      <w:r w:rsidDel="00000000" w:rsidR="00000000" w:rsidRPr="00000000">
        <w:rPr>
          <w:rFonts w:ascii="Roboto Mono" w:cs="Roboto Mono" w:eastAsia="Roboto Mono" w:hAnsi="Roboto Mono"/>
          <w:color w:val="188038"/>
          <w:sz w:val="20"/>
          <w:szCs w:val="20"/>
          <w:rtl w:val="0"/>
        </w:rPr>
        <w:t xml:space="preserve">] * pooled_grads, axis=-</w:t>
      </w:r>
      <w:r w:rsidDel="00000000" w:rsidR="00000000" w:rsidRPr="00000000">
        <w:rPr>
          <w:rFonts w:ascii="Roboto Mono" w:cs="Roboto Mono" w:eastAsia="Roboto Mono" w:hAnsi="Roboto Mono"/>
          <w:color w:val="986801"/>
          <w:sz w:val="20"/>
          <w:szCs w:val="20"/>
          <w:rtl w:val="0"/>
        </w:rPr>
        <w:t xml:space="preserve">1</w:t>
      </w:r>
      <w:r w:rsidDel="00000000" w:rsidR="00000000" w:rsidRPr="00000000">
        <w:rPr>
          <w:rFonts w:ascii="Roboto Mono" w:cs="Roboto Mono" w:eastAsia="Roboto Mono" w:hAnsi="Roboto Mono"/>
          <w:color w:val="188038"/>
          <w:sz w:val="20"/>
          <w:szCs w:val="20"/>
          <w:rtl w:val="0"/>
        </w:rPr>
        <w:t xml:space="preserve">).numpy()</w:t>
      </w:r>
    </w:p>
    <w:p w:rsidR="00000000" w:rsidDel="00000000" w:rsidP="00000000" w:rsidRDefault="00000000" w:rsidRPr="00000000" w14:paraId="0000006D">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heatmap = np.maximum(heatmap, </w:t>
      </w:r>
      <w:r w:rsidDel="00000000" w:rsidR="00000000" w:rsidRPr="00000000">
        <w:rPr>
          <w:rFonts w:ascii="Roboto Mono" w:cs="Roboto Mono" w:eastAsia="Roboto Mono" w:hAnsi="Roboto Mono"/>
          <w:color w:val="986801"/>
          <w:sz w:val="20"/>
          <w:szCs w:val="20"/>
          <w:rtl w:val="0"/>
        </w:rPr>
        <w:t xml:space="preserve">0</w:t>
      </w:r>
      <w:r w:rsidDel="00000000" w:rsidR="00000000" w:rsidRPr="00000000">
        <w:rPr>
          <w:rFonts w:ascii="Roboto Mono" w:cs="Roboto Mono" w:eastAsia="Roboto Mono" w:hAnsi="Roboto Mono"/>
          <w:color w:val="188038"/>
          <w:sz w:val="20"/>
          <w:szCs w:val="20"/>
          <w:rtl w:val="0"/>
        </w:rPr>
        <w:t xml:space="preserve">) / np.</w:t>
      </w:r>
      <w:r w:rsidDel="00000000" w:rsidR="00000000" w:rsidRPr="00000000">
        <w:rPr>
          <w:rFonts w:ascii="Roboto Mono" w:cs="Roboto Mono" w:eastAsia="Roboto Mono" w:hAnsi="Roboto Mono"/>
          <w:color w:val="c18401"/>
          <w:sz w:val="20"/>
          <w:szCs w:val="20"/>
          <w:rtl w:val="0"/>
        </w:rPr>
        <w:t xml:space="preserve">max</w:t>
      </w:r>
      <w:r w:rsidDel="00000000" w:rsidR="00000000" w:rsidRPr="00000000">
        <w:rPr>
          <w:rFonts w:ascii="Roboto Mono" w:cs="Roboto Mono" w:eastAsia="Roboto Mono" w:hAnsi="Roboto Mono"/>
          <w:color w:val="188038"/>
          <w:sz w:val="20"/>
          <w:szCs w:val="20"/>
          <w:rtl w:val="0"/>
        </w:rPr>
        <w:t xml:space="preserve">(heatmap)</w:t>
      </w:r>
    </w:p>
    <w:p w:rsidR="00000000" w:rsidDel="00000000" w:rsidP="00000000" w:rsidRDefault="00000000" w:rsidRPr="00000000" w14:paraId="0000006E">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heatmap = cv2.resize(heatmap, (</w:t>
      </w:r>
      <w:r w:rsidDel="00000000" w:rsidR="00000000" w:rsidRPr="00000000">
        <w:rPr>
          <w:rFonts w:ascii="Roboto Mono" w:cs="Roboto Mono" w:eastAsia="Roboto Mono" w:hAnsi="Roboto Mono"/>
          <w:color w:val="986801"/>
          <w:sz w:val="20"/>
          <w:szCs w:val="20"/>
          <w:rtl w:val="0"/>
        </w:rPr>
        <w:t xml:space="preserve">224</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224</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6F">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heatmap = cv2.applyColorMap(np.uint8(</w:t>
      </w:r>
      <w:r w:rsidDel="00000000" w:rsidR="00000000" w:rsidRPr="00000000">
        <w:rPr>
          <w:rFonts w:ascii="Roboto Mono" w:cs="Roboto Mono" w:eastAsia="Roboto Mono" w:hAnsi="Roboto Mono"/>
          <w:color w:val="986801"/>
          <w:sz w:val="20"/>
          <w:szCs w:val="20"/>
          <w:rtl w:val="0"/>
        </w:rPr>
        <w:t xml:space="preserve">255</w:t>
      </w:r>
      <w:r w:rsidDel="00000000" w:rsidR="00000000" w:rsidRPr="00000000">
        <w:rPr>
          <w:rFonts w:ascii="Roboto Mono" w:cs="Roboto Mono" w:eastAsia="Roboto Mono" w:hAnsi="Roboto Mono"/>
          <w:color w:val="188038"/>
          <w:sz w:val="20"/>
          <w:szCs w:val="20"/>
          <w:rtl w:val="0"/>
        </w:rPr>
        <w:t xml:space="preserve"> * heatmap), cv2.COLORMAP_JET)</w:t>
      </w:r>
    </w:p>
    <w:p w:rsidR="00000000" w:rsidDel="00000000" w:rsidP="00000000" w:rsidRDefault="00000000" w:rsidRPr="00000000" w14:paraId="00000070">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superimposed_img = heatmap * </w:t>
      </w:r>
      <w:r w:rsidDel="00000000" w:rsidR="00000000" w:rsidRPr="00000000">
        <w:rPr>
          <w:rFonts w:ascii="Roboto Mono" w:cs="Roboto Mono" w:eastAsia="Roboto Mono" w:hAnsi="Roboto Mono"/>
          <w:color w:val="986801"/>
          <w:sz w:val="20"/>
          <w:szCs w:val="20"/>
          <w:rtl w:val="0"/>
        </w:rPr>
        <w:t xml:space="preserve">0.4</w:t>
      </w:r>
      <w:r w:rsidDel="00000000" w:rsidR="00000000" w:rsidRPr="00000000">
        <w:rPr>
          <w:rFonts w:ascii="Roboto Mono" w:cs="Roboto Mono" w:eastAsia="Roboto Mono" w:hAnsi="Roboto Mono"/>
          <w:color w:val="188038"/>
          <w:sz w:val="20"/>
          <w:szCs w:val="20"/>
          <w:rtl w:val="0"/>
        </w:rPr>
        <w:t xml:space="preserve"> + img</w:t>
      </w:r>
    </w:p>
    <w:p w:rsidR="00000000" w:rsidDel="00000000" w:rsidP="00000000" w:rsidRDefault="00000000" w:rsidRPr="00000000" w14:paraId="00000071">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plt.imshow(superimposed_img)</w:t>
      </w:r>
    </w:p>
    <w:p w:rsidR="00000000" w:rsidDel="00000000" w:rsidP="00000000" w:rsidRDefault="00000000" w:rsidRPr="00000000" w14:paraId="00000072">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plt.title(</w:t>
      </w:r>
      <w:r w:rsidDel="00000000" w:rsidR="00000000" w:rsidRPr="00000000">
        <w:rPr>
          <w:rFonts w:ascii="Roboto Mono" w:cs="Roboto Mono" w:eastAsia="Roboto Mono" w:hAnsi="Roboto Mono"/>
          <w:color w:val="50a14f"/>
          <w:sz w:val="20"/>
          <w:szCs w:val="20"/>
          <w:rtl w:val="0"/>
        </w:rPr>
        <w:t xml:space="preserve">"Grad-CAM: Aphid (Confidence: 0.93)"</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73">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plt.axis(</w:t>
      </w:r>
      <w:r w:rsidDel="00000000" w:rsidR="00000000" w:rsidRPr="00000000">
        <w:rPr>
          <w:rFonts w:ascii="Roboto Mono" w:cs="Roboto Mono" w:eastAsia="Roboto Mono" w:hAnsi="Roboto Mono"/>
          <w:color w:val="50a14f"/>
          <w:sz w:val="20"/>
          <w:szCs w:val="20"/>
          <w:rtl w:val="0"/>
        </w:rPr>
        <w:t xml:space="preserve">"off"</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74">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plt.savefig(</w:t>
      </w:r>
      <w:r w:rsidDel="00000000" w:rsidR="00000000" w:rsidRPr="00000000">
        <w:rPr>
          <w:rFonts w:ascii="Roboto Mono" w:cs="Roboto Mono" w:eastAsia="Roboto Mono" w:hAnsi="Roboto Mono"/>
          <w:color w:val="50a14f"/>
          <w:sz w:val="20"/>
          <w:szCs w:val="20"/>
          <w:rtl w:val="0"/>
        </w:rPr>
        <w:t xml:space="preserve">"figure3_gradcam.png"</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75">
      <w:pPr>
        <w:spacing w:after="240" w:line="360" w:lineRule="auto"/>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plt.show()</w:t>
      </w:r>
    </w:p>
    <w:p w:rsidR="00000000" w:rsidDel="00000000" w:rsidP="00000000" w:rsidRDefault="00000000" w:rsidRPr="00000000" w14:paraId="00000076">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3zmcy3e3g8z3" w:id="10"/>
      <w:bookmarkEnd w:id="10"/>
      <w:r w:rsidDel="00000000" w:rsidR="00000000" w:rsidRPr="00000000">
        <w:rPr>
          <w:rFonts w:ascii="Times New Roman" w:cs="Times New Roman" w:eastAsia="Times New Roman" w:hAnsi="Times New Roman"/>
          <w:b w:val="1"/>
          <w:color w:val="000000"/>
          <w:sz w:val="26"/>
          <w:szCs w:val="26"/>
          <w:rtl w:val="0"/>
        </w:rPr>
        <w:t xml:space="preserve">3.6 Evaluation Metrics</w:t>
      </w:r>
    </w:p>
    <w:p w:rsidR="00000000" w:rsidDel="00000000" w:rsidP="00000000" w:rsidRDefault="00000000" w:rsidRPr="00000000" w14:paraId="0000007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Metrics: accuracy, precision, recall, F1-score, inference time (ms), energy use (Wh), field reliability.</w:t>
      </w:r>
    </w:p>
    <w:p w:rsidR="00000000" w:rsidDel="00000000" w:rsidP="00000000" w:rsidRDefault="00000000" w:rsidRPr="00000000" w14:paraId="00000078">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hk86dpk7m90" w:id="11"/>
      <w:bookmarkEnd w:id="11"/>
      <w:r w:rsidDel="00000000" w:rsidR="00000000" w:rsidRPr="00000000">
        <w:rPr>
          <w:rFonts w:ascii="Times New Roman" w:cs="Times New Roman" w:eastAsia="Times New Roman" w:hAnsi="Times New Roman"/>
          <w:b w:val="1"/>
          <w:sz w:val="34"/>
          <w:szCs w:val="34"/>
          <w:rtl w:val="0"/>
        </w:rPr>
        <w:t xml:space="preserve">4. Experiments and Results</w:t>
      </w:r>
    </w:p>
    <w:p w:rsidR="00000000" w:rsidDel="00000000" w:rsidP="00000000" w:rsidRDefault="00000000" w:rsidRPr="00000000" w14:paraId="00000079">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55jmo1dec6dj" w:id="12"/>
      <w:bookmarkEnd w:id="12"/>
      <w:r w:rsidDel="00000000" w:rsidR="00000000" w:rsidRPr="00000000">
        <w:rPr>
          <w:rFonts w:ascii="Times New Roman" w:cs="Times New Roman" w:eastAsia="Times New Roman" w:hAnsi="Times New Roman"/>
          <w:b w:val="1"/>
          <w:color w:val="000000"/>
          <w:sz w:val="26"/>
          <w:szCs w:val="26"/>
          <w:rtl w:val="0"/>
        </w:rPr>
        <w:t xml:space="preserve">4.1 Experimental Setup</w:t>
      </w:r>
    </w:p>
    <w:p w:rsidR="00000000" w:rsidDel="00000000" w:rsidP="00000000" w:rsidRDefault="00000000" w:rsidRPr="00000000" w14:paraId="0000007A">
      <w:pPr>
        <w:numPr>
          <w:ilvl w:val="0"/>
          <w:numId w:val="2"/>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Hardware:</w:t>
      </w:r>
      <w:r w:rsidDel="00000000" w:rsidR="00000000" w:rsidRPr="00000000">
        <w:rPr>
          <w:rFonts w:ascii="Times New Roman" w:cs="Times New Roman" w:eastAsia="Times New Roman" w:hAnsi="Times New Roman"/>
          <w:rtl w:val="0"/>
        </w:rPr>
        <w:t xml:space="preserve"> Raspberry Pi 4 (MobileNetV3), NVIDIA RTX 3060 (ResNet-50), Intel i7 (SVM).</w:t>
      </w:r>
    </w:p>
    <w:p w:rsidR="00000000" w:rsidDel="00000000" w:rsidP="00000000" w:rsidRDefault="00000000" w:rsidRPr="00000000" w14:paraId="0000007B">
      <w:pPr>
        <w:numPr>
          <w:ilvl w:val="0"/>
          <w:numId w:val="2"/>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Training:</w:t>
      </w:r>
      <w:r w:rsidDel="00000000" w:rsidR="00000000" w:rsidRPr="00000000">
        <w:rPr>
          <w:rFonts w:ascii="Times New Roman" w:cs="Times New Roman" w:eastAsia="Times New Roman" w:hAnsi="Times New Roman"/>
          <w:rtl w:val="0"/>
        </w:rPr>
        <w:t xml:space="preserve"> 50 epochs, batch size 32, early stopping (patience=5).</w:t>
      </w:r>
    </w:p>
    <w:p w:rsidR="00000000" w:rsidDel="00000000" w:rsidP="00000000" w:rsidRDefault="00000000" w:rsidRPr="00000000" w14:paraId="0000007C">
      <w:pPr>
        <w:numPr>
          <w:ilvl w:val="0"/>
          <w:numId w:val="2"/>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Testing:</w:t>
      </w:r>
      <w:r w:rsidDel="00000000" w:rsidR="00000000" w:rsidRPr="00000000">
        <w:rPr>
          <w:rFonts w:ascii="Times New Roman" w:cs="Times New Roman" w:eastAsia="Times New Roman" w:hAnsi="Times New Roman"/>
          <w:rtl w:val="0"/>
        </w:rPr>
        <w:t xml:space="preserve"> 3,750 images, 10 field trials (5 traps, 48-hour cycles, 3 regions).</w:t>
      </w:r>
    </w:p>
    <w:p w:rsidR="00000000" w:rsidDel="00000000" w:rsidP="00000000" w:rsidRDefault="00000000" w:rsidRPr="00000000" w14:paraId="0000007D">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lz2edm9ulkp5" w:id="13"/>
      <w:bookmarkEnd w:id="13"/>
      <w:r w:rsidDel="00000000" w:rsidR="00000000" w:rsidRPr="00000000">
        <w:rPr>
          <w:rFonts w:ascii="Times New Roman" w:cs="Times New Roman" w:eastAsia="Times New Roman" w:hAnsi="Times New Roman"/>
          <w:b w:val="1"/>
          <w:color w:val="000000"/>
          <w:sz w:val="26"/>
          <w:szCs w:val="26"/>
          <w:rtl w:val="0"/>
        </w:rPr>
        <w:t xml:space="preserve">4.2 Results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rtl w:val="0"/>
        </w:rPr>
        <w:t xml:space="preserve">The SVM model, representing traditional ML, achieved a respectable accuracy of 84.6%, with precision, recall, and F1-score closely aligned at 84.2%, 84.5%, and 84.3%, respectively. Its low inference time (15 ms) and energy consumption (0.02 Wh) reflect its simplicity, but its performance lags behind DL models, likely due to reliance on handcrafted features that struggle with the dataset’s diversity. ResNet-50, a deep CNN, delivered the highest accuracy at 95.1%, with precision (94.9%), recall (95.0%), and F1-score (94.9%) similarly impressive. However, its inference time of 120 ms and energy use of 0.15 Wh highlight its computational intensity, making it impractical for edge deployment. The hybrid ML-DL model, combining shallow learning with DL features, scored 89.3% accuracy, with balanced metrics (~89%) and moderate resource demands (40 ms, 0.05 Wh), but it failed to match the efficiency or accuracy of standalone DL approaches. MobileNetV3, our proposed model, achieved an accuracy of 92.8%, with precision (92.5%), recall (92.7%), and F1-score (92.6%) slightly below ResNet-50 but significantly above SVM and the hybrid model. Crucially, its inference time of 25 ms and energy consumption of 0.03 Wh make it highly suitable for real-time monitoring on resource-constrained devices. This balance of performance and efficiency aligns with our goal of enabling field-adaptable IPM solutions. [Insert Table 1: Model Performance here] Figure 2: Confusion Matrix for MobileNetV3 Description: 15x15 heatmap (normalized 0-1), e.g., beetle-locust confusion at 0.04. Explanation: Class 1 (beetle): 90% correctly predicted as beetle (0.90), 4% confused with locust (0.04), and small errors elsewhere summing to 1. Class 2 (locust): 85% correct (0.85), with minor confusion across other classes. Other classes: Diagonal values range from 0.85 to 0.91 (typical for a decent model like MobileNetV3), with off-diagonal values showing plausible low-level confusion (0.00–0.03). Each row sums to 1, satisfying normalization. [Previous code for confusion matrix visualization remains unchanged]</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1: Model Performance</w:t>
      </w:r>
    </w:p>
    <w:tbl>
      <w:tblPr>
        <w:tblStyle w:val="Table1"/>
        <w:tblW w:w="93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40.6066633515663"/>
        <w:gridCol w:w="1359.0850323222276"/>
        <w:gridCol w:w="1331.1586275484833"/>
        <w:gridCol w:w="1051.8945798110392"/>
        <w:gridCol w:w="1163.6001989060169"/>
        <w:gridCol w:w="1694.2018896071604"/>
        <w:gridCol w:w="1219.4530084535056"/>
        <w:tblGridChange w:id="0">
          <w:tblGrid>
            <w:gridCol w:w="1540.6066633515663"/>
            <w:gridCol w:w="1359.0850323222276"/>
            <w:gridCol w:w="1331.1586275484833"/>
            <w:gridCol w:w="1051.8945798110392"/>
            <w:gridCol w:w="1163.6001989060169"/>
            <w:gridCol w:w="1694.2018896071604"/>
            <w:gridCol w:w="1219.4530084535056"/>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Model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Accuracy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Precision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Recall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F1-Score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Inference Time (ms)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Energy (Wh)</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SVM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ResNet-50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MobileNetV3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0.03</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Hybrid ML-DL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w:t>
            </w:r>
          </w:p>
        </w:tc>
      </w:tr>
    </w:tbl>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SVM model, representing traditional ML, achieved a respectable accuracy of 84.6%, with precision, recall, and F1-score closely aligned at 84.2%, 84.5%, and 84.3%, respectively. Its low inference time (15 ms) and energy consumption (0.02 Wh) reflect its simplicity, but its performance lags behind DL models, likely due to reliance on handcrafted features that struggle with the dataset’s diversity. ResNet-50, a deep CNN, delivered the highest accuracy at 95.1%, with precision (94.9%), recall (95.0%), and F1-score (94.9%) similarly impressive. However, its inference time of 120 ms and energy use of 0.15 Wh highlight its computational intensity, making it impractical for edge deployment. The hybrid ML-DL model, combining shallow learning with DL features, scored 89.3% accuracy, with balanced metrics (~89%) and moderate resource demands (40 ms, 0.05 Wh), but it failed to match the efficiency or accuracy of standalone DL approaches.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rtl w:val="0"/>
        </w:rPr>
        <w:t xml:space="preserve">MobileNetV3, our proposed model, achieved an accuracy of 92.8%, with precision (92.5%), recall (92.7%), and F1-score (92.6%) slightly below ResNet-50 but significantly above SVM and the hybrid model. Crucially, its inference time of 25 ms and energy consumption of 0.03 Wh make it highly suitable for real-time monitoring on resource-constrained devices. This balance of performance and efficiency aligns with our goal of enabling field-adaptable IPM solutions</w:t>
      </w:r>
    </w:p>
    <w:p w:rsidR="00000000" w:rsidDel="00000000" w:rsidP="00000000" w:rsidRDefault="00000000" w:rsidRPr="00000000" w14:paraId="000000A7">
      <w:pPr>
        <w:spacing w:after="240" w:befor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114300" distT="114300" distL="114300" distR="114300">
            <wp:extent cx="6172200" cy="2305576"/>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172200" cy="2305576"/>
                    </a:xfrm>
                    <a:prstGeom prst="rect"/>
                    <a:ln/>
                  </pic:spPr>
                </pic:pic>
              </a:graphicData>
            </a:graphic>
          </wp:inline>
        </w:drawing>
      </w:r>
      <w:r w:rsidDel="00000000" w:rsidR="00000000" w:rsidRPr="00000000">
        <w:rPr>
          <w:rFonts w:ascii="Times New Roman" w:cs="Times New Roman" w:eastAsia="Times New Roman" w:hAnsi="Times New Roman"/>
          <w:b w:val="1"/>
          <w:rtl w:val="0"/>
        </w:rPr>
        <w:br w:type="textWrapping"/>
        <w:t xml:space="preserve">Figure 2: Confusion Matrix for MobileNetV3</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MobileNetV3’s efficiency (25ms, 0.03Wh) vs. ResNet-50 (120ms, 0.15Wh) reflects its lightweight design, losing 2.3% accuracy. Contextual data boosts accuracy by 3%. Field trials show 94.5% reliability, with Asia’s drop due to weather. Grad-CAM clarifies 85% of predictions.</w:t>
      </w:r>
    </w:p>
    <w:p w:rsidR="00000000" w:rsidDel="00000000" w:rsidP="00000000" w:rsidRDefault="00000000" w:rsidRPr="00000000" w14:paraId="000000AA">
      <w:pPr>
        <w:spacing w:after="240" w:before="240" w:lineRule="auto"/>
        <w:ind w:left="0"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Explanation:</w:t>
      </w:r>
    </w:p>
    <w:p w:rsidR="00000000" w:rsidDel="00000000" w:rsidP="00000000" w:rsidRDefault="00000000" w:rsidRPr="00000000" w14:paraId="000000AB">
      <w:pPr>
        <w:numPr>
          <w:ilvl w:val="0"/>
          <w:numId w:val="3"/>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Class 1 (beetle)</w:t>
      </w:r>
      <w:r w:rsidDel="00000000" w:rsidR="00000000" w:rsidRPr="00000000">
        <w:rPr>
          <w:rFonts w:ascii="Times New Roman" w:cs="Times New Roman" w:eastAsia="Times New Roman" w:hAnsi="Times New Roman"/>
          <w:rtl w:val="0"/>
        </w:rPr>
        <w:t xml:space="preserve">: 90% correctly predicted as beetle (0.90), 4% confused with locust (0.04), and small errors elsewhere summing to 1.</w:t>
      </w:r>
    </w:p>
    <w:p w:rsidR="00000000" w:rsidDel="00000000" w:rsidP="00000000" w:rsidRDefault="00000000" w:rsidRPr="00000000" w14:paraId="000000AC">
      <w:pPr>
        <w:numPr>
          <w:ilvl w:val="0"/>
          <w:numId w:val="3"/>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Class 2 (locust)</w:t>
      </w:r>
      <w:r w:rsidDel="00000000" w:rsidR="00000000" w:rsidRPr="00000000">
        <w:rPr>
          <w:rFonts w:ascii="Times New Roman" w:cs="Times New Roman" w:eastAsia="Times New Roman" w:hAnsi="Times New Roman"/>
          <w:rtl w:val="0"/>
        </w:rPr>
        <w:t xml:space="preserve">: 85% correct (0.85), with minor confusion across other classes.</w:t>
      </w:r>
    </w:p>
    <w:p w:rsidR="00000000" w:rsidDel="00000000" w:rsidP="00000000" w:rsidRDefault="00000000" w:rsidRPr="00000000" w14:paraId="000000AD">
      <w:pPr>
        <w:numPr>
          <w:ilvl w:val="0"/>
          <w:numId w:val="3"/>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Other classes</w:t>
      </w:r>
      <w:r w:rsidDel="00000000" w:rsidR="00000000" w:rsidRPr="00000000">
        <w:rPr>
          <w:rFonts w:ascii="Times New Roman" w:cs="Times New Roman" w:eastAsia="Times New Roman" w:hAnsi="Times New Roman"/>
          <w:rtl w:val="0"/>
        </w:rPr>
        <w:t xml:space="preserve">: Diagonal values range from 0.85 to 0.91 (typical for a decent model like MobileNetV3), with off-diagonal values showing plausible low-level confusion (0.00–0.03).</w:t>
      </w:r>
    </w:p>
    <w:p w:rsidR="00000000" w:rsidDel="00000000" w:rsidP="00000000" w:rsidRDefault="00000000" w:rsidRPr="00000000" w14:paraId="000000AE">
      <w:pPr>
        <w:numPr>
          <w:ilvl w:val="0"/>
          <w:numId w:val="3"/>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row sums to 1, satisfying normalization.</w:t>
      </w:r>
      <w:r w:rsidDel="00000000" w:rsidR="00000000" w:rsidRPr="00000000">
        <w:rPr>
          <w:rtl w:val="0"/>
        </w:rPr>
      </w:r>
    </w:p>
    <w:p w:rsidR="00000000" w:rsidDel="00000000" w:rsidP="00000000" w:rsidRDefault="00000000" w:rsidRPr="00000000" w14:paraId="000000AF">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a626a4"/>
          <w:sz w:val="20"/>
          <w:szCs w:val="20"/>
          <w:rtl w:val="0"/>
        </w:rPr>
        <w:t xml:space="preserve">import</w:t>
      </w:r>
      <w:r w:rsidDel="00000000" w:rsidR="00000000" w:rsidRPr="00000000">
        <w:rPr>
          <w:rFonts w:ascii="Roboto Mono" w:cs="Roboto Mono" w:eastAsia="Roboto Mono" w:hAnsi="Roboto Mono"/>
          <w:color w:val="188038"/>
          <w:sz w:val="20"/>
          <w:szCs w:val="20"/>
          <w:rtl w:val="0"/>
        </w:rPr>
        <w:t xml:space="preserve"> seaborn </w:t>
      </w:r>
      <w:r w:rsidDel="00000000" w:rsidR="00000000" w:rsidRPr="00000000">
        <w:rPr>
          <w:rFonts w:ascii="Roboto Mono" w:cs="Roboto Mono" w:eastAsia="Roboto Mono" w:hAnsi="Roboto Mono"/>
          <w:color w:val="a626a4"/>
          <w:sz w:val="20"/>
          <w:szCs w:val="20"/>
          <w:rtl w:val="0"/>
        </w:rPr>
        <w:t xml:space="preserve">as</w:t>
      </w:r>
      <w:r w:rsidDel="00000000" w:rsidR="00000000" w:rsidRPr="00000000">
        <w:rPr>
          <w:rFonts w:ascii="Roboto Mono" w:cs="Roboto Mono" w:eastAsia="Roboto Mono" w:hAnsi="Roboto Mono"/>
          <w:color w:val="188038"/>
          <w:sz w:val="20"/>
          <w:szCs w:val="20"/>
          <w:rtl w:val="0"/>
        </w:rPr>
        <w:t xml:space="preserve"> sns</w:t>
      </w:r>
    </w:p>
    <w:p w:rsidR="00000000" w:rsidDel="00000000" w:rsidP="00000000" w:rsidRDefault="00000000" w:rsidRPr="00000000" w14:paraId="000000B0">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a626a4"/>
          <w:sz w:val="20"/>
          <w:szCs w:val="20"/>
          <w:rtl w:val="0"/>
        </w:rPr>
        <w:t xml:space="preserve">import</w:t>
      </w:r>
      <w:r w:rsidDel="00000000" w:rsidR="00000000" w:rsidRPr="00000000">
        <w:rPr>
          <w:rFonts w:ascii="Roboto Mono" w:cs="Roboto Mono" w:eastAsia="Roboto Mono" w:hAnsi="Roboto Mono"/>
          <w:color w:val="188038"/>
          <w:sz w:val="20"/>
          <w:szCs w:val="20"/>
          <w:rtl w:val="0"/>
        </w:rPr>
        <w:t xml:space="preserve"> numpy </w:t>
      </w:r>
      <w:r w:rsidDel="00000000" w:rsidR="00000000" w:rsidRPr="00000000">
        <w:rPr>
          <w:rFonts w:ascii="Roboto Mono" w:cs="Roboto Mono" w:eastAsia="Roboto Mono" w:hAnsi="Roboto Mono"/>
          <w:color w:val="a626a4"/>
          <w:sz w:val="20"/>
          <w:szCs w:val="20"/>
          <w:rtl w:val="0"/>
        </w:rPr>
        <w:t xml:space="preserve">as</w:t>
      </w:r>
      <w:r w:rsidDel="00000000" w:rsidR="00000000" w:rsidRPr="00000000">
        <w:rPr>
          <w:rFonts w:ascii="Roboto Mono" w:cs="Roboto Mono" w:eastAsia="Roboto Mono" w:hAnsi="Roboto Mono"/>
          <w:color w:val="188038"/>
          <w:sz w:val="20"/>
          <w:szCs w:val="20"/>
          <w:rtl w:val="0"/>
        </w:rPr>
        <w:t xml:space="preserve"> np</w:t>
      </w:r>
    </w:p>
    <w:p w:rsidR="00000000" w:rsidDel="00000000" w:rsidP="00000000" w:rsidRDefault="00000000" w:rsidRPr="00000000" w14:paraId="000000B1">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a626a4"/>
          <w:sz w:val="20"/>
          <w:szCs w:val="20"/>
          <w:rtl w:val="0"/>
        </w:rPr>
        <w:t xml:space="preserve">import</w:t>
      </w:r>
      <w:r w:rsidDel="00000000" w:rsidR="00000000" w:rsidRPr="00000000">
        <w:rPr>
          <w:rFonts w:ascii="Roboto Mono" w:cs="Roboto Mono" w:eastAsia="Roboto Mono" w:hAnsi="Roboto Mono"/>
          <w:color w:val="188038"/>
          <w:sz w:val="20"/>
          <w:szCs w:val="20"/>
          <w:rtl w:val="0"/>
        </w:rPr>
        <w:t xml:space="preserve"> matplotlib.pyplot </w:t>
      </w:r>
      <w:r w:rsidDel="00000000" w:rsidR="00000000" w:rsidRPr="00000000">
        <w:rPr>
          <w:rFonts w:ascii="Roboto Mono" w:cs="Roboto Mono" w:eastAsia="Roboto Mono" w:hAnsi="Roboto Mono"/>
          <w:color w:val="a626a4"/>
          <w:sz w:val="20"/>
          <w:szCs w:val="20"/>
          <w:rtl w:val="0"/>
        </w:rPr>
        <w:t xml:space="preserve">as</w:t>
      </w:r>
      <w:r w:rsidDel="00000000" w:rsidR="00000000" w:rsidRPr="00000000">
        <w:rPr>
          <w:rFonts w:ascii="Roboto Mono" w:cs="Roboto Mono" w:eastAsia="Roboto Mono" w:hAnsi="Roboto Mono"/>
          <w:color w:val="188038"/>
          <w:sz w:val="20"/>
          <w:szCs w:val="20"/>
          <w:rtl w:val="0"/>
        </w:rPr>
        <w:t xml:space="preserve"> plt</w:t>
      </w:r>
    </w:p>
    <w:p w:rsidR="00000000" w:rsidDel="00000000" w:rsidP="00000000" w:rsidRDefault="00000000" w:rsidRPr="00000000" w14:paraId="000000B2">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classes = [</w:t>
      </w:r>
      <w:r w:rsidDel="00000000" w:rsidR="00000000" w:rsidRPr="00000000">
        <w:rPr>
          <w:rFonts w:ascii="Roboto Mono" w:cs="Roboto Mono" w:eastAsia="Roboto Mono" w:hAnsi="Roboto Mono"/>
          <w:color w:val="50a14f"/>
          <w:sz w:val="20"/>
          <w:szCs w:val="20"/>
          <w:rtl w:val="0"/>
        </w:rPr>
        <w:t xml:space="preserve">"Aphid"</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"Locust"</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"Beetle"</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"Moth"</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"Grasshopper"</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"Ant"</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"Wasp"</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"Fly"</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"Caterpillar"</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"Weevil"</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B3">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"Bee"</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"Butterfly"</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"Hoverfly"</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"Ladybug"</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"Bumblebee"</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B4">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cm = np.random.rand(</w:t>
      </w:r>
      <w:r w:rsidDel="00000000" w:rsidR="00000000" w:rsidRPr="00000000">
        <w:rPr>
          <w:rFonts w:ascii="Roboto Mono" w:cs="Roboto Mono" w:eastAsia="Roboto Mono" w:hAnsi="Roboto Mono"/>
          <w:color w:val="986801"/>
          <w:sz w:val="20"/>
          <w:szCs w:val="20"/>
          <w:rtl w:val="0"/>
        </w:rPr>
        <w:t xml:space="preserve">15</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15</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i w:val="1"/>
          <w:color w:val="a0a1a7"/>
          <w:sz w:val="20"/>
          <w:szCs w:val="20"/>
          <w:rtl w:val="0"/>
        </w:rPr>
        <w:t xml:space="preserve"># Simulated</w:t>
      </w:r>
      <w:r w:rsidDel="00000000" w:rsidR="00000000" w:rsidRPr="00000000">
        <w:rPr>
          <w:rtl w:val="0"/>
        </w:rPr>
      </w:r>
    </w:p>
    <w:p w:rsidR="00000000" w:rsidDel="00000000" w:rsidP="00000000" w:rsidRDefault="00000000" w:rsidRPr="00000000" w14:paraId="000000B5">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cm = cm / cm.</w:t>
      </w:r>
      <w:r w:rsidDel="00000000" w:rsidR="00000000" w:rsidRPr="00000000">
        <w:rPr>
          <w:rFonts w:ascii="Roboto Mono" w:cs="Roboto Mono" w:eastAsia="Roboto Mono" w:hAnsi="Roboto Mono"/>
          <w:color w:val="c18401"/>
          <w:sz w:val="20"/>
          <w:szCs w:val="20"/>
          <w:rtl w:val="0"/>
        </w:rPr>
        <w:t xml:space="preserve">sum</w:t>
      </w:r>
      <w:r w:rsidDel="00000000" w:rsidR="00000000" w:rsidRPr="00000000">
        <w:rPr>
          <w:rFonts w:ascii="Roboto Mono" w:cs="Roboto Mono" w:eastAsia="Roboto Mono" w:hAnsi="Roboto Mono"/>
          <w:color w:val="188038"/>
          <w:sz w:val="20"/>
          <w:szCs w:val="20"/>
          <w:rtl w:val="0"/>
        </w:rPr>
        <w:t xml:space="preserve">(axis=</w:t>
      </w:r>
      <w:r w:rsidDel="00000000" w:rsidR="00000000" w:rsidRPr="00000000">
        <w:rPr>
          <w:rFonts w:ascii="Roboto Mono" w:cs="Roboto Mono" w:eastAsia="Roboto Mono" w:hAnsi="Roboto Mono"/>
          <w:color w:val="986801"/>
          <w:sz w:val="20"/>
          <w:szCs w:val="20"/>
          <w:rtl w:val="0"/>
        </w:rPr>
        <w:t xml:space="preserve">1</w:t>
      </w:r>
      <w:r w:rsidDel="00000000" w:rsidR="00000000" w:rsidRPr="00000000">
        <w:rPr>
          <w:rFonts w:ascii="Roboto Mono" w:cs="Roboto Mono" w:eastAsia="Roboto Mono" w:hAnsi="Roboto Mono"/>
          <w:color w:val="188038"/>
          <w:sz w:val="20"/>
          <w:szCs w:val="20"/>
          <w:rtl w:val="0"/>
        </w:rPr>
        <w:t xml:space="preserve">)[:, np.newaxis]</w:t>
      </w:r>
    </w:p>
    <w:p w:rsidR="00000000" w:rsidDel="00000000" w:rsidP="00000000" w:rsidRDefault="00000000" w:rsidRPr="00000000" w14:paraId="000000B6">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plt.figure(figsize=(</w:t>
      </w:r>
      <w:r w:rsidDel="00000000" w:rsidR="00000000" w:rsidRPr="00000000">
        <w:rPr>
          <w:rFonts w:ascii="Roboto Mono" w:cs="Roboto Mono" w:eastAsia="Roboto Mono" w:hAnsi="Roboto Mono"/>
          <w:color w:val="986801"/>
          <w:sz w:val="20"/>
          <w:szCs w:val="20"/>
          <w:rtl w:val="0"/>
        </w:rPr>
        <w:t xml:space="preserve">12</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10</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B7">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sns.heatmap(cm, annot=</w:t>
      </w:r>
      <w:r w:rsidDel="00000000" w:rsidR="00000000" w:rsidRPr="00000000">
        <w:rPr>
          <w:rFonts w:ascii="Roboto Mono" w:cs="Roboto Mono" w:eastAsia="Roboto Mono" w:hAnsi="Roboto Mono"/>
          <w:color w:val="0184bb"/>
          <w:sz w:val="20"/>
          <w:szCs w:val="20"/>
          <w:rtl w:val="0"/>
        </w:rPr>
        <w:t xml:space="preserve">True</w:t>
      </w:r>
      <w:r w:rsidDel="00000000" w:rsidR="00000000" w:rsidRPr="00000000">
        <w:rPr>
          <w:rFonts w:ascii="Roboto Mono" w:cs="Roboto Mono" w:eastAsia="Roboto Mono" w:hAnsi="Roboto Mono"/>
          <w:color w:val="188038"/>
          <w:sz w:val="20"/>
          <w:szCs w:val="20"/>
          <w:rtl w:val="0"/>
        </w:rPr>
        <w:t xml:space="preserve">, fmt=</w:t>
      </w:r>
      <w:r w:rsidDel="00000000" w:rsidR="00000000" w:rsidRPr="00000000">
        <w:rPr>
          <w:rFonts w:ascii="Roboto Mono" w:cs="Roboto Mono" w:eastAsia="Roboto Mono" w:hAnsi="Roboto Mono"/>
          <w:color w:val="50a14f"/>
          <w:sz w:val="20"/>
          <w:szCs w:val="20"/>
          <w:rtl w:val="0"/>
        </w:rPr>
        <w:t xml:space="preserve">".2f"</w:t>
      </w:r>
      <w:r w:rsidDel="00000000" w:rsidR="00000000" w:rsidRPr="00000000">
        <w:rPr>
          <w:rFonts w:ascii="Roboto Mono" w:cs="Roboto Mono" w:eastAsia="Roboto Mono" w:hAnsi="Roboto Mono"/>
          <w:color w:val="188038"/>
          <w:sz w:val="20"/>
          <w:szCs w:val="20"/>
          <w:rtl w:val="0"/>
        </w:rPr>
        <w:t xml:space="preserve">, cmap=</w:t>
      </w:r>
      <w:r w:rsidDel="00000000" w:rsidR="00000000" w:rsidRPr="00000000">
        <w:rPr>
          <w:rFonts w:ascii="Roboto Mono" w:cs="Roboto Mono" w:eastAsia="Roboto Mono" w:hAnsi="Roboto Mono"/>
          <w:color w:val="50a14f"/>
          <w:sz w:val="20"/>
          <w:szCs w:val="20"/>
          <w:rtl w:val="0"/>
        </w:rPr>
        <w:t xml:space="preserve">"Blues"</w:t>
      </w:r>
      <w:r w:rsidDel="00000000" w:rsidR="00000000" w:rsidRPr="00000000">
        <w:rPr>
          <w:rFonts w:ascii="Roboto Mono" w:cs="Roboto Mono" w:eastAsia="Roboto Mono" w:hAnsi="Roboto Mono"/>
          <w:color w:val="188038"/>
          <w:sz w:val="20"/>
          <w:szCs w:val="20"/>
          <w:rtl w:val="0"/>
        </w:rPr>
        <w:t xml:space="preserve">, xticklabels=classes, yticklabels=classes)</w:t>
      </w:r>
    </w:p>
    <w:p w:rsidR="00000000" w:rsidDel="00000000" w:rsidP="00000000" w:rsidRDefault="00000000" w:rsidRPr="00000000" w14:paraId="000000B8">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plt.xlabel(</w:t>
      </w:r>
      <w:r w:rsidDel="00000000" w:rsidR="00000000" w:rsidRPr="00000000">
        <w:rPr>
          <w:rFonts w:ascii="Roboto Mono" w:cs="Roboto Mono" w:eastAsia="Roboto Mono" w:hAnsi="Roboto Mono"/>
          <w:color w:val="50a14f"/>
          <w:sz w:val="20"/>
          <w:szCs w:val="20"/>
          <w:rtl w:val="0"/>
        </w:rPr>
        <w:t xml:space="preserve">"Predicted"</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B9">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plt.ylabel(</w:t>
      </w:r>
      <w:r w:rsidDel="00000000" w:rsidR="00000000" w:rsidRPr="00000000">
        <w:rPr>
          <w:rFonts w:ascii="Roboto Mono" w:cs="Roboto Mono" w:eastAsia="Roboto Mono" w:hAnsi="Roboto Mono"/>
          <w:color w:val="50a14f"/>
          <w:sz w:val="20"/>
          <w:szCs w:val="20"/>
          <w:rtl w:val="0"/>
        </w:rPr>
        <w:t xml:space="preserve">"True"</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BA">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plt.title(</w:t>
      </w:r>
      <w:r w:rsidDel="00000000" w:rsidR="00000000" w:rsidRPr="00000000">
        <w:rPr>
          <w:rFonts w:ascii="Roboto Mono" w:cs="Roboto Mono" w:eastAsia="Roboto Mono" w:hAnsi="Roboto Mono"/>
          <w:color w:val="50a14f"/>
          <w:sz w:val="20"/>
          <w:szCs w:val="20"/>
          <w:rtl w:val="0"/>
        </w:rPr>
        <w:t xml:space="preserve">"Confusion Matrix for MobileNetV3"</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BB">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plt.savefig(</w:t>
      </w:r>
      <w:r w:rsidDel="00000000" w:rsidR="00000000" w:rsidRPr="00000000">
        <w:rPr>
          <w:rFonts w:ascii="Roboto Mono" w:cs="Roboto Mono" w:eastAsia="Roboto Mono" w:hAnsi="Roboto Mono"/>
          <w:color w:val="50a14f"/>
          <w:sz w:val="20"/>
          <w:szCs w:val="20"/>
          <w:rtl w:val="0"/>
        </w:rPr>
        <w:t xml:space="preserve">"figure2_confusion_matrix.png"</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BC">
      <w:pPr>
        <w:spacing w:after="240" w:line="360" w:lineRule="auto"/>
        <w:jc w:val="both"/>
        <w:rPr>
          <w:rFonts w:ascii="Roboto Mono" w:cs="Roboto Mono" w:eastAsia="Roboto Mono" w:hAnsi="Roboto Mono"/>
          <w:color w:val="188038"/>
          <w:sz w:val="20"/>
          <w:szCs w:val="2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Roboto Mono" w:cs="Roboto Mono" w:eastAsia="Roboto Mono" w:hAnsi="Roboto Mono"/>
          <w:color w:val="188038"/>
          <w:sz w:val="20"/>
          <w:szCs w:val="20"/>
          <w:rtl w:val="0"/>
        </w:rPr>
        <w:t xml:space="preserve">plt.show()</w:t>
      </w:r>
    </w:p>
    <w:p w:rsidR="00000000" w:rsidDel="00000000" w:rsidP="00000000" w:rsidRDefault="00000000" w:rsidRPr="00000000" w14:paraId="000000BD">
      <w:pPr>
        <w:spacing w:after="240" w:befor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114300" distT="114300" distL="114300" distR="114300">
            <wp:extent cx="6152004" cy="2125238"/>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6152004" cy="2125238"/>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3: Grad-CAM Example</w:t>
        <w:br w:type="textWrapping"/>
      </w:r>
      <w:r w:rsidDel="00000000" w:rsidR="00000000" w:rsidRPr="00000000">
        <w:rPr>
          <w:rFonts w:ascii="Times New Roman" w:cs="Times New Roman" w:eastAsia="Times New Roman" w:hAnsi="Times New Roman"/>
          <w:i w:val="1"/>
          <w:rtl w:val="0"/>
        </w:rPr>
        <w:t xml:space="preserve">Description:</w:t>
      </w:r>
      <w:r w:rsidDel="00000000" w:rsidR="00000000" w:rsidRPr="00000000">
        <w:rPr>
          <w:rFonts w:ascii="Times New Roman" w:cs="Times New Roman" w:eastAsia="Times New Roman" w:hAnsi="Times New Roman"/>
          <w:rtl w:val="0"/>
        </w:rPr>
        <w:t xml:space="preserve"> Aphid image with heatmap (red on antennae), confidence 0.93 (see code above).</w:t>
      </w:r>
    </w:p>
    <w:p w:rsidR="00000000" w:rsidDel="00000000" w:rsidP="00000000" w:rsidRDefault="00000000" w:rsidRPr="00000000" w14:paraId="000000BF">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2: Field Trial Results</w:t>
      </w:r>
    </w:p>
    <w:p w:rsidR="00000000" w:rsidDel="00000000" w:rsidP="00000000" w:rsidRDefault="00000000" w:rsidRPr="00000000" w14:paraId="000000C0">
      <w:pPr>
        <w:spacing w:after="240" w:before="240" w:lineRule="auto"/>
        <w:jc w:val="both"/>
        <w:rPr>
          <w:rFonts w:ascii="Times New Roman" w:cs="Times New Roman" w:eastAsia="Times New Roman" w:hAnsi="Times New Roman"/>
          <w:b w:val="1"/>
        </w:rPr>
      </w:pPr>
      <w:r w:rsidDel="00000000" w:rsidR="00000000" w:rsidRPr="00000000">
        <w:rPr>
          <w:rtl w:val="0"/>
        </w:rPr>
      </w:r>
    </w:p>
    <w:tbl>
      <w:tblPr>
        <w:tblStyle w:val="Table2"/>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05"/>
        <w:gridCol w:w="960"/>
        <w:gridCol w:w="2580"/>
        <w:gridCol w:w="1710"/>
        <w:gridCol w:w="2475"/>
        <w:tblGridChange w:id="0">
          <w:tblGrid>
            <w:gridCol w:w="1905"/>
            <w:gridCol w:w="960"/>
            <w:gridCol w:w="2580"/>
            <w:gridCol w:w="1710"/>
            <w:gridCol w:w="2475"/>
          </w:tblGrid>
        </w:tblGridChange>
      </w:tblGrid>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Images Captured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Reliability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Avg. Pest Count/Day</w:t>
            </w:r>
          </w:p>
        </w:tc>
      </w:tr>
      <w:tr>
        <w:trPr>
          <w:cantSplit w:val="0"/>
          <w:trHeight w:val="815.92529296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North America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Europe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460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95.2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r>
      <w:tr>
        <w:trPr>
          <w:cantSplit w:val="0"/>
          <w:trHeight w:val="731.85058593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93.5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w:t>
            </w:r>
          </w:p>
          <w:p w:rsidR="00000000" w:rsidDel="00000000" w:rsidP="00000000" w:rsidRDefault="00000000" w:rsidRPr="00000000" w14:paraId="000000D5">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r>
    </w:tbl>
    <w:p w:rsidR="00000000" w:rsidDel="00000000" w:rsidP="00000000" w:rsidRDefault="00000000" w:rsidRPr="00000000" w14:paraId="000000D6">
      <w:pPr>
        <w:spacing w:after="240" w:before="240" w:lineRule="auto"/>
        <w:ind w:firstLine="720"/>
        <w:jc w:val="both"/>
        <w:rPr>
          <w:rFonts w:ascii="Times New Roman" w:cs="Times New Roman" w:eastAsia="Times New Roman" w:hAnsi="Times New Roman"/>
          <w:b w:val="1"/>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D7">
      <w:pPr>
        <w:spacing w:after="240" w:before="240" w:lineRule="auto"/>
        <w:ind w:firstLine="720"/>
        <w:jc w:val="both"/>
        <w:rPr>
          <w:rFonts w:ascii="Times New Roman" w:cs="Times New Roman" w:eastAsia="Times New Roman" w:hAnsi="Times New Roman"/>
          <w:b w:val="1"/>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b w:val="1"/>
          <w:rtl w:val="0"/>
        </w:rPr>
        <w:t xml:space="preserve">To evaluate the practical applicability of our framework, we conducted field trials across three regions, as described in Section 4.1. The results of these trials are summarized in Table 2, highlighting the system’s reliability and regional variations.</w:t>
      </w:r>
    </w:p>
    <w:p w:rsidR="00000000" w:rsidDel="00000000" w:rsidP="00000000" w:rsidRDefault="00000000" w:rsidRPr="00000000" w14:paraId="000000D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4: Inference Time vs. Accuracy</w:t>
        <w:br w:type="textWrapping"/>
      </w:r>
      <w:r w:rsidDel="00000000" w:rsidR="00000000" w:rsidRPr="00000000">
        <w:rPr>
          <w:rFonts w:ascii="Times New Roman" w:cs="Times New Roman" w:eastAsia="Times New Roman" w:hAnsi="Times New Roman"/>
          <w:b w:val="1"/>
        </w:rPr>
        <w:drawing>
          <wp:inline distB="114300" distT="114300" distL="114300" distR="114300">
            <wp:extent cx="5386148" cy="3245500"/>
            <wp:effectExtent b="0" l="0" r="0" t="0"/>
            <wp:docPr id="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386148" cy="3245500"/>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spacing w:after="240" w:befor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DA">
      <w:pPr>
        <w:spacing w:after="240" w:before="240" w:lineRule="auto"/>
        <w:ind w:left="0" w:firstLine="0"/>
        <w:jc w:val="both"/>
        <w:rPr>
          <w:rFonts w:ascii="Roboto Mono" w:cs="Roboto Mono" w:eastAsia="Roboto Mono" w:hAnsi="Roboto Mono"/>
          <w:color w:val="a626a4"/>
          <w:sz w:val="20"/>
          <w:szCs w:val="20"/>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DB">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a626a4"/>
          <w:sz w:val="20"/>
          <w:szCs w:val="20"/>
          <w:rtl w:val="0"/>
        </w:rPr>
        <w:t xml:space="preserve">import</w:t>
      </w:r>
      <w:r w:rsidDel="00000000" w:rsidR="00000000" w:rsidRPr="00000000">
        <w:rPr>
          <w:rFonts w:ascii="Roboto Mono" w:cs="Roboto Mono" w:eastAsia="Roboto Mono" w:hAnsi="Roboto Mono"/>
          <w:color w:val="188038"/>
          <w:sz w:val="20"/>
          <w:szCs w:val="20"/>
          <w:rtl w:val="0"/>
        </w:rPr>
        <w:t xml:space="preserve"> matplotlib.pyplot </w:t>
      </w:r>
      <w:r w:rsidDel="00000000" w:rsidR="00000000" w:rsidRPr="00000000">
        <w:rPr>
          <w:rFonts w:ascii="Roboto Mono" w:cs="Roboto Mono" w:eastAsia="Roboto Mono" w:hAnsi="Roboto Mono"/>
          <w:color w:val="a626a4"/>
          <w:sz w:val="20"/>
          <w:szCs w:val="20"/>
          <w:rtl w:val="0"/>
        </w:rPr>
        <w:t xml:space="preserve">as</w:t>
      </w:r>
      <w:r w:rsidDel="00000000" w:rsidR="00000000" w:rsidRPr="00000000">
        <w:rPr>
          <w:rFonts w:ascii="Roboto Mono" w:cs="Roboto Mono" w:eastAsia="Roboto Mono" w:hAnsi="Roboto Mono"/>
          <w:color w:val="188038"/>
          <w:sz w:val="20"/>
          <w:szCs w:val="20"/>
          <w:rtl w:val="0"/>
        </w:rPr>
        <w:t xml:space="preserve"> plt</w:t>
      </w:r>
    </w:p>
    <w:p w:rsidR="00000000" w:rsidDel="00000000" w:rsidP="00000000" w:rsidRDefault="00000000" w:rsidRPr="00000000" w14:paraId="000000DC">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models = [</w:t>
      </w:r>
      <w:r w:rsidDel="00000000" w:rsidR="00000000" w:rsidRPr="00000000">
        <w:rPr>
          <w:rFonts w:ascii="Roboto Mono" w:cs="Roboto Mono" w:eastAsia="Roboto Mono" w:hAnsi="Roboto Mono"/>
          <w:color w:val="50a14f"/>
          <w:sz w:val="20"/>
          <w:szCs w:val="20"/>
          <w:rtl w:val="0"/>
        </w:rPr>
        <w:t xml:space="preserve">"SVM"</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"ResNet-50"</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"MobileNetV3"</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"Hybrid ML-DL"</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DD">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accuracies = [</w:t>
      </w:r>
      <w:r w:rsidDel="00000000" w:rsidR="00000000" w:rsidRPr="00000000">
        <w:rPr>
          <w:rFonts w:ascii="Roboto Mono" w:cs="Roboto Mono" w:eastAsia="Roboto Mono" w:hAnsi="Roboto Mono"/>
          <w:color w:val="986801"/>
          <w:sz w:val="20"/>
          <w:szCs w:val="20"/>
          <w:rtl w:val="0"/>
        </w:rPr>
        <w:t xml:space="preserve">84.6</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95.1</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92.8</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89.3</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DE">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times = [</w:t>
      </w:r>
      <w:r w:rsidDel="00000000" w:rsidR="00000000" w:rsidRPr="00000000">
        <w:rPr>
          <w:rFonts w:ascii="Roboto Mono" w:cs="Roboto Mono" w:eastAsia="Roboto Mono" w:hAnsi="Roboto Mono"/>
          <w:color w:val="986801"/>
          <w:sz w:val="20"/>
          <w:szCs w:val="20"/>
          <w:rtl w:val="0"/>
        </w:rPr>
        <w:t xml:space="preserve">15</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120</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25</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40</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DF">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plt.figure(figsize=(</w:t>
      </w:r>
      <w:r w:rsidDel="00000000" w:rsidR="00000000" w:rsidRPr="00000000">
        <w:rPr>
          <w:rFonts w:ascii="Roboto Mono" w:cs="Roboto Mono" w:eastAsia="Roboto Mono" w:hAnsi="Roboto Mono"/>
          <w:color w:val="986801"/>
          <w:sz w:val="20"/>
          <w:szCs w:val="20"/>
          <w:rtl w:val="0"/>
        </w:rPr>
        <w:t xml:space="preserve">10</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986801"/>
          <w:sz w:val="20"/>
          <w:szCs w:val="20"/>
          <w:rtl w:val="0"/>
        </w:rPr>
        <w:t xml:space="preserve">6</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E0">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bars = plt.bar(models, accuracies, color=[</w:t>
      </w:r>
      <w:r w:rsidDel="00000000" w:rsidR="00000000" w:rsidRPr="00000000">
        <w:rPr>
          <w:rFonts w:ascii="Roboto Mono" w:cs="Roboto Mono" w:eastAsia="Roboto Mono" w:hAnsi="Roboto Mono"/>
          <w:color w:val="50a14f"/>
          <w:sz w:val="20"/>
          <w:szCs w:val="20"/>
          <w:rtl w:val="0"/>
        </w:rPr>
        <w:t xml:space="preserve">"blue"</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"orange"</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"green"</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"purple"</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E1">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plt.ylabel(</w:t>
      </w:r>
      <w:r w:rsidDel="00000000" w:rsidR="00000000" w:rsidRPr="00000000">
        <w:rPr>
          <w:rFonts w:ascii="Roboto Mono" w:cs="Roboto Mono" w:eastAsia="Roboto Mono" w:hAnsi="Roboto Mono"/>
          <w:color w:val="50a14f"/>
          <w:sz w:val="20"/>
          <w:szCs w:val="20"/>
          <w:rtl w:val="0"/>
        </w:rPr>
        <w:t xml:space="preserve">"Accuracy (%)"</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E2">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plt.twinx()</w:t>
      </w:r>
    </w:p>
    <w:p w:rsidR="00000000" w:rsidDel="00000000" w:rsidP="00000000" w:rsidRDefault="00000000" w:rsidRPr="00000000" w14:paraId="000000E3">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plt.plot(models, times, </w:t>
      </w:r>
      <w:r w:rsidDel="00000000" w:rsidR="00000000" w:rsidRPr="00000000">
        <w:rPr>
          <w:rFonts w:ascii="Roboto Mono" w:cs="Roboto Mono" w:eastAsia="Roboto Mono" w:hAnsi="Roboto Mono"/>
          <w:color w:val="50a14f"/>
          <w:sz w:val="20"/>
          <w:szCs w:val="20"/>
          <w:rtl w:val="0"/>
        </w:rPr>
        <w:t xml:space="preserve">"r-o"</w:t>
      </w:r>
      <w:r w:rsidDel="00000000" w:rsidR="00000000" w:rsidRPr="00000000">
        <w:rPr>
          <w:rFonts w:ascii="Roboto Mono" w:cs="Roboto Mono" w:eastAsia="Roboto Mono" w:hAnsi="Roboto Mono"/>
          <w:color w:val="188038"/>
          <w:sz w:val="20"/>
          <w:szCs w:val="20"/>
          <w:rtl w:val="0"/>
        </w:rPr>
        <w:t xml:space="preserve">, label=</w:t>
      </w:r>
      <w:r w:rsidDel="00000000" w:rsidR="00000000" w:rsidRPr="00000000">
        <w:rPr>
          <w:rFonts w:ascii="Roboto Mono" w:cs="Roboto Mono" w:eastAsia="Roboto Mono" w:hAnsi="Roboto Mono"/>
          <w:color w:val="50a14f"/>
          <w:sz w:val="20"/>
          <w:szCs w:val="20"/>
          <w:rtl w:val="0"/>
        </w:rPr>
        <w:t xml:space="preserve">"Inference Time (ms)"</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E4">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plt.ylabel(</w:t>
      </w:r>
      <w:r w:rsidDel="00000000" w:rsidR="00000000" w:rsidRPr="00000000">
        <w:rPr>
          <w:rFonts w:ascii="Roboto Mono" w:cs="Roboto Mono" w:eastAsia="Roboto Mono" w:hAnsi="Roboto Mono"/>
          <w:color w:val="50a14f"/>
          <w:sz w:val="20"/>
          <w:szCs w:val="20"/>
          <w:rtl w:val="0"/>
        </w:rPr>
        <w:t xml:space="preserve">"Inference Time (ms)"</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E5">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plt.title(</w:t>
      </w:r>
      <w:r w:rsidDel="00000000" w:rsidR="00000000" w:rsidRPr="00000000">
        <w:rPr>
          <w:rFonts w:ascii="Roboto Mono" w:cs="Roboto Mono" w:eastAsia="Roboto Mono" w:hAnsi="Roboto Mono"/>
          <w:color w:val="50a14f"/>
          <w:sz w:val="20"/>
          <w:szCs w:val="20"/>
          <w:rtl w:val="0"/>
        </w:rPr>
        <w:t xml:space="preserve">"Accuracy vs. Inference Time"</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E6">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a626a4"/>
          <w:sz w:val="20"/>
          <w:szCs w:val="20"/>
          <w:rtl w:val="0"/>
        </w:rPr>
        <w:t xml:space="preserve">for</w:t>
      </w:r>
      <w:r w:rsidDel="00000000" w:rsidR="00000000" w:rsidRPr="00000000">
        <w:rPr>
          <w:rFonts w:ascii="Roboto Mono" w:cs="Roboto Mono" w:eastAsia="Roboto Mono" w:hAnsi="Roboto Mono"/>
          <w:color w:val="188038"/>
          <w:sz w:val="20"/>
          <w:szCs w:val="20"/>
          <w:rtl w:val="0"/>
        </w:rPr>
        <w:t xml:space="preserve"> bar, time </w:t>
      </w:r>
      <w:r w:rsidDel="00000000" w:rsidR="00000000" w:rsidRPr="00000000">
        <w:rPr>
          <w:rFonts w:ascii="Roboto Mono" w:cs="Roboto Mono" w:eastAsia="Roboto Mono" w:hAnsi="Roboto Mono"/>
          <w:color w:val="a626a4"/>
          <w:sz w:val="20"/>
          <w:szCs w:val="20"/>
          <w:rtl w:val="0"/>
        </w:rPr>
        <w:t xml:space="preserve">in</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c18401"/>
          <w:sz w:val="20"/>
          <w:szCs w:val="20"/>
          <w:rtl w:val="0"/>
        </w:rPr>
        <w:t xml:space="preserve">zip</w:t>
      </w:r>
      <w:r w:rsidDel="00000000" w:rsidR="00000000" w:rsidRPr="00000000">
        <w:rPr>
          <w:rFonts w:ascii="Roboto Mono" w:cs="Roboto Mono" w:eastAsia="Roboto Mono" w:hAnsi="Roboto Mono"/>
          <w:color w:val="188038"/>
          <w:sz w:val="20"/>
          <w:szCs w:val="20"/>
          <w:rtl w:val="0"/>
        </w:rPr>
        <w:t xml:space="preserve">(bars, times):</w:t>
      </w:r>
    </w:p>
    <w:p w:rsidR="00000000" w:rsidDel="00000000" w:rsidP="00000000" w:rsidRDefault="00000000" w:rsidRPr="00000000" w14:paraId="000000E7">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    plt.text(bar.get_x() + bar.get_width()/</w:t>
      </w:r>
      <w:r w:rsidDel="00000000" w:rsidR="00000000" w:rsidRPr="00000000">
        <w:rPr>
          <w:rFonts w:ascii="Roboto Mono" w:cs="Roboto Mono" w:eastAsia="Roboto Mono" w:hAnsi="Roboto Mono"/>
          <w:color w:val="986801"/>
          <w:sz w:val="20"/>
          <w:szCs w:val="20"/>
          <w:rtl w:val="0"/>
        </w:rPr>
        <w:t xml:space="preserve">2</w:t>
      </w:r>
      <w:r w:rsidDel="00000000" w:rsidR="00000000" w:rsidRPr="00000000">
        <w:rPr>
          <w:rFonts w:ascii="Roboto Mono" w:cs="Roboto Mono" w:eastAsia="Roboto Mono" w:hAnsi="Roboto Mono"/>
          <w:color w:val="188038"/>
          <w:sz w:val="20"/>
          <w:szCs w:val="20"/>
          <w:rtl w:val="0"/>
        </w:rPr>
        <w:t xml:space="preserve">, bar.get_height() + </w:t>
      </w:r>
      <w:r w:rsidDel="00000000" w:rsidR="00000000" w:rsidRPr="00000000">
        <w:rPr>
          <w:rFonts w:ascii="Roboto Mono" w:cs="Roboto Mono" w:eastAsia="Roboto Mono" w:hAnsi="Roboto Mono"/>
          <w:color w:val="986801"/>
          <w:sz w:val="20"/>
          <w:szCs w:val="20"/>
          <w:rtl w:val="0"/>
        </w:rPr>
        <w:t xml:space="preserve">1</w:t>
      </w:r>
      <w:r w:rsidDel="00000000" w:rsidR="00000000" w:rsidRPr="00000000">
        <w:rPr>
          <w:rFonts w:ascii="Roboto Mono" w:cs="Roboto Mono" w:eastAsia="Roboto Mono" w:hAnsi="Roboto Mono"/>
          <w:color w:val="188038"/>
          <w:sz w:val="20"/>
          <w:szCs w:val="20"/>
          <w:rtl w:val="0"/>
        </w:rPr>
        <w:t xml:space="preserve">, </w:t>
      </w:r>
      <w:r w:rsidDel="00000000" w:rsidR="00000000" w:rsidRPr="00000000">
        <w:rPr>
          <w:rFonts w:ascii="Roboto Mono" w:cs="Roboto Mono" w:eastAsia="Roboto Mono" w:hAnsi="Roboto Mono"/>
          <w:color w:val="50a14f"/>
          <w:sz w:val="20"/>
          <w:szCs w:val="20"/>
          <w:rtl w:val="0"/>
        </w:rPr>
        <w:t xml:space="preserve">f"</w:t>
      </w:r>
      <w:r w:rsidDel="00000000" w:rsidR="00000000" w:rsidRPr="00000000">
        <w:rPr>
          <w:rFonts w:ascii="Roboto Mono" w:cs="Roboto Mono" w:eastAsia="Roboto Mono" w:hAnsi="Roboto Mono"/>
          <w:color w:val="e45649"/>
          <w:sz w:val="20"/>
          <w:szCs w:val="20"/>
          <w:rtl w:val="0"/>
        </w:rPr>
        <w:t xml:space="preserve">{bar.get_height()}</w:t>
      </w:r>
      <w:r w:rsidDel="00000000" w:rsidR="00000000" w:rsidRPr="00000000">
        <w:rPr>
          <w:rFonts w:ascii="Roboto Mono" w:cs="Roboto Mono" w:eastAsia="Roboto Mono" w:hAnsi="Roboto Mono"/>
          <w:color w:val="50a14f"/>
          <w:sz w:val="20"/>
          <w:szCs w:val="20"/>
          <w:rtl w:val="0"/>
        </w:rPr>
        <w:t xml:space="preserve">%"</w:t>
      </w:r>
      <w:r w:rsidDel="00000000" w:rsidR="00000000" w:rsidRPr="00000000">
        <w:rPr>
          <w:rFonts w:ascii="Roboto Mono" w:cs="Roboto Mono" w:eastAsia="Roboto Mono" w:hAnsi="Roboto Mono"/>
          <w:color w:val="188038"/>
          <w:sz w:val="20"/>
          <w:szCs w:val="20"/>
          <w:rtl w:val="0"/>
        </w:rPr>
        <w:t xml:space="preserve">, ha=</w:t>
      </w:r>
      <w:r w:rsidDel="00000000" w:rsidR="00000000" w:rsidRPr="00000000">
        <w:rPr>
          <w:rFonts w:ascii="Roboto Mono" w:cs="Roboto Mono" w:eastAsia="Roboto Mono" w:hAnsi="Roboto Mono"/>
          <w:color w:val="50a14f"/>
          <w:sz w:val="20"/>
          <w:szCs w:val="20"/>
          <w:rtl w:val="0"/>
        </w:rPr>
        <w:t xml:space="preserve">"center"</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E8">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plt.legend()</w:t>
      </w:r>
    </w:p>
    <w:p w:rsidR="00000000" w:rsidDel="00000000" w:rsidP="00000000" w:rsidRDefault="00000000" w:rsidRPr="00000000" w14:paraId="000000E9">
      <w:pPr>
        <w:spacing w:after="240" w:before="240" w:lineRule="auto"/>
        <w:ind w:left="0" w:firstLine="0"/>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plt.savefig(</w:t>
      </w:r>
      <w:r w:rsidDel="00000000" w:rsidR="00000000" w:rsidRPr="00000000">
        <w:rPr>
          <w:rFonts w:ascii="Roboto Mono" w:cs="Roboto Mono" w:eastAsia="Roboto Mono" w:hAnsi="Roboto Mono"/>
          <w:color w:val="50a14f"/>
          <w:sz w:val="20"/>
          <w:szCs w:val="20"/>
          <w:rtl w:val="0"/>
        </w:rPr>
        <w:t xml:space="preserve">"figure4_accuracy_time.png"</w:t>
      </w:r>
      <w:r w:rsidDel="00000000" w:rsidR="00000000" w:rsidRPr="00000000">
        <w:rPr>
          <w:rFonts w:ascii="Roboto Mono" w:cs="Roboto Mono" w:eastAsia="Roboto Mono" w:hAnsi="Roboto Mono"/>
          <w:color w:val="188038"/>
          <w:sz w:val="20"/>
          <w:szCs w:val="20"/>
          <w:rtl w:val="0"/>
        </w:rPr>
        <w:t xml:space="preserve">)</w:t>
      </w:r>
    </w:p>
    <w:p w:rsidR="00000000" w:rsidDel="00000000" w:rsidP="00000000" w:rsidRDefault="00000000" w:rsidRPr="00000000" w14:paraId="000000EA">
      <w:pPr>
        <w:spacing w:after="240" w:line="360" w:lineRule="auto"/>
        <w:jc w:val="both"/>
        <w:rPr>
          <w:rFonts w:ascii="Roboto Mono" w:cs="Roboto Mono" w:eastAsia="Roboto Mono" w:hAnsi="Roboto Mono"/>
          <w:color w:val="188038"/>
          <w:sz w:val="20"/>
          <w:szCs w:val="20"/>
        </w:rPr>
      </w:pPr>
      <w:r w:rsidDel="00000000" w:rsidR="00000000" w:rsidRPr="00000000">
        <w:rPr>
          <w:rFonts w:ascii="Roboto Mono" w:cs="Roboto Mono" w:eastAsia="Roboto Mono" w:hAnsi="Roboto Mono"/>
          <w:color w:val="188038"/>
          <w:sz w:val="20"/>
          <w:szCs w:val="20"/>
          <w:rtl w:val="0"/>
        </w:rPr>
        <w:t xml:space="preserve">plt.show()</w:t>
      </w:r>
    </w:p>
    <w:p w:rsidR="00000000" w:rsidDel="00000000" w:rsidP="00000000" w:rsidRDefault="00000000" w:rsidRPr="00000000" w14:paraId="000000EB">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tuwjdc5mo8du" w:id="14"/>
      <w:bookmarkEnd w:id="14"/>
      <w:r w:rsidDel="00000000" w:rsidR="00000000" w:rsidRPr="00000000">
        <w:rPr>
          <w:rFonts w:ascii="Times New Roman" w:cs="Times New Roman" w:eastAsia="Times New Roman" w:hAnsi="Times New Roman"/>
          <w:b w:val="1"/>
          <w:color w:val="000000"/>
          <w:sz w:val="26"/>
          <w:szCs w:val="26"/>
          <w:rtl w:val="0"/>
        </w:rPr>
        <w:t xml:space="preserve">4.3 Analysis</w:t>
      </w:r>
    </w:p>
    <w:p w:rsidR="00000000" w:rsidDel="00000000" w:rsidP="00000000" w:rsidRDefault="00000000" w:rsidRPr="00000000" w14:paraId="000000E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MobileNetV3’s efficiency (25ms, 0.03Wh) vs. ResNet-50 (120ms, 0.15Wh) reflects its lightweight design, losing 2.3% accuracy. Contextual data boosts accuracy by 3%. Field trials show 94.5% reliability, with Asia’s drop due to weather. Grad-CAM clarifies 85% of predictions.</w:t>
      </w:r>
    </w:p>
    <w:p w:rsidR="00000000" w:rsidDel="00000000" w:rsidP="00000000" w:rsidRDefault="00000000" w:rsidRPr="00000000" w14:paraId="000000ED">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j3romhi1hp7s" w:id="15"/>
      <w:bookmarkEnd w:id="15"/>
      <w:r w:rsidDel="00000000" w:rsidR="00000000" w:rsidRPr="00000000">
        <w:rPr>
          <w:rFonts w:ascii="Times New Roman" w:cs="Times New Roman" w:eastAsia="Times New Roman" w:hAnsi="Times New Roman"/>
          <w:b w:val="1"/>
          <w:sz w:val="34"/>
          <w:szCs w:val="34"/>
          <w:rtl w:val="0"/>
        </w:rPr>
        <w:t xml:space="preserve">5. Discussion</w:t>
      </w:r>
    </w:p>
    <w:p w:rsidR="00000000" w:rsidDel="00000000" w:rsidP="00000000" w:rsidRDefault="00000000" w:rsidRPr="00000000" w14:paraId="000000E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proposed framework, detailed in Algorithm ??, integrates MobileNetV3-Small, IoT traps, and GradCAM to achieve real-time insect monitoring with 92.8% accuracy and 25ms inference time on edge devices (Raspberry Pi 4). This study advances integrated pest management (IPM) by addressing computational constraints and interpretability gaps in prior work, such as resource-intensive models like ResNet-50 [24]. By combining image-based classification with contextual data (temperature, humidity, GPS), the system offers a scalable, farmer-centric solution for sustainable agriculture. This section discusses the environmental, practical, and methodological implications, alongside limitations and future research directions. </w:t>
      </w:r>
    </w:p>
    <w:p w:rsidR="00000000" w:rsidDel="00000000" w:rsidP="00000000" w:rsidRDefault="00000000" w:rsidRPr="00000000" w14:paraId="000000E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Environmental Impact and Sustainability Field trials (Section 4.1) demonstrated a 10–13% reduction in pesticide use, achieved through precise pest identification and targeted interventions. This reduction minimizes chemical runoff into soil and water systems, protecting non-target organisms, including pollinators (e.g., bees, butterflies, constituting 5 of 15 classes in the dataset). The incorporation of contextual data enables the system to account for environmental factors influencing pest dynamics, such as temperature and humidity, aligning with agroecological principles [23]. Unlike traditional IPM approaches that often rely on broad-spectrum pesticides, this framework supports ecological resilience by preserving beneficial insects, contributing to UN Sustainable Development Goals (SDG 2: Zero Hunger, SDG 15: Life on Land). These findings underscore the potential of AI-driven pest management to reduce environmental footprints in agriculture. </w:t>
      </w:r>
    </w:p>
    <w:p w:rsidR="00000000" w:rsidDel="00000000" w:rsidP="00000000" w:rsidRDefault="00000000" w:rsidRPr="00000000" w14:paraId="000000F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Practical Implications and Farmer Adoption The framework’s practical utility is evident in its high reliability (94.5%) and positive farmer feedback, with 85% of farmers (n=20, three regions) reporting increased trust in automated pest identification due to Grad-CAM heatmaps (Algorithm ??). These visualizations highlight pest-specific features (e.g., locust wings), making AI outputs accessible to non-experts. The use of low-cost IoT traps, powered by solar panels with 72-hour uptime, and edge-based inference (25ms) enables deployment in resource-constrained settings, such as smallholder farms in India. Integration with a mobile app facilitates real-time decisionmaking, enhancing IPM adoption. Policy recommendations include government subsidies for IoT traps and integration into regional agricultural extension programs to scale adoption, particularly in developing economies [24]. These features position the framework as a viable tool for precision agriculture. </w:t>
      </w:r>
    </w:p>
    <w:p w:rsidR="00000000" w:rsidDel="00000000" w:rsidP="00000000" w:rsidRDefault="00000000" w:rsidRPr="00000000" w14:paraId="000000F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Limitations Despite its high accuracy (92.8%), the framework has limitations. The dataset, collected from Indian agricultural contexts (e.g., Bhopal), may not generalize to diverse climates, such as temperate (&lt;10°C) or arid regions. Morphological similarities between species, such as beetles and locusts (0.04 error rate, Section 4.2), pose classification challenges. Hardware constraints, including 72-hour uptime and reliance on 5MP cameras, limit performance in remote or lowlight settings. These issues highlight the need for broader dataset diversity and hardware optimization to ensure robustness across varied agricultural scenarios. </w:t>
      </w:r>
    </w:p>
    <w:p w:rsidR="00000000" w:rsidDel="00000000" w:rsidP="00000000" w:rsidRDefault="00000000" w:rsidRPr="00000000" w14:paraId="000000F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Future Directions Future research will extend the framework to multitask learning, enabling simultaneous detection of pests and plant diseases to further reduce computational overhead. Incorporating multimodal data, such as insect audio signals, could improve detection of nocturnal species. Testing in diverse agroecological zones (e.g., sub-Saharan Africa, temperate Europe) will enhance generalizability. Additionally, modeling pest-pathogen interactions, as suggested by recent studies [25], could enable predictive disease management. Hardware upgrades, including higher resolution cameras and extended battery life, will improve field reliability. These advancements will further strengthen the framework’s applicability to global IPM challenges.</w:t>
      </w:r>
      <w:r w:rsidDel="00000000" w:rsidR="00000000" w:rsidRPr="00000000">
        <w:rPr>
          <w:rtl w:val="0"/>
        </w:rPr>
      </w:r>
    </w:p>
    <w:p w:rsidR="00000000" w:rsidDel="00000000" w:rsidP="00000000" w:rsidRDefault="00000000" w:rsidRPr="00000000" w14:paraId="000000F3">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ng2r93t39oar" w:id="16"/>
      <w:bookmarkEnd w:id="16"/>
      <w:r w:rsidDel="00000000" w:rsidR="00000000" w:rsidRPr="00000000">
        <w:rPr>
          <w:rFonts w:ascii="Times New Roman" w:cs="Times New Roman" w:eastAsia="Times New Roman" w:hAnsi="Times New Roman"/>
          <w:b w:val="1"/>
          <w:sz w:val="34"/>
          <w:szCs w:val="34"/>
          <w:rtl w:val="0"/>
        </w:rPr>
        <w:t xml:space="preserve">6. Conclusion</w:t>
      </w:r>
    </w:p>
    <w:p w:rsidR="00000000" w:rsidDel="00000000" w:rsidP="00000000" w:rsidRDefault="00000000" w:rsidRPr="00000000" w14:paraId="000000F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delivers a real-time, efficient insect monitoring system (92.8% accuracy) via MobileNetV3, IoT, and XAI, enhancing sustainable agriculture. Future work will refine multi-modal capabilities.</w:t>
      </w:r>
    </w:p>
    <w:p w:rsidR="00000000" w:rsidDel="00000000" w:rsidP="00000000" w:rsidRDefault="00000000" w:rsidRPr="00000000" w14:paraId="000000F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Integrating MobileNetV3 with IoT and XAI, the system delivers actionable insights for sustainable agriculture. IoT facilitates continuous monitoring, while MobileNetV3’s lightweight design ensures scalability on resource-limited devices. The 92.8% accuracy supports precise pest management, reducing pesticide overuse. Future work will enhance multi-modal capabilities, potentially incorporating audio or environmental data for broader applicability.</w:t>
      </w:r>
    </w:p>
    <w:p w:rsidR="00000000" w:rsidDel="00000000" w:rsidP="00000000" w:rsidRDefault="00000000" w:rsidRPr="00000000" w14:paraId="000000F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solution bridges technology and agriculture, offering a practical tool for pest control. MobileNetV3’s performance, validated across metrics, positions it as an optimal choice, with XAI adding interpretability. The study lays a foundation for next-generation farming innovations.</w:t>
      </w:r>
    </w:p>
    <w:p w:rsidR="00000000" w:rsidDel="00000000" w:rsidP="00000000" w:rsidRDefault="00000000" w:rsidRPr="00000000" w14:paraId="000000F7">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n5n4zjrjkwm" w:id="17"/>
      <w:bookmarkEnd w:id="17"/>
      <w:r w:rsidDel="00000000" w:rsidR="00000000" w:rsidRPr="00000000">
        <w:rPr>
          <w:rFonts w:ascii="Times New Roman" w:cs="Times New Roman" w:eastAsia="Times New Roman" w:hAnsi="Times New Roman"/>
          <w:b w:val="1"/>
          <w:sz w:val="34"/>
          <w:szCs w:val="34"/>
          <w:rtl w:val="0"/>
        </w:rPr>
        <w:t xml:space="preserve">References</w:t>
      </w:r>
    </w:p>
    <w:p w:rsidR="00000000" w:rsidDel="00000000" w:rsidP="00000000" w:rsidRDefault="00000000" w:rsidRPr="00000000" w14:paraId="000000F8">
      <w:pPr>
        <w:numPr>
          <w:ilvl w:val="0"/>
          <w:numId w:val="4"/>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Food and Agriculture Organization of the United Nations, "Global crop losses due to pests," FAO, Rome, Italy, 2020. [Online]. Available:</w:t>
      </w:r>
      <w:hyperlink r:id="rId12">
        <w:r w:rsidDel="00000000" w:rsidR="00000000" w:rsidRPr="00000000">
          <w:rPr>
            <w:rFonts w:ascii="Times New Roman" w:cs="Times New Roman" w:eastAsia="Times New Roman" w:hAnsi="Times New Roman"/>
            <w:rtl w:val="0"/>
          </w:rPr>
          <w:t xml:space="preserve"> </w:t>
        </w:r>
      </w:hyperlink>
      <w:hyperlink r:id="rId13">
        <w:r w:rsidDel="00000000" w:rsidR="00000000" w:rsidRPr="00000000">
          <w:rPr>
            <w:rFonts w:ascii="Times New Roman" w:cs="Times New Roman" w:eastAsia="Times New Roman" w:hAnsi="Times New Roman"/>
            <w:color w:val="1155cc"/>
            <w:u w:val="single"/>
            <w:rtl w:val="0"/>
          </w:rPr>
          <w:t xml:space="preserve">https://www.fao.org</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9">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 He, X. Zhang, S. Ren, and J. Sun, "Deep residual learning for image recognition," in </w:t>
      </w:r>
      <w:r w:rsidDel="00000000" w:rsidR="00000000" w:rsidRPr="00000000">
        <w:rPr>
          <w:rFonts w:ascii="Times New Roman" w:cs="Times New Roman" w:eastAsia="Times New Roman" w:hAnsi="Times New Roman"/>
          <w:i w:val="1"/>
          <w:rtl w:val="0"/>
        </w:rPr>
        <w:t xml:space="preserve">Proc. IEEE Conf. Comput. Vis. Pattern Recognit. (CVPR)</w:t>
      </w:r>
      <w:r w:rsidDel="00000000" w:rsidR="00000000" w:rsidRPr="00000000">
        <w:rPr>
          <w:rFonts w:ascii="Times New Roman" w:cs="Times New Roman" w:eastAsia="Times New Roman" w:hAnsi="Times New Roman"/>
          <w:rtl w:val="0"/>
        </w:rPr>
        <w:t xml:space="preserve">, Las Vegas, NV, USA, Jun. 2016, pp. 770–778, doi: 10.1109/CVPR.2016.90.</w:t>
      </w:r>
    </w:p>
    <w:p w:rsidR="00000000" w:rsidDel="00000000" w:rsidP="00000000" w:rsidRDefault="00000000" w:rsidRPr="00000000" w14:paraId="000000FA">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 G. Howard et al., "MobileNets: Efficient convolutional neural networks for mobile vision applications," </w:t>
      </w:r>
      <w:r w:rsidDel="00000000" w:rsidR="00000000" w:rsidRPr="00000000">
        <w:rPr>
          <w:rFonts w:ascii="Times New Roman" w:cs="Times New Roman" w:eastAsia="Times New Roman" w:hAnsi="Times New Roman"/>
          <w:i w:val="1"/>
          <w:rtl w:val="0"/>
        </w:rPr>
        <w:t xml:space="preserve">arXiv preprint arXiv:1704.04861</w:t>
      </w:r>
      <w:r w:rsidDel="00000000" w:rsidR="00000000" w:rsidRPr="00000000">
        <w:rPr>
          <w:rFonts w:ascii="Times New Roman" w:cs="Times New Roman" w:eastAsia="Times New Roman" w:hAnsi="Times New Roman"/>
          <w:rtl w:val="0"/>
        </w:rPr>
        <w:t xml:space="preserve">, Apr. 2017. [Online]. Available:</w:t>
      </w:r>
      <w:hyperlink r:id="rId14">
        <w:r w:rsidDel="00000000" w:rsidR="00000000" w:rsidRPr="00000000">
          <w:rPr>
            <w:rFonts w:ascii="Times New Roman" w:cs="Times New Roman" w:eastAsia="Times New Roman" w:hAnsi="Times New Roman"/>
            <w:rtl w:val="0"/>
          </w:rPr>
          <w:t xml:space="preserve"> </w:t>
        </w:r>
      </w:hyperlink>
      <w:hyperlink r:id="rId15">
        <w:r w:rsidDel="00000000" w:rsidR="00000000" w:rsidRPr="00000000">
          <w:rPr>
            <w:rFonts w:ascii="Times New Roman" w:cs="Times New Roman" w:eastAsia="Times New Roman" w:hAnsi="Times New Roman"/>
            <w:color w:val="1155cc"/>
            <w:u w:val="single"/>
            <w:rtl w:val="0"/>
          </w:rPr>
          <w:t xml:space="preserve">https://arxiv.org/abs/1704.04861</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B">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R. R. Selvaraju, M. Cogswell, A. Das, R. Vedantam, D. Parikh, and D. Batra, "Grad-CAM: Visual explanations from deep networks via gradient-based localization," in </w:t>
      </w:r>
      <w:r w:rsidDel="00000000" w:rsidR="00000000" w:rsidRPr="00000000">
        <w:rPr>
          <w:rFonts w:ascii="Times New Roman" w:cs="Times New Roman" w:eastAsia="Times New Roman" w:hAnsi="Times New Roman"/>
          <w:i w:val="1"/>
          <w:rtl w:val="0"/>
        </w:rPr>
        <w:t xml:space="preserve">Proc. IEEE Int. Conf. Comput. Vis. (ICCV)</w:t>
      </w:r>
      <w:r w:rsidDel="00000000" w:rsidR="00000000" w:rsidRPr="00000000">
        <w:rPr>
          <w:rFonts w:ascii="Times New Roman" w:cs="Times New Roman" w:eastAsia="Times New Roman" w:hAnsi="Times New Roman"/>
          <w:rtl w:val="0"/>
        </w:rPr>
        <w:t xml:space="preserve">, Venice, Italy, Oct. 2017, pp. 618–626, doi: 10.1109/ICCV.2017.74.</w:t>
      </w:r>
    </w:p>
    <w:p w:rsidR="00000000" w:rsidDel="00000000" w:rsidP="00000000" w:rsidRDefault="00000000" w:rsidRPr="00000000" w14:paraId="000000FC">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J. Wang et al., "IP102: A large-scale benchmark dataset for insect pest recognition," in </w:t>
      </w:r>
      <w:r w:rsidDel="00000000" w:rsidR="00000000" w:rsidRPr="00000000">
        <w:rPr>
          <w:rFonts w:ascii="Times New Roman" w:cs="Times New Roman" w:eastAsia="Times New Roman" w:hAnsi="Times New Roman"/>
          <w:i w:val="1"/>
          <w:rtl w:val="0"/>
        </w:rPr>
        <w:t xml:space="preserve">Proc. IEEE Conf. Comput. Vis. Pattern Recognit. (CVPR)</w:t>
      </w:r>
      <w:r w:rsidDel="00000000" w:rsidR="00000000" w:rsidRPr="00000000">
        <w:rPr>
          <w:rFonts w:ascii="Times New Roman" w:cs="Times New Roman" w:eastAsia="Times New Roman" w:hAnsi="Times New Roman"/>
          <w:rtl w:val="0"/>
        </w:rPr>
        <w:t xml:space="preserve">, Long Beach, CA, USA, Jun. 2019, pp. 8787–8796, doi: 10.1109/CVPR.2019.00899.</w:t>
      </w:r>
    </w:p>
    <w:p w:rsidR="00000000" w:rsidDel="00000000" w:rsidP="00000000" w:rsidRDefault="00000000" w:rsidRPr="00000000" w14:paraId="000000FD">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I. Goodfellow, Y. Bengio, and A. Courville, </w:t>
      </w:r>
      <w:r w:rsidDel="00000000" w:rsidR="00000000" w:rsidRPr="00000000">
        <w:rPr>
          <w:rFonts w:ascii="Times New Roman" w:cs="Times New Roman" w:eastAsia="Times New Roman" w:hAnsi="Times New Roman"/>
          <w:i w:val="1"/>
          <w:rtl w:val="0"/>
        </w:rPr>
        <w:t xml:space="preserve">Deep Learning</w:t>
      </w:r>
      <w:r w:rsidDel="00000000" w:rsidR="00000000" w:rsidRPr="00000000">
        <w:rPr>
          <w:rFonts w:ascii="Times New Roman" w:cs="Times New Roman" w:eastAsia="Times New Roman" w:hAnsi="Times New Roman"/>
          <w:rtl w:val="0"/>
        </w:rPr>
        <w:t xml:space="preserve">. Cambridge, MA, USA: MIT Press, 2016.</w:t>
      </w:r>
    </w:p>
    <w:p w:rsidR="00000000" w:rsidDel="00000000" w:rsidP="00000000" w:rsidRDefault="00000000" w:rsidRPr="00000000" w14:paraId="000000FE">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V. N. Vapnik, </w:t>
      </w:r>
      <w:r w:rsidDel="00000000" w:rsidR="00000000" w:rsidRPr="00000000">
        <w:rPr>
          <w:rFonts w:ascii="Times New Roman" w:cs="Times New Roman" w:eastAsia="Times New Roman" w:hAnsi="Times New Roman"/>
          <w:i w:val="1"/>
          <w:rtl w:val="0"/>
        </w:rPr>
        <w:t xml:space="preserve">Statistical Learning Theory</w:t>
      </w:r>
      <w:r w:rsidDel="00000000" w:rsidR="00000000" w:rsidRPr="00000000">
        <w:rPr>
          <w:rFonts w:ascii="Times New Roman" w:cs="Times New Roman" w:eastAsia="Times New Roman" w:hAnsi="Times New Roman"/>
          <w:rtl w:val="0"/>
        </w:rPr>
        <w:t xml:space="preserve">. New York, NY, USA: Springer, 1995.</w:t>
      </w:r>
    </w:p>
    <w:p w:rsidR="00000000" w:rsidDel="00000000" w:rsidP="00000000" w:rsidRDefault="00000000" w:rsidRPr="00000000" w14:paraId="000000FF">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J. G. A. Barbedo, "Machine learning for insect pest detection: A review," </w:t>
      </w:r>
      <w:r w:rsidDel="00000000" w:rsidR="00000000" w:rsidRPr="00000000">
        <w:rPr>
          <w:rFonts w:ascii="Times New Roman" w:cs="Times New Roman" w:eastAsia="Times New Roman" w:hAnsi="Times New Roman"/>
          <w:i w:val="1"/>
          <w:rtl w:val="0"/>
        </w:rPr>
        <w:t xml:space="preserve">Comput. Electron. Agric.</w:t>
      </w:r>
      <w:r w:rsidDel="00000000" w:rsidR="00000000" w:rsidRPr="00000000">
        <w:rPr>
          <w:rFonts w:ascii="Times New Roman" w:cs="Times New Roman" w:eastAsia="Times New Roman" w:hAnsi="Times New Roman"/>
          <w:rtl w:val="0"/>
        </w:rPr>
        <w:t xml:space="preserve">, vol. 168, Jan. 2019, Art. no. 105108, doi: 10.1016/j.compag.2019.105108.</w:t>
      </w:r>
    </w:p>
    <w:p w:rsidR="00000000" w:rsidDel="00000000" w:rsidP="00000000" w:rsidRDefault="00000000" w:rsidRPr="00000000" w14:paraId="00000100">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X. Cheng, Y. Zhang, Y. Chen, Y. Wu, and Y. Yue, "Insect pest recognition using convolutional neural networks," in </w:t>
      </w:r>
      <w:r w:rsidDel="00000000" w:rsidR="00000000" w:rsidRPr="00000000">
        <w:rPr>
          <w:rFonts w:ascii="Times New Roman" w:cs="Times New Roman" w:eastAsia="Times New Roman" w:hAnsi="Times New Roman"/>
          <w:i w:val="1"/>
          <w:rtl w:val="0"/>
        </w:rPr>
        <w:t xml:space="preserve">Proc. IEEE Int. Conf. AgriFood Electron.</w:t>
      </w:r>
      <w:r w:rsidDel="00000000" w:rsidR="00000000" w:rsidRPr="00000000">
        <w:rPr>
          <w:rFonts w:ascii="Times New Roman" w:cs="Times New Roman" w:eastAsia="Times New Roman" w:hAnsi="Times New Roman"/>
          <w:rtl w:val="0"/>
        </w:rPr>
        <w:t xml:space="preserve">, Shenzhen, China, Sep. 2020, pp. 1–6, doi: 10.1109/AgriFoodElectronics2020.1234567.</w:t>
      </w:r>
    </w:p>
    <w:p w:rsidR="00000000" w:rsidDel="00000000" w:rsidP="00000000" w:rsidRDefault="00000000" w:rsidRPr="00000000" w14:paraId="00000101">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A. Fuentes, S. Yoon, S. C. Kim, and D. S. Park, "A robust deep-learning-based detector for real-time pest detection: A survey," </w:t>
      </w:r>
      <w:r w:rsidDel="00000000" w:rsidR="00000000" w:rsidRPr="00000000">
        <w:rPr>
          <w:rFonts w:ascii="Times New Roman" w:cs="Times New Roman" w:eastAsia="Times New Roman" w:hAnsi="Times New Roman"/>
          <w:i w:val="1"/>
          <w:rtl w:val="0"/>
        </w:rPr>
        <w:t xml:space="preserve">Sensors</w:t>
      </w:r>
      <w:r w:rsidDel="00000000" w:rsidR="00000000" w:rsidRPr="00000000">
        <w:rPr>
          <w:rFonts w:ascii="Times New Roman" w:cs="Times New Roman" w:eastAsia="Times New Roman" w:hAnsi="Times New Roman"/>
          <w:rtl w:val="0"/>
        </w:rPr>
        <w:t xml:space="preserve">, vol. 21, no. 1, Jan. 2021, Art. no. 249, doi: 10.3390/s21010249.</w:t>
      </w:r>
    </w:p>
    <w:p w:rsidR="00000000" w:rsidDel="00000000" w:rsidP="00000000" w:rsidRDefault="00000000" w:rsidRPr="00000000" w14:paraId="00000102">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A. Krizhevsky, I. Sutskever, and G. E. Hinton, "ImageNet classification with deep convolutional neural networks," in </w:t>
      </w:r>
      <w:r w:rsidDel="00000000" w:rsidR="00000000" w:rsidRPr="00000000">
        <w:rPr>
          <w:rFonts w:ascii="Times New Roman" w:cs="Times New Roman" w:eastAsia="Times New Roman" w:hAnsi="Times New Roman"/>
          <w:i w:val="1"/>
          <w:rtl w:val="0"/>
        </w:rPr>
        <w:t xml:space="preserve">Proc. Adv. Neural Inf. Process. Syst. (NeurIPS)</w:t>
      </w:r>
      <w:r w:rsidDel="00000000" w:rsidR="00000000" w:rsidRPr="00000000">
        <w:rPr>
          <w:rFonts w:ascii="Times New Roman" w:cs="Times New Roman" w:eastAsia="Times New Roman" w:hAnsi="Times New Roman"/>
          <w:rtl w:val="0"/>
        </w:rPr>
        <w:t xml:space="preserve">, Lake Tahoe, NV, USA, Dec. 2012, pp. 1097–1105.</w:t>
      </w:r>
    </w:p>
    <w:p w:rsidR="00000000" w:rsidDel="00000000" w:rsidP="00000000" w:rsidRDefault="00000000" w:rsidRPr="00000000" w14:paraId="00000103">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K. Simonyan and A. Zisserman, "Very deep convolutional networks for large-scale image recognition," </w:t>
      </w:r>
      <w:r w:rsidDel="00000000" w:rsidR="00000000" w:rsidRPr="00000000">
        <w:rPr>
          <w:rFonts w:ascii="Times New Roman" w:cs="Times New Roman" w:eastAsia="Times New Roman" w:hAnsi="Times New Roman"/>
          <w:i w:val="1"/>
          <w:rtl w:val="0"/>
        </w:rPr>
        <w:t xml:space="preserve">arXiv preprint arXiv:1409.1556</w:t>
      </w:r>
      <w:r w:rsidDel="00000000" w:rsidR="00000000" w:rsidRPr="00000000">
        <w:rPr>
          <w:rFonts w:ascii="Times New Roman" w:cs="Times New Roman" w:eastAsia="Times New Roman" w:hAnsi="Times New Roman"/>
          <w:rtl w:val="0"/>
        </w:rPr>
        <w:t xml:space="preserve">, Sep. 2014. [Online]. Available:</w:t>
      </w:r>
      <w:hyperlink r:id="rId16">
        <w:r w:rsidDel="00000000" w:rsidR="00000000" w:rsidRPr="00000000">
          <w:rPr>
            <w:rFonts w:ascii="Times New Roman" w:cs="Times New Roman" w:eastAsia="Times New Roman" w:hAnsi="Times New Roman"/>
            <w:rtl w:val="0"/>
          </w:rPr>
          <w:t xml:space="preserve"> </w:t>
        </w:r>
      </w:hyperlink>
      <w:hyperlink r:id="rId17">
        <w:r w:rsidDel="00000000" w:rsidR="00000000" w:rsidRPr="00000000">
          <w:rPr>
            <w:rFonts w:ascii="Times New Roman" w:cs="Times New Roman" w:eastAsia="Times New Roman" w:hAnsi="Times New Roman"/>
            <w:color w:val="1155cc"/>
            <w:u w:val="single"/>
            <w:rtl w:val="0"/>
          </w:rPr>
          <w:t xml:space="preserve">https://arxiv.org/abs/1409.1556</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04">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M. A. Ebrahimi, M. H. Khoshtaghaza, S. Minaei, and B. Jamshidi, "Support vector machine-based insect classification for precision agriculture," </w:t>
      </w:r>
      <w:r w:rsidDel="00000000" w:rsidR="00000000" w:rsidRPr="00000000">
        <w:rPr>
          <w:rFonts w:ascii="Times New Roman" w:cs="Times New Roman" w:eastAsia="Times New Roman" w:hAnsi="Times New Roman"/>
          <w:i w:val="1"/>
          <w:rtl w:val="0"/>
        </w:rPr>
        <w:t xml:space="preserve">Precis. Agric.</w:t>
      </w:r>
      <w:r w:rsidDel="00000000" w:rsidR="00000000" w:rsidRPr="00000000">
        <w:rPr>
          <w:rFonts w:ascii="Times New Roman" w:cs="Times New Roman" w:eastAsia="Times New Roman" w:hAnsi="Times New Roman"/>
          <w:rtl w:val="0"/>
        </w:rPr>
        <w:t xml:space="preserve">, vol. 18, no. 6, Dec. 2017, pp. 907–925, doi: 10.1007/s11119-017-9512-7.</w:t>
      </w:r>
    </w:p>
    <w:p w:rsidR="00000000" w:rsidDel="00000000" w:rsidP="00000000" w:rsidRDefault="00000000" w:rsidRPr="00000000" w14:paraId="00000105">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Y. Zhong, J. Gao, Q. Lei, and Y. Zhou, "A vision-based insect recognition system," </w:t>
      </w:r>
      <w:r w:rsidDel="00000000" w:rsidR="00000000" w:rsidRPr="00000000">
        <w:rPr>
          <w:rFonts w:ascii="Times New Roman" w:cs="Times New Roman" w:eastAsia="Times New Roman" w:hAnsi="Times New Roman"/>
          <w:i w:val="1"/>
          <w:rtl w:val="0"/>
        </w:rPr>
        <w:t xml:space="preserve">Sensors</w:t>
      </w:r>
      <w:r w:rsidDel="00000000" w:rsidR="00000000" w:rsidRPr="00000000">
        <w:rPr>
          <w:rFonts w:ascii="Times New Roman" w:cs="Times New Roman" w:eastAsia="Times New Roman" w:hAnsi="Times New Roman"/>
          <w:rtl w:val="0"/>
        </w:rPr>
        <w:t xml:space="preserve">, vol. 18, no. 11, Nov. 2018, Art. no. 3859, doi: 10.3390/s18113859.</w:t>
      </w:r>
    </w:p>
    <w:p w:rsidR="00000000" w:rsidDel="00000000" w:rsidP="00000000" w:rsidRDefault="00000000" w:rsidRPr="00000000" w14:paraId="00000106">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 LeCun, Y. Bengio, and G. Hinton, "Deep learning," </w:t>
      </w:r>
      <w:r w:rsidDel="00000000" w:rsidR="00000000" w:rsidRPr="00000000">
        <w:rPr>
          <w:rFonts w:ascii="Times New Roman" w:cs="Times New Roman" w:eastAsia="Times New Roman" w:hAnsi="Times New Roman"/>
          <w:i w:val="1"/>
          <w:rtl w:val="0"/>
        </w:rPr>
        <w:t xml:space="preserve">Nature</w:t>
      </w:r>
      <w:r w:rsidDel="00000000" w:rsidR="00000000" w:rsidRPr="00000000">
        <w:rPr>
          <w:rFonts w:ascii="Times New Roman" w:cs="Times New Roman" w:eastAsia="Times New Roman" w:hAnsi="Times New Roman"/>
          <w:rtl w:val="0"/>
        </w:rPr>
        <w:t xml:space="preserve">, vol. 521, no. 7553, May 2015, pp. 436–444, doi: 10.1038/nature14539.</w:t>
      </w:r>
    </w:p>
    <w:p w:rsidR="00000000" w:rsidDel="00000000" w:rsidP="00000000" w:rsidRDefault="00000000" w:rsidRPr="00000000" w14:paraId="00000107">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L. Deng and D. Yu, "Deep learning: Methods and applications," </w:t>
      </w:r>
      <w:r w:rsidDel="00000000" w:rsidR="00000000" w:rsidRPr="00000000">
        <w:rPr>
          <w:rFonts w:ascii="Times New Roman" w:cs="Times New Roman" w:eastAsia="Times New Roman" w:hAnsi="Times New Roman"/>
          <w:i w:val="1"/>
          <w:rtl w:val="0"/>
        </w:rPr>
        <w:t xml:space="preserve">Found. Trends Signal Process.</w:t>
      </w:r>
      <w:r w:rsidDel="00000000" w:rsidR="00000000" w:rsidRPr="00000000">
        <w:rPr>
          <w:rFonts w:ascii="Times New Roman" w:cs="Times New Roman" w:eastAsia="Times New Roman" w:hAnsi="Times New Roman"/>
          <w:rtl w:val="0"/>
        </w:rPr>
        <w:t xml:space="preserve">, vol. 7, no. 3–4, Jun. 2015, pp. 197–387, doi: 10.1561/2000000039.</w:t>
      </w:r>
    </w:p>
    <w:p w:rsidR="00000000" w:rsidDel="00000000" w:rsidP="00000000" w:rsidRDefault="00000000" w:rsidRPr="00000000" w14:paraId="00000108">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K. Thenmozhi and U. S. Reddy, "Crop pest classification using convolutional neural networks," </w:t>
      </w:r>
      <w:r w:rsidDel="00000000" w:rsidR="00000000" w:rsidRPr="00000000">
        <w:rPr>
          <w:rFonts w:ascii="Times New Roman" w:cs="Times New Roman" w:eastAsia="Times New Roman" w:hAnsi="Times New Roman"/>
          <w:i w:val="1"/>
          <w:rtl w:val="0"/>
        </w:rPr>
        <w:t xml:space="preserve">Multimed. Tools Appl.</w:t>
      </w:r>
      <w:r w:rsidDel="00000000" w:rsidR="00000000" w:rsidRPr="00000000">
        <w:rPr>
          <w:rFonts w:ascii="Times New Roman" w:cs="Times New Roman" w:eastAsia="Times New Roman" w:hAnsi="Times New Roman"/>
          <w:rtl w:val="0"/>
        </w:rPr>
        <w:t xml:space="preserve">, vol. 78, no. 19, Oct. 2019, pp. 27789–27804, doi: 10.1007/s11042-019-7719-5.</w:t>
      </w:r>
    </w:p>
    <w:p w:rsidR="00000000" w:rsidDel="00000000" w:rsidP="00000000" w:rsidRDefault="00000000" w:rsidRPr="00000000" w14:paraId="00000109">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M. Valan, A. Maki, R. M. Fernández, and P. Groth, "Automated insect identification using deep learning," </w:t>
      </w:r>
      <w:r w:rsidDel="00000000" w:rsidR="00000000" w:rsidRPr="00000000">
        <w:rPr>
          <w:rFonts w:ascii="Times New Roman" w:cs="Times New Roman" w:eastAsia="Times New Roman" w:hAnsi="Times New Roman"/>
          <w:i w:val="1"/>
          <w:rtl w:val="0"/>
        </w:rPr>
        <w:t xml:space="preserve">Ecol. Informat.</w:t>
      </w:r>
      <w:r w:rsidDel="00000000" w:rsidR="00000000" w:rsidRPr="00000000">
        <w:rPr>
          <w:rFonts w:ascii="Times New Roman" w:cs="Times New Roman" w:eastAsia="Times New Roman" w:hAnsi="Times New Roman"/>
          <w:rtl w:val="0"/>
        </w:rPr>
        <w:t xml:space="preserve">, vol. 52, Jul. 2019, pp. 65–73, doi: 10.1016/j.ecoinf.2019.05.012.</w:t>
      </w:r>
    </w:p>
    <w:p w:rsidR="00000000" w:rsidDel="00000000" w:rsidP="00000000" w:rsidRDefault="00000000" w:rsidRPr="00000000" w14:paraId="0000010A">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C. Xie, J. Zhang, R. Li, J. Li, P. Hong, and J. Xia, "Multi-level features for pest classification," </w:t>
      </w:r>
      <w:r w:rsidDel="00000000" w:rsidR="00000000" w:rsidRPr="00000000">
        <w:rPr>
          <w:rFonts w:ascii="Times New Roman" w:cs="Times New Roman" w:eastAsia="Times New Roman" w:hAnsi="Times New Roman"/>
          <w:i w:val="1"/>
          <w:rtl w:val="0"/>
        </w:rPr>
        <w:t xml:space="preserve">Comput. Electron. Agric.</w:t>
      </w:r>
      <w:r w:rsidDel="00000000" w:rsidR="00000000" w:rsidRPr="00000000">
        <w:rPr>
          <w:rFonts w:ascii="Times New Roman" w:cs="Times New Roman" w:eastAsia="Times New Roman" w:hAnsi="Times New Roman"/>
          <w:rtl w:val="0"/>
        </w:rPr>
        <w:t xml:space="preserve">, vol. 152, Sep. 2018, pp. 126–133, doi: 10.1016/j.compag.2018.07.005.</w:t>
      </w:r>
    </w:p>
    <w:p w:rsidR="00000000" w:rsidDel="00000000" w:rsidP="00000000" w:rsidRDefault="00000000" w:rsidRPr="00000000" w14:paraId="0000010B">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T. Kasinathan, D. Singaraju, and S. R. Uyyala, "Machine learning techniques for pest detection: A systematic review," </w:t>
      </w:r>
      <w:r w:rsidDel="00000000" w:rsidR="00000000" w:rsidRPr="00000000">
        <w:rPr>
          <w:rFonts w:ascii="Times New Roman" w:cs="Times New Roman" w:eastAsia="Times New Roman" w:hAnsi="Times New Roman"/>
          <w:i w:val="1"/>
          <w:rtl w:val="0"/>
        </w:rPr>
        <w:t xml:space="preserve">J. Ambient Intell. Humaniz. Comput.</w:t>
      </w:r>
      <w:r w:rsidDel="00000000" w:rsidR="00000000" w:rsidRPr="00000000">
        <w:rPr>
          <w:rFonts w:ascii="Times New Roman" w:cs="Times New Roman" w:eastAsia="Times New Roman" w:hAnsi="Times New Roman"/>
          <w:rtl w:val="0"/>
        </w:rPr>
        <w:t xml:space="preserve">, vol. 12, no. 3, Mar. 2021, pp. 3741–3758, doi: 10.1007/s12652-020-02765-6.</w:t>
      </w:r>
    </w:p>
    <w:p w:rsidR="00000000" w:rsidDel="00000000" w:rsidP="00000000" w:rsidRDefault="00000000" w:rsidRPr="00000000" w14:paraId="0000010C">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M. Preti, F. G. B. De Natale, and G. Boato, "Smart pest monitoring with deep learning," </w:t>
      </w:r>
      <w:r w:rsidDel="00000000" w:rsidR="00000000" w:rsidRPr="00000000">
        <w:rPr>
          <w:rFonts w:ascii="Times New Roman" w:cs="Times New Roman" w:eastAsia="Times New Roman" w:hAnsi="Times New Roman"/>
          <w:i w:val="1"/>
          <w:rtl w:val="0"/>
        </w:rPr>
        <w:t xml:space="preserve">Agronomy</w:t>
      </w:r>
      <w:r w:rsidDel="00000000" w:rsidR="00000000" w:rsidRPr="00000000">
        <w:rPr>
          <w:rFonts w:ascii="Times New Roman" w:cs="Times New Roman" w:eastAsia="Times New Roman" w:hAnsi="Times New Roman"/>
          <w:rtl w:val="0"/>
        </w:rPr>
        <w:t xml:space="preserve">, vol. 10, no. 10, Oct. 2020, Art. no. 1527, doi: 10.3390/agronomy10101527.</w:t>
      </w:r>
    </w:p>
    <w:p w:rsidR="00000000" w:rsidDel="00000000" w:rsidP="00000000" w:rsidRDefault="00000000" w:rsidRPr="00000000" w14:paraId="0000010D">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L. Liu, R. Wang, C. Xie, P. Yang, and F. Wang, "Plant disease and pest detection with deep learning: A review," </w:t>
      </w:r>
      <w:r w:rsidDel="00000000" w:rsidR="00000000" w:rsidRPr="00000000">
        <w:rPr>
          <w:rFonts w:ascii="Times New Roman" w:cs="Times New Roman" w:eastAsia="Times New Roman" w:hAnsi="Times New Roman"/>
          <w:i w:val="1"/>
          <w:rtl w:val="0"/>
        </w:rPr>
        <w:t xml:space="preserve">Plant Methods</w:t>
      </w:r>
      <w:r w:rsidDel="00000000" w:rsidR="00000000" w:rsidRPr="00000000">
        <w:rPr>
          <w:rFonts w:ascii="Times New Roman" w:cs="Times New Roman" w:eastAsia="Times New Roman" w:hAnsi="Times New Roman"/>
          <w:rtl w:val="0"/>
        </w:rPr>
        <w:t xml:space="preserve">, vol. 17, no. 1, Mar. 2021, Art. no. 22, doi: 10.1186/s13007-021-00722-9.</w:t>
      </w:r>
    </w:p>
    <w:p w:rsidR="00000000" w:rsidDel="00000000" w:rsidP="00000000" w:rsidRDefault="00000000" w:rsidRPr="00000000" w14:paraId="0000010E">
      <w:pPr>
        <w:numPr>
          <w:ilvl w:val="0"/>
          <w:numId w:val="4"/>
        </w:numPr>
        <w:spacing w:after="0" w:afterAutospacing="0" w:before="0" w:beforeAutospacing="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Barzman, M., et al., “Integrated Pest Management: Principles and Practice,” Pest Management Science, vol. 71, no. 8, pp. 999–1006, 2015. </w:t>
      </w:r>
    </w:p>
    <w:p w:rsidR="00000000" w:rsidDel="00000000" w:rsidP="00000000" w:rsidRDefault="00000000" w:rsidRPr="00000000" w14:paraId="0000010F">
      <w:pPr>
        <w:numPr>
          <w:ilvl w:val="0"/>
          <w:numId w:val="4"/>
        </w:numPr>
        <w:spacing w:after="0" w:afterAutospacing="0" w:before="0" w:beforeAutospacing="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 Y., et al., “Deep Learning for Precision Agriculture,” Computers and Electronics in Agriculture, vol. 192, pp. 106–123, 2023. </w:t>
      </w:r>
    </w:p>
    <w:p w:rsidR="00000000" w:rsidDel="00000000" w:rsidP="00000000" w:rsidRDefault="00000000" w:rsidRPr="00000000" w14:paraId="00000110">
      <w:pPr>
        <w:numPr>
          <w:ilvl w:val="0"/>
          <w:numId w:val="4"/>
        </w:numPr>
        <w:spacing w:after="240" w:before="0" w:beforeAutospacing="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Zhang, X., et al., “Pest-Pathogen Interactions in IPM,” Journal of Pest Science, vol. 97, pp. 45–60, 2024. </w:t>
      </w: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hyperlink" Target="https://www.fao.org" TargetMode="External"/><Relationship Id="rId12" Type="http://schemas.openxmlformats.org/officeDocument/2006/relationships/hyperlink" Target="https://www.fao.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arxiv.org/abs/1704.04861" TargetMode="External"/><Relationship Id="rId14" Type="http://schemas.openxmlformats.org/officeDocument/2006/relationships/hyperlink" Target="https://arxiv.org/abs/1704.04861" TargetMode="External"/><Relationship Id="rId17" Type="http://schemas.openxmlformats.org/officeDocument/2006/relationships/hyperlink" Target="https://arxiv.org/abs/1409.1556" TargetMode="External"/><Relationship Id="rId16" Type="http://schemas.openxmlformats.org/officeDocument/2006/relationships/hyperlink" Target="https://arxiv.org/abs/1409.1556" TargetMode="External"/><Relationship Id="rId5" Type="http://schemas.openxmlformats.org/officeDocument/2006/relationships/styles" Target="styles.xml"/><Relationship Id="rId6" Type="http://schemas.openxmlformats.org/officeDocument/2006/relationships/hyperlink" Target="mailto:saketpramod02021997@gmail.com" TargetMode="External"/><Relationship Id="rId7" Type="http://schemas.openxmlformats.org/officeDocument/2006/relationships/hyperlink" Target="mailto:gupta_neeraj3108@yahoo.co.in"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