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C9A9" w14:textId="77777777" w:rsidR="00785306" w:rsidRPr="00785306" w:rsidRDefault="00785306" w:rsidP="00785306">
      <w:pPr>
        <w:spacing w:line="480" w:lineRule="auto"/>
        <w:rPr>
          <w:b/>
          <w:bCs/>
          <w:sz w:val="22"/>
          <w:szCs w:val="22"/>
        </w:rPr>
      </w:pPr>
    </w:p>
    <w:p w14:paraId="7C501C6D" w14:textId="77777777" w:rsidR="00785306" w:rsidRPr="00785306" w:rsidRDefault="00785306" w:rsidP="00785306">
      <w:pPr>
        <w:spacing w:line="480" w:lineRule="auto"/>
        <w:jc w:val="center"/>
        <w:rPr>
          <w:b/>
          <w:bCs/>
          <w:sz w:val="22"/>
          <w:szCs w:val="22"/>
        </w:rPr>
      </w:pPr>
      <w:r w:rsidRPr="00785306">
        <w:rPr>
          <w:b/>
          <w:bCs/>
          <w:sz w:val="22"/>
          <w:szCs w:val="22"/>
        </w:rPr>
        <w:t>Psychological Well-Being and Happiness of Persons Deprived of Liberty in a Philippine Correctional Institution</w:t>
      </w:r>
    </w:p>
    <w:p w14:paraId="285F7F1B" w14:textId="77777777" w:rsidR="00785306" w:rsidRPr="00785306" w:rsidRDefault="00785306" w:rsidP="00785306">
      <w:pPr>
        <w:spacing w:line="480" w:lineRule="auto"/>
        <w:jc w:val="center"/>
        <w:rPr>
          <w:sz w:val="22"/>
          <w:szCs w:val="22"/>
        </w:rPr>
      </w:pPr>
    </w:p>
    <w:p w14:paraId="5C3BEE4F" w14:textId="77777777" w:rsidR="00785306" w:rsidRPr="00785306" w:rsidRDefault="00785306" w:rsidP="00785306">
      <w:pPr>
        <w:spacing w:line="480" w:lineRule="auto"/>
        <w:jc w:val="center"/>
        <w:rPr>
          <w:sz w:val="22"/>
          <w:szCs w:val="22"/>
        </w:rPr>
      </w:pPr>
    </w:p>
    <w:p w14:paraId="31F3F180" w14:textId="77777777" w:rsidR="00785306" w:rsidRDefault="00785306" w:rsidP="00785306">
      <w:pPr>
        <w:spacing w:line="480" w:lineRule="auto"/>
        <w:ind w:right="737"/>
        <w:rPr>
          <w:b/>
          <w:bCs/>
          <w:sz w:val="22"/>
          <w:szCs w:val="22"/>
        </w:rPr>
      </w:pPr>
    </w:p>
    <w:p w14:paraId="5AF74E8E" w14:textId="77777777" w:rsidR="00785306" w:rsidRDefault="00785306" w:rsidP="00785306">
      <w:pPr>
        <w:spacing w:line="480" w:lineRule="auto"/>
        <w:ind w:right="737"/>
        <w:rPr>
          <w:b/>
          <w:bCs/>
          <w:sz w:val="22"/>
          <w:szCs w:val="22"/>
        </w:rPr>
      </w:pPr>
    </w:p>
    <w:p w14:paraId="3C282B61" w14:textId="77777777" w:rsidR="00785306" w:rsidRDefault="00785306" w:rsidP="00785306">
      <w:pPr>
        <w:spacing w:line="480" w:lineRule="auto"/>
        <w:ind w:right="737"/>
        <w:rPr>
          <w:b/>
          <w:bCs/>
          <w:sz w:val="22"/>
          <w:szCs w:val="22"/>
        </w:rPr>
      </w:pPr>
    </w:p>
    <w:p w14:paraId="7CD82C9E" w14:textId="77777777" w:rsidR="00785306" w:rsidRDefault="00785306" w:rsidP="00785306">
      <w:pPr>
        <w:spacing w:line="480" w:lineRule="auto"/>
        <w:ind w:right="737"/>
        <w:rPr>
          <w:b/>
          <w:bCs/>
          <w:sz w:val="22"/>
          <w:szCs w:val="22"/>
        </w:rPr>
      </w:pPr>
    </w:p>
    <w:p w14:paraId="57D4B34D" w14:textId="77777777" w:rsidR="00785306" w:rsidRDefault="00785306" w:rsidP="00785306">
      <w:pPr>
        <w:spacing w:line="480" w:lineRule="auto"/>
        <w:ind w:right="737"/>
        <w:rPr>
          <w:b/>
          <w:bCs/>
          <w:sz w:val="22"/>
          <w:szCs w:val="22"/>
        </w:rPr>
      </w:pPr>
    </w:p>
    <w:p w14:paraId="1C4EE5D5" w14:textId="77777777" w:rsidR="00785306" w:rsidRDefault="00785306" w:rsidP="00785306">
      <w:pPr>
        <w:spacing w:line="480" w:lineRule="auto"/>
        <w:ind w:right="737"/>
        <w:rPr>
          <w:b/>
          <w:bCs/>
          <w:sz w:val="22"/>
          <w:szCs w:val="22"/>
        </w:rPr>
      </w:pPr>
    </w:p>
    <w:p w14:paraId="7088D752" w14:textId="77777777" w:rsidR="00785306" w:rsidRDefault="00785306" w:rsidP="00785306">
      <w:pPr>
        <w:spacing w:line="480" w:lineRule="auto"/>
        <w:ind w:right="737"/>
        <w:rPr>
          <w:b/>
          <w:bCs/>
          <w:sz w:val="22"/>
          <w:szCs w:val="22"/>
        </w:rPr>
      </w:pPr>
    </w:p>
    <w:p w14:paraId="7B734356" w14:textId="77777777" w:rsidR="00785306" w:rsidRDefault="00785306" w:rsidP="00785306">
      <w:pPr>
        <w:spacing w:line="480" w:lineRule="auto"/>
        <w:ind w:right="737"/>
        <w:rPr>
          <w:b/>
          <w:bCs/>
          <w:sz w:val="22"/>
          <w:szCs w:val="22"/>
        </w:rPr>
      </w:pPr>
    </w:p>
    <w:p w14:paraId="4C6AAD8A" w14:textId="77777777" w:rsidR="00785306" w:rsidRDefault="00785306" w:rsidP="00785306">
      <w:pPr>
        <w:spacing w:line="480" w:lineRule="auto"/>
        <w:ind w:right="737"/>
        <w:rPr>
          <w:b/>
          <w:bCs/>
          <w:sz w:val="22"/>
          <w:szCs w:val="22"/>
        </w:rPr>
      </w:pPr>
    </w:p>
    <w:p w14:paraId="462413C6" w14:textId="77777777" w:rsidR="00785306" w:rsidRDefault="00785306" w:rsidP="00785306">
      <w:pPr>
        <w:spacing w:line="480" w:lineRule="auto"/>
        <w:ind w:right="737"/>
        <w:rPr>
          <w:b/>
          <w:bCs/>
          <w:sz w:val="22"/>
          <w:szCs w:val="22"/>
        </w:rPr>
      </w:pPr>
    </w:p>
    <w:p w14:paraId="2B136EF9" w14:textId="77777777" w:rsidR="00785306" w:rsidRDefault="00785306" w:rsidP="00785306">
      <w:pPr>
        <w:spacing w:line="480" w:lineRule="auto"/>
        <w:ind w:right="737"/>
        <w:rPr>
          <w:b/>
          <w:bCs/>
          <w:sz w:val="22"/>
          <w:szCs w:val="22"/>
        </w:rPr>
      </w:pPr>
    </w:p>
    <w:p w14:paraId="27D47A03" w14:textId="77777777" w:rsidR="00785306" w:rsidRDefault="00785306" w:rsidP="00785306">
      <w:pPr>
        <w:spacing w:line="480" w:lineRule="auto"/>
        <w:ind w:right="737"/>
        <w:rPr>
          <w:b/>
          <w:bCs/>
          <w:sz w:val="22"/>
          <w:szCs w:val="22"/>
        </w:rPr>
      </w:pPr>
    </w:p>
    <w:p w14:paraId="0F4D4381" w14:textId="77777777" w:rsidR="00785306" w:rsidRDefault="00785306" w:rsidP="00785306">
      <w:pPr>
        <w:spacing w:line="480" w:lineRule="auto"/>
        <w:ind w:right="737"/>
        <w:rPr>
          <w:b/>
          <w:bCs/>
          <w:sz w:val="22"/>
          <w:szCs w:val="22"/>
        </w:rPr>
      </w:pPr>
    </w:p>
    <w:p w14:paraId="405871EF" w14:textId="77777777" w:rsidR="00785306" w:rsidRDefault="00785306" w:rsidP="00785306">
      <w:pPr>
        <w:spacing w:line="480" w:lineRule="auto"/>
        <w:ind w:right="737"/>
        <w:rPr>
          <w:b/>
          <w:bCs/>
          <w:sz w:val="22"/>
          <w:szCs w:val="22"/>
        </w:rPr>
      </w:pPr>
    </w:p>
    <w:p w14:paraId="56BF717A" w14:textId="77777777" w:rsidR="00785306" w:rsidRDefault="00785306" w:rsidP="00785306">
      <w:pPr>
        <w:spacing w:line="480" w:lineRule="auto"/>
        <w:ind w:right="737"/>
        <w:rPr>
          <w:b/>
          <w:bCs/>
          <w:sz w:val="22"/>
          <w:szCs w:val="22"/>
        </w:rPr>
      </w:pPr>
    </w:p>
    <w:p w14:paraId="598962C4" w14:textId="77777777" w:rsidR="00785306" w:rsidRDefault="00785306" w:rsidP="00785306">
      <w:pPr>
        <w:spacing w:line="480" w:lineRule="auto"/>
        <w:ind w:right="737"/>
        <w:rPr>
          <w:b/>
          <w:bCs/>
          <w:sz w:val="22"/>
          <w:szCs w:val="22"/>
        </w:rPr>
      </w:pPr>
    </w:p>
    <w:p w14:paraId="1A742C3C" w14:textId="77777777" w:rsidR="00785306" w:rsidRDefault="00785306" w:rsidP="00785306">
      <w:pPr>
        <w:spacing w:line="480" w:lineRule="auto"/>
        <w:ind w:right="737"/>
        <w:rPr>
          <w:b/>
          <w:bCs/>
          <w:sz w:val="22"/>
          <w:szCs w:val="22"/>
        </w:rPr>
      </w:pPr>
    </w:p>
    <w:p w14:paraId="087B21E6" w14:textId="77777777" w:rsidR="00785306" w:rsidRDefault="00785306" w:rsidP="00785306">
      <w:pPr>
        <w:spacing w:line="480" w:lineRule="auto"/>
        <w:ind w:right="737"/>
        <w:rPr>
          <w:b/>
          <w:bCs/>
          <w:sz w:val="22"/>
          <w:szCs w:val="22"/>
        </w:rPr>
      </w:pPr>
    </w:p>
    <w:p w14:paraId="29AB1771" w14:textId="77777777" w:rsidR="00785306" w:rsidRDefault="00785306" w:rsidP="00785306">
      <w:pPr>
        <w:spacing w:line="480" w:lineRule="auto"/>
        <w:ind w:right="737"/>
        <w:rPr>
          <w:b/>
          <w:bCs/>
          <w:sz w:val="22"/>
          <w:szCs w:val="22"/>
        </w:rPr>
      </w:pPr>
    </w:p>
    <w:p w14:paraId="1117B278" w14:textId="77777777" w:rsidR="00785306" w:rsidRDefault="00785306" w:rsidP="00785306">
      <w:pPr>
        <w:spacing w:line="480" w:lineRule="auto"/>
        <w:ind w:right="737"/>
        <w:rPr>
          <w:b/>
          <w:bCs/>
          <w:sz w:val="22"/>
          <w:szCs w:val="22"/>
        </w:rPr>
      </w:pPr>
    </w:p>
    <w:p w14:paraId="3BF190AD" w14:textId="77777777" w:rsidR="00785306" w:rsidRDefault="00785306" w:rsidP="00785306">
      <w:pPr>
        <w:spacing w:line="480" w:lineRule="auto"/>
        <w:ind w:right="737"/>
        <w:rPr>
          <w:b/>
          <w:bCs/>
          <w:sz w:val="22"/>
          <w:szCs w:val="22"/>
        </w:rPr>
      </w:pPr>
    </w:p>
    <w:p w14:paraId="1105B656" w14:textId="77777777" w:rsidR="00785306" w:rsidRPr="00785306" w:rsidRDefault="00785306" w:rsidP="00785306">
      <w:pPr>
        <w:spacing w:line="480" w:lineRule="auto"/>
        <w:ind w:right="737"/>
        <w:rPr>
          <w:b/>
          <w:bCs/>
          <w:sz w:val="22"/>
          <w:szCs w:val="22"/>
        </w:rPr>
      </w:pPr>
    </w:p>
    <w:p w14:paraId="768492F0" w14:textId="77777777" w:rsidR="00785306" w:rsidRPr="00785306" w:rsidRDefault="00785306" w:rsidP="00785306">
      <w:pPr>
        <w:spacing w:line="480" w:lineRule="auto"/>
        <w:ind w:right="737"/>
        <w:rPr>
          <w:b/>
          <w:bCs/>
          <w:sz w:val="22"/>
          <w:szCs w:val="22"/>
        </w:rPr>
      </w:pPr>
    </w:p>
    <w:p w14:paraId="5706006A" w14:textId="77777777" w:rsidR="00785306" w:rsidRPr="00785306" w:rsidRDefault="00785306" w:rsidP="00785306">
      <w:pPr>
        <w:spacing w:line="480" w:lineRule="auto"/>
        <w:ind w:right="-1"/>
        <w:jc w:val="both"/>
        <w:rPr>
          <w:sz w:val="22"/>
          <w:szCs w:val="22"/>
        </w:rPr>
      </w:pPr>
      <w:r w:rsidRPr="00785306">
        <w:rPr>
          <w:b/>
          <w:bCs/>
          <w:sz w:val="22"/>
          <w:szCs w:val="22"/>
        </w:rPr>
        <w:lastRenderedPageBreak/>
        <w:t>ABSTRACT:</w:t>
      </w:r>
      <w:r w:rsidRPr="00785306">
        <w:rPr>
          <w:sz w:val="22"/>
          <w:szCs w:val="22"/>
        </w:rPr>
        <w:t xml:space="preserve"> </w:t>
      </w:r>
    </w:p>
    <w:p w14:paraId="1C4ACCD5" w14:textId="77777777" w:rsidR="00785306" w:rsidRPr="00785306" w:rsidRDefault="00785306" w:rsidP="00785306">
      <w:pPr>
        <w:spacing w:line="480" w:lineRule="auto"/>
        <w:ind w:right="-1"/>
        <w:jc w:val="both"/>
        <w:rPr>
          <w:sz w:val="22"/>
          <w:szCs w:val="22"/>
        </w:rPr>
      </w:pPr>
    </w:p>
    <w:p w14:paraId="7CA0D78C" w14:textId="77777777" w:rsidR="00785306" w:rsidRPr="00785306" w:rsidRDefault="00785306" w:rsidP="00785306">
      <w:pPr>
        <w:spacing w:line="480" w:lineRule="auto"/>
        <w:ind w:right="-1"/>
        <w:jc w:val="both"/>
        <w:rPr>
          <w:i/>
          <w:iCs/>
          <w:noProof/>
          <w:color w:val="000000"/>
          <w:sz w:val="22"/>
          <w:szCs w:val="22"/>
        </w:rPr>
      </w:pPr>
      <w:r w:rsidRPr="00785306">
        <w:rPr>
          <w:i/>
          <w:iCs/>
          <w:noProof/>
          <w:color w:val="000000"/>
          <w:sz w:val="22"/>
          <w:szCs w:val="22"/>
        </w:rPr>
        <w:t>The increasing prevalence of mental health concerns due to various societal and personal challenges has affected many individuals, including Persons Deprived of Liberty (PDL).  As such, the study aimed to determine the level of psychological well-being and happiness of PDL amidst challenging circumstances using a descriptive research correlative survey to 41 PDL in a District Jail in northern Philippines. Data was gathered using Ryff Scales of Psychological Wellbeing and Oxford Happiness Questionnaire and was subjected to descriptive and correlational analyses. Results revealed that self-acceptance, autonomy, environmental mastery, personal growth, and purpose in life are the dimensions of psychological wellbeing among PDL that are found to be low while positive relations with others emerged to be high. Interestingly, the level of happiness of the PDL was found to be neutral, manifesting that they neither happy nor unhappy. More so, this study revealed that in examining the relationship between happiness and the dimensions of psychological wellbeing, only self-acceptance has a moderate positive relationship with the level of happiness. These findings could be useful to realize training pathways for the PDL to safeguard their mental health and well-being.</w:t>
      </w:r>
    </w:p>
    <w:p w14:paraId="417A23B3" w14:textId="77777777" w:rsidR="00785306" w:rsidRPr="00785306" w:rsidRDefault="00785306" w:rsidP="00785306">
      <w:pPr>
        <w:spacing w:line="480" w:lineRule="auto"/>
        <w:ind w:right="737"/>
        <w:jc w:val="both"/>
        <w:rPr>
          <w:i/>
          <w:iCs/>
          <w:sz w:val="22"/>
          <w:szCs w:val="22"/>
          <w:lang w:val="id-ID"/>
        </w:rPr>
      </w:pPr>
    </w:p>
    <w:p w14:paraId="05B85E07" w14:textId="77777777" w:rsidR="00785306" w:rsidRPr="00785306" w:rsidRDefault="00785306" w:rsidP="00785306">
      <w:pPr>
        <w:spacing w:line="480" w:lineRule="auto"/>
        <w:ind w:right="737"/>
        <w:jc w:val="both"/>
        <w:rPr>
          <w:sz w:val="22"/>
          <w:szCs w:val="22"/>
        </w:rPr>
      </w:pPr>
      <w:r w:rsidRPr="00785306">
        <w:rPr>
          <w:b/>
          <w:bCs/>
          <w:sz w:val="22"/>
          <w:szCs w:val="22"/>
        </w:rPr>
        <w:t>Keyword</w:t>
      </w:r>
      <w:r w:rsidRPr="00785306">
        <w:rPr>
          <w:b/>
          <w:bCs/>
          <w:sz w:val="22"/>
          <w:szCs w:val="22"/>
          <w:lang w:val="id-ID"/>
        </w:rPr>
        <w:t>s</w:t>
      </w:r>
      <w:r w:rsidRPr="00785306">
        <w:rPr>
          <w:b/>
          <w:bCs/>
          <w:sz w:val="22"/>
          <w:szCs w:val="22"/>
        </w:rPr>
        <w:t>:</w:t>
      </w:r>
      <w:r w:rsidRPr="00785306">
        <w:rPr>
          <w:sz w:val="22"/>
          <w:szCs w:val="22"/>
        </w:rPr>
        <w:t xml:space="preserve"> Happiness, Mental health, Personal growth, Persons deprived of liberty, </w:t>
      </w:r>
    </w:p>
    <w:p w14:paraId="0CFBD769" w14:textId="77777777" w:rsidR="00785306" w:rsidRPr="00785306" w:rsidRDefault="00785306" w:rsidP="00785306">
      <w:pPr>
        <w:spacing w:line="480" w:lineRule="auto"/>
        <w:ind w:right="737"/>
        <w:jc w:val="both"/>
        <w:rPr>
          <w:i/>
          <w:iCs/>
          <w:sz w:val="22"/>
          <w:szCs w:val="22"/>
          <w:lang w:val="id-ID"/>
        </w:rPr>
      </w:pPr>
      <w:r w:rsidRPr="00785306">
        <w:rPr>
          <w:sz w:val="22"/>
          <w:szCs w:val="22"/>
        </w:rPr>
        <w:t xml:space="preserve">                    Psychological well-being</w:t>
      </w:r>
      <w:r w:rsidRPr="00785306">
        <w:rPr>
          <w:color w:val="A6A6A6"/>
          <w:sz w:val="22"/>
          <w:szCs w:val="22"/>
        </w:rPr>
        <w:t xml:space="preserve"> </w:t>
      </w:r>
    </w:p>
    <w:p w14:paraId="37862F1F" w14:textId="77777777" w:rsidR="00785306" w:rsidRPr="00785306" w:rsidRDefault="00785306" w:rsidP="00785306">
      <w:pPr>
        <w:spacing w:line="480" w:lineRule="auto"/>
        <w:rPr>
          <w:b/>
          <w:bCs/>
          <w:sz w:val="22"/>
          <w:szCs w:val="22"/>
          <w:lang w:val="id-ID"/>
        </w:rPr>
      </w:pPr>
    </w:p>
    <w:p w14:paraId="31CA8A29" w14:textId="77777777" w:rsidR="00785306" w:rsidRPr="00785306" w:rsidRDefault="00785306" w:rsidP="00785306">
      <w:pPr>
        <w:numPr>
          <w:ilvl w:val="0"/>
          <w:numId w:val="1"/>
        </w:numPr>
        <w:spacing w:before="120" w:after="120" w:line="480" w:lineRule="auto"/>
        <w:ind w:left="426" w:hanging="284"/>
        <w:rPr>
          <w:b/>
          <w:bCs/>
          <w:sz w:val="22"/>
          <w:szCs w:val="22"/>
          <w:lang w:val="id-ID"/>
        </w:rPr>
      </w:pPr>
      <w:r w:rsidRPr="00785306">
        <w:rPr>
          <w:b/>
          <w:sz w:val="22"/>
          <w:szCs w:val="22"/>
        </w:rPr>
        <w:t>INTRODUCTION</w:t>
      </w:r>
      <w:r w:rsidRPr="00785306">
        <w:rPr>
          <w:b/>
          <w:sz w:val="22"/>
          <w:szCs w:val="22"/>
          <w:lang w:val="id-ID"/>
        </w:rPr>
        <w:t xml:space="preserve"> </w:t>
      </w:r>
    </w:p>
    <w:p w14:paraId="42230ED3"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Freedom is not something everyone enjoys. When freedom is enjoyed, two of the aspects of personality that might be affected are mental and emotional aspects. One of the manifestations that an individual is enjoying freedom is having a stable psychological well-being. A person who has a constant psychological well-being has the ability to feel good and function well (Huppert, 2009 as cited by Yue Qi et al., 2021) even in the face of adversity (</w:t>
      </w:r>
      <w:proofErr w:type="spellStart"/>
      <w:r w:rsidRPr="00785306">
        <w:rPr>
          <w:sz w:val="22"/>
          <w:szCs w:val="22"/>
        </w:rPr>
        <w:t>Telef</w:t>
      </w:r>
      <w:proofErr w:type="spellEnd"/>
      <w:r w:rsidRPr="00785306">
        <w:rPr>
          <w:sz w:val="22"/>
          <w:szCs w:val="22"/>
        </w:rPr>
        <w:t xml:space="preserve">, 2013). Psychological well-being may likely lead to happiness. Happiness is one of the strongest emotions that an individual experience. To be happy, one must be able to feel joy, hope, and trust rather than negative emotions </w:t>
      </w:r>
      <w:r w:rsidRPr="00785306">
        <w:rPr>
          <w:sz w:val="22"/>
          <w:szCs w:val="22"/>
        </w:rPr>
        <w:lastRenderedPageBreak/>
        <w:t xml:space="preserve">in both professional and private life (Eryılmaz, 2011). However, when freedom is taken away from someone, such as those Persons Deprived of Liberty (PDL) may likely affect their psychological well-being and level of happiness. </w:t>
      </w:r>
    </w:p>
    <w:p w14:paraId="55FC9CE0"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Pre-trial detainees are those who stay in jail for years while undergoing trial (Narag, 2018). This implies innocence among detainees until proven guilty by the court of law. However, </w:t>
      </w:r>
      <w:proofErr w:type="spellStart"/>
      <w:r w:rsidRPr="00785306">
        <w:rPr>
          <w:sz w:val="22"/>
          <w:szCs w:val="22"/>
        </w:rPr>
        <w:t>Meruenas</w:t>
      </w:r>
      <w:proofErr w:type="spellEnd"/>
      <w:r w:rsidRPr="00785306">
        <w:rPr>
          <w:sz w:val="22"/>
          <w:szCs w:val="22"/>
        </w:rPr>
        <w:t xml:space="preserve"> (2013) expounded that these prisoners were innocent under the law but realistically they are being penalized as if they were guilty. The Philippine justice system enables detainees with offenses that can be bailed to experience temporary freedom, while those who cannot post their bail may likely to stay in jail. Apparently, (Narag, 2019) unveiled those pre-trial detainees were experiencing prolonged trial, since courts in the Philippines adhere to culture that condones leniency. Prosecutors and defense lawyers are often absent due to the fact that they serve several other courts resulting to postponement of court hearing by the judge. </w:t>
      </w:r>
    </w:p>
    <w:p w14:paraId="571B309D" w14:textId="77777777" w:rsidR="00785306" w:rsidRPr="00785306" w:rsidRDefault="00785306" w:rsidP="00785306">
      <w:pPr>
        <w:spacing w:before="120" w:after="120" w:line="480" w:lineRule="auto"/>
        <w:ind w:left="426"/>
        <w:jc w:val="both"/>
        <w:rPr>
          <w:sz w:val="22"/>
          <w:szCs w:val="22"/>
        </w:rPr>
      </w:pPr>
      <w:r w:rsidRPr="00785306">
        <w:rPr>
          <w:sz w:val="22"/>
          <w:szCs w:val="22"/>
        </w:rPr>
        <w:tab/>
        <w:t xml:space="preserve">In addition, Philippine jails are highly jammed beyond their capacity, resulting to an overcrowded prison cell. This was validated by Marcelo (2019) highlighting how the Commission on Audit (COA) called out the attention of the Bureau of Jail Management and Penology (BJMP) the unsparing conditions of prison jails across the country. More so, congestions in jails escalated to several problems including health, sanitation and even increased of gang affiliation within the prison jail. </w:t>
      </w:r>
    </w:p>
    <w:p w14:paraId="4924DED0" w14:textId="77777777" w:rsidR="00785306" w:rsidRPr="00785306" w:rsidRDefault="00785306" w:rsidP="00785306">
      <w:pPr>
        <w:spacing w:before="120" w:after="120" w:line="480" w:lineRule="auto"/>
        <w:ind w:left="426"/>
        <w:jc w:val="both"/>
        <w:rPr>
          <w:sz w:val="22"/>
          <w:szCs w:val="22"/>
        </w:rPr>
      </w:pPr>
      <w:r w:rsidRPr="00785306">
        <w:rPr>
          <w:sz w:val="22"/>
          <w:szCs w:val="22"/>
        </w:rPr>
        <w:tab/>
        <w:t xml:space="preserve">With these scenarios, one of the worst situations that PDL may likely experience inside the jail is to develop poor mental health among PDL. This was validated by (Shrestha et al., 2017) in which they found that there is an increasing prevalence of suicidal ideation and attempted suicide inside the prison. This is an indication of feeling of hopelessness, which affects psychological well-being. Furthermore, PDL experience negative emotions, such as regret, anxiety, and sadness (Van </w:t>
      </w:r>
      <w:proofErr w:type="spellStart"/>
      <w:r w:rsidRPr="00785306">
        <w:rPr>
          <w:sz w:val="22"/>
          <w:szCs w:val="22"/>
        </w:rPr>
        <w:t>Harreveld</w:t>
      </w:r>
      <w:proofErr w:type="spellEnd"/>
      <w:r w:rsidRPr="00785306">
        <w:rPr>
          <w:sz w:val="22"/>
          <w:szCs w:val="22"/>
        </w:rPr>
        <w:t xml:space="preserve"> et al., 2007), which denotes absence of positive emotions such as happiness.  </w:t>
      </w:r>
    </w:p>
    <w:p w14:paraId="26849AFE" w14:textId="77777777" w:rsidR="00785306" w:rsidRPr="00785306" w:rsidRDefault="00785306" w:rsidP="00785306">
      <w:pPr>
        <w:spacing w:before="120" w:after="120" w:line="480" w:lineRule="auto"/>
        <w:ind w:left="426"/>
        <w:jc w:val="both"/>
        <w:rPr>
          <w:sz w:val="22"/>
          <w:szCs w:val="22"/>
        </w:rPr>
      </w:pPr>
      <w:r w:rsidRPr="00785306">
        <w:rPr>
          <w:sz w:val="22"/>
          <w:szCs w:val="22"/>
        </w:rPr>
        <w:tab/>
        <w:t xml:space="preserve">The Department of Health (2020) laid out the need of strengthening mental health across the Philippines. As such, this does not exempt the population of PDL. As a matter of fact, researches across countries presented various results regarding the mental health status of these individuals, </w:t>
      </w:r>
      <w:r w:rsidRPr="00785306">
        <w:rPr>
          <w:sz w:val="22"/>
          <w:szCs w:val="22"/>
        </w:rPr>
        <w:lastRenderedPageBreak/>
        <w:t xml:space="preserve">such as psychological stress among PDL (Bronson &amp; </w:t>
      </w:r>
      <w:proofErr w:type="spellStart"/>
      <w:r w:rsidRPr="00785306">
        <w:rPr>
          <w:sz w:val="22"/>
          <w:szCs w:val="22"/>
        </w:rPr>
        <w:t>Berzofsky</w:t>
      </w:r>
      <w:proofErr w:type="spellEnd"/>
      <w:r w:rsidRPr="00785306">
        <w:rPr>
          <w:sz w:val="22"/>
          <w:szCs w:val="22"/>
        </w:rPr>
        <w:t xml:space="preserve">, 2017) and high prevalence of depression among them (Abdu et al., 2018). In connection, Van </w:t>
      </w:r>
      <w:proofErr w:type="spellStart"/>
      <w:r w:rsidRPr="00785306">
        <w:rPr>
          <w:sz w:val="22"/>
          <w:szCs w:val="22"/>
        </w:rPr>
        <w:t>Harreveld</w:t>
      </w:r>
      <w:proofErr w:type="spellEnd"/>
      <w:r w:rsidRPr="00785306">
        <w:rPr>
          <w:sz w:val="22"/>
          <w:szCs w:val="22"/>
        </w:rPr>
        <w:t xml:space="preserve"> et al. (2007) described that social support among PDL can significantly </w:t>
      </w:r>
      <w:proofErr w:type="spellStart"/>
      <w:r w:rsidRPr="00785306">
        <w:rPr>
          <w:sz w:val="22"/>
          <w:szCs w:val="22"/>
        </w:rPr>
        <w:t>improved</w:t>
      </w:r>
      <w:proofErr w:type="spellEnd"/>
      <w:r w:rsidRPr="00785306">
        <w:rPr>
          <w:sz w:val="22"/>
          <w:szCs w:val="22"/>
        </w:rPr>
        <w:t xml:space="preserve"> their physical and psychological well-being. The constant support from family members, friends, co-inmates and prison guards is significantly important to fill in the need of relatedness. This need of </w:t>
      </w:r>
      <w:proofErr w:type="gramStart"/>
      <w:r w:rsidRPr="00785306">
        <w:rPr>
          <w:sz w:val="22"/>
          <w:szCs w:val="22"/>
        </w:rPr>
        <w:t>relatedness,  when</w:t>
      </w:r>
      <w:proofErr w:type="gramEnd"/>
      <w:r w:rsidRPr="00785306">
        <w:rPr>
          <w:sz w:val="22"/>
          <w:szCs w:val="22"/>
        </w:rPr>
        <w:t xml:space="preserve"> sufficient can increased happiness resulting to positive psychological well-being among PDL.</w:t>
      </w:r>
    </w:p>
    <w:p w14:paraId="483ADC69" w14:textId="77777777" w:rsidR="00785306" w:rsidRPr="00785306" w:rsidRDefault="00785306" w:rsidP="00785306">
      <w:pPr>
        <w:spacing w:before="120" w:after="120" w:line="480" w:lineRule="auto"/>
        <w:ind w:left="426"/>
        <w:jc w:val="both"/>
        <w:rPr>
          <w:sz w:val="22"/>
          <w:szCs w:val="22"/>
        </w:rPr>
      </w:pPr>
      <w:r w:rsidRPr="00785306">
        <w:rPr>
          <w:sz w:val="22"/>
          <w:szCs w:val="22"/>
        </w:rPr>
        <w:tab/>
        <w:t>Despite of the existing studies proving the mental vulnerability of PDL, it is worth noting that they still lack access to mental health care. Gonzalez &amp; Connell (2014) revealed that more than 50 percent of PDL experiencing mental health problems did not receive any medication at all. Gamo (2013) also reported that punishment in prison cells becomes the trend in lieu of rehabilitation. In contrast to the current trend, it was found in the same study that PDL preferred a rehabilitation plan that is more participatory and inmate-centered.</w:t>
      </w:r>
    </w:p>
    <w:p w14:paraId="152695B1"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In a province in northern Philippines, it was reported in the unpublished undergraduate study of </w:t>
      </w:r>
      <w:proofErr w:type="spellStart"/>
      <w:r w:rsidRPr="00785306">
        <w:rPr>
          <w:sz w:val="22"/>
          <w:szCs w:val="22"/>
        </w:rPr>
        <w:t>Ayoc</w:t>
      </w:r>
      <w:proofErr w:type="spellEnd"/>
      <w:r w:rsidRPr="00785306">
        <w:rPr>
          <w:sz w:val="22"/>
          <w:szCs w:val="22"/>
        </w:rPr>
        <w:t xml:space="preserve"> and </w:t>
      </w:r>
      <w:proofErr w:type="spellStart"/>
      <w:r w:rsidRPr="00785306">
        <w:rPr>
          <w:sz w:val="22"/>
          <w:szCs w:val="22"/>
        </w:rPr>
        <w:t>Bullong</w:t>
      </w:r>
      <w:proofErr w:type="spellEnd"/>
      <w:r w:rsidRPr="00785306">
        <w:rPr>
          <w:sz w:val="22"/>
          <w:szCs w:val="22"/>
        </w:rPr>
        <w:t xml:space="preserve"> (2019) that there were 144 total number of PDL who have low level of empathy. This implies lower ability to understand and treat people accordingly. It is safe to surmise that they are seemingly unhappy and experiencing negative or low psychological well-being. This current situation of PDL in this province is indeed alarming especially those who are under pre-trial. In a study of </w:t>
      </w:r>
      <w:proofErr w:type="spellStart"/>
      <w:r w:rsidRPr="00785306">
        <w:rPr>
          <w:sz w:val="22"/>
          <w:szCs w:val="22"/>
        </w:rPr>
        <w:t>Orjiakor</w:t>
      </w:r>
      <w:proofErr w:type="spellEnd"/>
      <w:r w:rsidRPr="00785306">
        <w:rPr>
          <w:sz w:val="22"/>
          <w:szCs w:val="22"/>
        </w:rPr>
        <w:t xml:space="preserve"> et al. (2017), it was found that these group of individuals tend to cut off from the society, experience intense preoccupation, they are being denied of achievements and felt shame which eventually result to traumatic and depressive emotions. </w:t>
      </w:r>
    </w:p>
    <w:p w14:paraId="04497036"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To be labelled as PDL does not mean deprivation of everything. Having a good psychological well-being is a universal right of every individual. Human beings deserve to be happy despite of their disposition in life. It has been discussed previously that there are contributory factors that crippled an individual particularly PDL to experience happiness and sustain stable psychological well-being. Apparently, happiness is not an over-the-counter medication that is readily available for everyone. It is a complex construct of human behavior that fuels the psychological well-being of an individual. While it is true that there are various researches dealing with the challenges of </w:t>
      </w:r>
      <w:r w:rsidRPr="00785306">
        <w:rPr>
          <w:sz w:val="22"/>
          <w:szCs w:val="22"/>
        </w:rPr>
        <w:lastRenderedPageBreak/>
        <w:t>inmates (</w:t>
      </w:r>
      <w:proofErr w:type="spellStart"/>
      <w:r w:rsidRPr="00785306">
        <w:rPr>
          <w:sz w:val="22"/>
          <w:szCs w:val="22"/>
        </w:rPr>
        <w:t>Agbakwuru</w:t>
      </w:r>
      <w:proofErr w:type="spellEnd"/>
      <w:r w:rsidRPr="00785306">
        <w:rPr>
          <w:sz w:val="22"/>
          <w:szCs w:val="22"/>
        </w:rPr>
        <w:t xml:space="preserve"> &amp; </w:t>
      </w:r>
      <w:proofErr w:type="spellStart"/>
      <w:r w:rsidRPr="00785306">
        <w:rPr>
          <w:sz w:val="22"/>
          <w:szCs w:val="22"/>
        </w:rPr>
        <w:t>Awujo</w:t>
      </w:r>
      <w:proofErr w:type="spellEnd"/>
      <w:r w:rsidRPr="00785306">
        <w:rPr>
          <w:sz w:val="22"/>
          <w:szCs w:val="22"/>
        </w:rPr>
        <w:t xml:space="preserve">, 2016; </w:t>
      </w:r>
      <w:proofErr w:type="spellStart"/>
      <w:r w:rsidRPr="00785306">
        <w:rPr>
          <w:sz w:val="22"/>
          <w:szCs w:val="22"/>
        </w:rPr>
        <w:t>Tzatsis</w:t>
      </w:r>
      <w:proofErr w:type="spellEnd"/>
      <w:r w:rsidRPr="00785306">
        <w:rPr>
          <w:sz w:val="22"/>
          <w:szCs w:val="22"/>
        </w:rPr>
        <w:t xml:space="preserve"> et al., 2019) and education programs for offenders or prisoners (Papaioannou et al., 2018; Goodwin, 2020; </w:t>
      </w:r>
      <w:proofErr w:type="spellStart"/>
      <w:r w:rsidRPr="00785306">
        <w:rPr>
          <w:sz w:val="22"/>
          <w:szCs w:val="22"/>
        </w:rPr>
        <w:t>Muhlhausen</w:t>
      </w:r>
      <w:proofErr w:type="spellEnd"/>
      <w:r w:rsidRPr="00785306">
        <w:rPr>
          <w:sz w:val="22"/>
          <w:szCs w:val="22"/>
        </w:rPr>
        <w:t xml:space="preserve"> &amp; Hurwitz, 2019), only few are looking on the mental state of them, particularly the psychological well-being and happiness of Persons Deprived of Liberty. Likewise, there is also dearth of studies about PDL or anything about the status of prisoners or offenders during the time of pandemic, since most of the studies focused on education sector and its stakeholders. </w:t>
      </w:r>
    </w:p>
    <w:p w14:paraId="2DE1B6D6" w14:textId="4D194A05" w:rsidR="00785306" w:rsidRDefault="00785306" w:rsidP="00785306">
      <w:pPr>
        <w:spacing w:before="120" w:after="120" w:line="480" w:lineRule="auto"/>
        <w:ind w:left="426" w:firstLine="294"/>
        <w:jc w:val="both"/>
        <w:rPr>
          <w:sz w:val="22"/>
          <w:szCs w:val="22"/>
        </w:rPr>
      </w:pPr>
      <w:r w:rsidRPr="00785306">
        <w:rPr>
          <w:sz w:val="22"/>
          <w:szCs w:val="22"/>
        </w:rPr>
        <w:t>As such, this study aimed to determine the degree of happiness and level of psychological well-being of Persons Deprived of Liberty. The results of such study would be of great help in designing appropriate mental health program that would keep them sane, happy and hopeful despite their adverse situation. Similarly, findings could be helpful as a reference in addressing United Nations of Sustainable Development Goal 3, which is ensuring healthy lives and promoting well-being for all at all ages. This study used the following central research questions to substantiate the development of this paper: 1) What is the level of psychological well-being among Persons Deprived of Liberty? 2) What is the level of happiness among Persons Deprived of Liberty? and 3) What is the relationship between the degree of happiness and level of psychological well-being among Persons Deprived of Liberty?</w:t>
      </w:r>
    </w:p>
    <w:p w14:paraId="5C97A13B" w14:textId="77777777" w:rsidR="00785306" w:rsidRPr="00785306" w:rsidRDefault="00785306" w:rsidP="00785306">
      <w:pPr>
        <w:spacing w:before="120" w:after="120" w:line="480" w:lineRule="auto"/>
        <w:ind w:left="426" w:firstLine="294"/>
        <w:jc w:val="both"/>
        <w:rPr>
          <w:sz w:val="22"/>
          <w:szCs w:val="22"/>
        </w:rPr>
      </w:pPr>
    </w:p>
    <w:p w14:paraId="6F5041DA" w14:textId="77777777" w:rsidR="00785306" w:rsidRPr="00785306" w:rsidRDefault="00785306" w:rsidP="00785306">
      <w:pPr>
        <w:numPr>
          <w:ilvl w:val="0"/>
          <w:numId w:val="1"/>
        </w:numPr>
        <w:autoSpaceDE/>
        <w:autoSpaceDN/>
        <w:spacing w:before="120" w:after="120" w:line="480" w:lineRule="auto"/>
        <w:ind w:left="426" w:hanging="219"/>
        <w:rPr>
          <w:b/>
          <w:sz w:val="22"/>
          <w:szCs w:val="22"/>
          <w:lang w:val="id-ID"/>
        </w:rPr>
      </w:pPr>
      <w:r w:rsidRPr="00785306">
        <w:rPr>
          <w:b/>
          <w:sz w:val="22"/>
          <w:szCs w:val="22"/>
          <w:lang w:val="id-ID"/>
        </w:rPr>
        <w:t>METHOD</w:t>
      </w:r>
      <w:r w:rsidRPr="00785306">
        <w:rPr>
          <w:b/>
          <w:sz w:val="22"/>
          <w:szCs w:val="22"/>
        </w:rPr>
        <w:t xml:space="preserve"> </w:t>
      </w:r>
    </w:p>
    <w:p w14:paraId="74FB38BC" w14:textId="77777777" w:rsidR="00785306" w:rsidRPr="00785306" w:rsidRDefault="00785306" w:rsidP="00785306">
      <w:pPr>
        <w:spacing w:before="120" w:after="120" w:line="480" w:lineRule="auto"/>
        <w:ind w:left="426"/>
        <w:jc w:val="both"/>
        <w:rPr>
          <w:b/>
          <w:bCs/>
          <w:sz w:val="22"/>
          <w:szCs w:val="22"/>
        </w:rPr>
      </w:pPr>
      <w:r w:rsidRPr="00785306">
        <w:rPr>
          <w:b/>
          <w:bCs/>
          <w:sz w:val="22"/>
          <w:szCs w:val="22"/>
        </w:rPr>
        <w:t>Research Design</w:t>
      </w:r>
    </w:p>
    <w:p w14:paraId="64BC7DE7"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The approach of this study is quantitative; specifically, its design is descriptive research – correlative survey. It made use of a cross-sectional survey design. This design allows investigating how psychological wellbeing related to the level of happiness among persons deprived of liberty.</w:t>
      </w:r>
    </w:p>
    <w:p w14:paraId="2E36FFA1" w14:textId="77777777" w:rsidR="00785306" w:rsidRPr="00785306" w:rsidRDefault="00785306" w:rsidP="00785306">
      <w:pPr>
        <w:spacing w:before="120" w:after="120" w:line="480" w:lineRule="auto"/>
        <w:ind w:left="426" w:firstLine="294"/>
        <w:jc w:val="both"/>
        <w:rPr>
          <w:sz w:val="22"/>
          <w:szCs w:val="22"/>
        </w:rPr>
      </w:pPr>
    </w:p>
    <w:p w14:paraId="0EF98EDF" w14:textId="77777777" w:rsidR="00785306" w:rsidRPr="00785306" w:rsidRDefault="00785306" w:rsidP="00785306">
      <w:pPr>
        <w:spacing w:before="120" w:after="120" w:line="480" w:lineRule="auto"/>
        <w:ind w:left="426"/>
        <w:jc w:val="both"/>
        <w:rPr>
          <w:b/>
          <w:bCs/>
          <w:sz w:val="22"/>
          <w:szCs w:val="22"/>
        </w:rPr>
      </w:pPr>
      <w:r w:rsidRPr="00785306">
        <w:rPr>
          <w:b/>
          <w:bCs/>
          <w:sz w:val="22"/>
          <w:szCs w:val="22"/>
        </w:rPr>
        <w:t>Context and Respondents</w:t>
      </w:r>
    </w:p>
    <w:p w14:paraId="438E42EE" w14:textId="604B8AD0" w:rsidR="00785306" w:rsidRPr="00785306" w:rsidRDefault="00785306" w:rsidP="00785306">
      <w:pPr>
        <w:spacing w:before="120" w:after="120" w:line="480" w:lineRule="auto"/>
        <w:ind w:left="426"/>
        <w:jc w:val="both"/>
        <w:rPr>
          <w:sz w:val="22"/>
          <w:szCs w:val="22"/>
        </w:rPr>
      </w:pPr>
      <w:r w:rsidRPr="00785306">
        <w:rPr>
          <w:sz w:val="22"/>
          <w:szCs w:val="22"/>
        </w:rPr>
        <w:tab/>
        <w:t xml:space="preserve">During the time of the study, there were 59 PDL confined in a District Jail in Northern Philippines. The initial plan was to have them all as respondents; however, only 43 of them agreed </w:t>
      </w:r>
      <w:r w:rsidRPr="00785306">
        <w:rPr>
          <w:sz w:val="22"/>
          <w:szCs w:val="22"/>
        </w:rPr>
        <w:lastRenderedPageBreak/>
        <w:t>to be part of the study, after getting informed consent from them. Upon completing the research instruments, there were 2 respondents whose instruments were invalidated since there were unanswered items on the questionnaires. Thus, a total of 41 respondents were included in this research study.</w:t>
      </w:r>
    </w:p>
    <w:p w14:paraId="43AA771B" w14:textId="77777777" w:rsidR="00785306" w:rsidRPr="00785306" w:rsidRDefault="00785306" w:rsidP="00785306">
      <w:pPr>
        <w:spacing w:before="120" w:after="120" w:line="480" w:lineRule="auto"/>
        <w:ind w:left="426"/>
        <w:jc w:val="both"/>
        <w:rPr>
          <w:b/>
          <w:bCs/>
          <w:sz w:val="22"/>
          <w:szCs w:val="22"/>
        </w:rPr>
      </w:pPr>
      <w:r w:rsidRPr="00785306">
        <w:rPr>
          <w:b/>
          <w:bCs/>
          <w:sz w:val="22"/>
          <w:szCs w:val="22"/>
        </w:rPr>
        <w:t>Instrumentation</w:t>
      </w:r>
    </w:p>
    <w:p w14:paraId="7DA82E0E"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Two research instruments were used to gather the appropriate data. The first instrument is the Ryff Scales of Psychological Well-being. This scale uses a dynamic approach to encompass subjective, social, and psychological dimensions and health-related activities. This scale consists of 84 questions (long form) or 54 questions (medium form). There is also a quick form, but it is not meant to be used for clinical evaluation. The long and medium versions both include a sequence of statements that represent the six aspects of psychological well-being: autonomy (items 15, 17, 18), environmental mastery (items 4, 8,9), personal growth (items 11, 12, 14), positive interpersonal relationships (items 6, 13, 16), life purpose (items 3,7,10), and self-acceptance (items 1, 2,5) (Seifert, 2005). The Cronbach's coefficient alpha of 0.74 reflects the scale's psychometric characteristic, showing that it has a satisfactory level of internal consistency. On a scale of one to seven, respondents rated each item, with one indicating significant disagreement and seven indicating strong agreement (Boyle et al, 2009; Wilson et al., 2014).</w:t>
      </w:r>
    </w:p>
    <w:p w14:paraId="37FBDAD4"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In the short-form version of the Ryff Scales of Psychological Wellbeing, items 1, 2, 3, 8, 9, 11, 12, 13, and 17 were reversely scored before getting the total score of each category. For each category, a high mean score (3.51-7) indicates that the respondent has a mastery of that area in his or her life. Conversely, a low score (1-3.50) shows that the respondent struggles to feel comfortable with that particular concept. </w:t>
      </w:r>
    </w:p>
    <w:p w14:paraId="5406C7B6"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The second instrument used is the Oxford Happiness Questionnaire – OHQ. This questionnaire is derived from the Oxford Happiness Inventory (Hills &amp; Argyle, 2002), which on its turn builds on the design and format of the Beck Depression Inventory. The OHQ is a unidimensional self-report questionnaire with 29 statements using a six-point Likert scale ranging from “strongly </w:t>
      </w:r>
      <w:r w:rsidRPr="00785306">
        <w:rPr>
          <w:sz w:val="22"/>
          <w:szCs w:val="22"/>
        </w:rPr>
        <w:lastRenderedPageBreak/>
        <w:t>disagree” to “strongly agree” (Hills &amp; Argyle, 2002). Reliability values of this questionnaire are considered high (a = .91).</w:t>
      </w:r>
    </w:p>
    <w:p w14:paraId="23288303"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Argyle, Hills, and Stephen (2014) proposed the following interpretation based on the computed mean scores when it came to interpreting the results:</w:t>
      </w:r>
    </w:p>
    <w:p w14:paraId="6436C129" w14:textId="77777777" w:rsidR="00785306" w:rsidRPr="00785306" w:rsidRDefault="00785306" w:rsidP="00785306">
      <w:pPr>
        <w:spacing w:line="480" w:lineRule="auto"/>
        <w:ind w:firstLine="426"/>
        <w:rPr>
          <w:b/>
          <w:iCs/>
          <w:color w:val="000000"/>
          <w:sz w:val="22"/>
          <w:szCs w:val="22"/>
          <w:lang w:eastAsia="en-PH"/>
        </w:rPr>
      </w:pPr>
      <w:r w:rsidRPr="00785306">
        <w:rPr>
          <w:b/>
          <w:iCs/>
          <w:color w:val="000000"/>
          <w:sz w:val="22"/>
          <w:szCs w:val="22"/>
          <w:lang w:eastAsia="en-PH"/>
        </w:rPr>
        <w:t>Table 1</w:t>
      </w:r>
    </w:p>
    <w:p w14:paraId="239D2F24" w14:textId="77777777" w:rsidR="00785306" w:rsidRPr="00785306" w:rsidRDefault="00785306" w:rsidP="00785306">
      <w:pPr>
        <w:spacing w:line="480" w:lineRule="auto"/>
        <w:ind w:firstLine="426"/>
        <w:rPr>
          <w:i/>
          <w:iCs/>
          <w:color w:val="000000"/>
          <w:sz w:val="22"/>
          <w:szCs w:val="22"/>
          <w:lang w:eastAsia="en-PH"/>
        </w:rPr>
      </w:pPr>
      <w:r w:rsidRPr="00785306">
        <w:rPr>
          <w:i/>
          <w:iCs/>
          <w:color w:val="000000"/>
          <w:sz w:val="22"/>
          <w:szCs w:val="22"/>
          <w:lang w:eastAsia="en-PH"/>
        </w:rPr>
        <w:t>Mean Score and Interpretation of Oxford Happiness Questionnaire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4585"/>
      </w:tblGrid>
      <w:tr w:rsidR="00785306" w:rsidRPr="00785306" w14:paraId="4812CACA" w14:textId="77777777" w:rsidTr="00D81F88">
        <w:trPr>
          <w:jc w:val="center"/>
        </w:trPr>
        <w:tc>
          <w:tcPr>
            <w:tcW w:w="0" w:type="auto"/>
            <w:tcBorders>
              <w:top w:val="single" w:sz="4" w:space="0" w:color="auto"/>
              <w:bottom w:val="single" w:sz="4" w:space="0" w:color="auto"/>
            </w:tcBorders>
          </w:tcPr>
          <w:p w14:paraId="60264B79" w14:textId="77777777" w:rsidR="00785306" w:rsidRPr="00785306" w:rsidRDefault="00785306" w:rsidP="00785306">
            <w:pPr>
              <w:spacing w:line="480" w:lineRule="auto"/>
              <w:jc w:val="center"/>
              <w:rPr>
                <w:b/>
                <w:bCs/>
                <w:sz w:val="22"/>
                <w:szCs w:val="22"/>
              </w:rPr>
            </w:pPr>
            <w:r w:rsidRPr="00785306">
              <w:rPr>
                <w:b/>
                <w:bCs/>
                <w:sz w:val="22"/>
                <w:szCs w:val="22"/>
              </w:rPr>
              <w:t>Mean Score</w:t>
            </w:r>
          </w:p>
        </w:tc>
        <w:tc>
          <w:tcPr>
            <w:tcW w:w="0" w:type="auto"/>
            <w:tcBorders>
              <w:top w:val="single" w:sz="4" w:space="0" w:color="auto"/>
              <w:bottom w:val="single" w:sz="4" w:space="0" w:color="auto"/>
            </w:tcBorders>
          </w:tcPr>
          <w:p w14:paraId="382A412A" w14:textId="77777777" w:rsidR="00785306" w:rsidRPr="00785306" w:rsidRDefault="00785306" w:rsidP="00785306">
            <w:pPr>
              <w:spacing w:line="480" w:lineRule="auto"/>
              <w:jc w:val="center"/>
              <w:rPr>
                <w:b/>
                <w:bCs/>
                <w:sz w:val="22"/>
                <w:szCs w:val="22"/>
              </w:rPr>
            </w:pPr>
            <w:r w:rsidRPr="00785306">
              <w:rPr>
                <w:b/>
                <w:bCs/>
                <w:sz w:val="22"/>
                <w:szCs w:val="22"/>
              </w:rPr>
              <w:t>Interpretation</w:t>
            </w:r>
          </w:p>
        </w:tc>
      </w:tr>
      <w:tr w:rsidR="00785306" w:rsidRPr="00785306" w14:paraId="0B5DE59D" w14:textId="77777777" w:rsidTr="00D81F88">
        <w:trPr>
          <w:jc w:val="center"/>
        </w:trPr>
        <w:tc>
          <w:tcPr>
            <w:tcW w:w="0" w:type="auto"/>
            <w:tcBorders>
              <w:top w:val="single" w:sz="4" w:space="0" w:color="auto"/>
            </w:tcBorders>
          </w:tcPr>
          <w:p w14:paraId="13FA7BC1" w14:textId="77777777" w:rsidR="00785306" w:rsidRPr="00785306" w:rsidRDefault="00785306" w:rsidP="00785306">
            <w:pPr>
              <w:spacing w:line="480" w:lineRule="auto"/>
              <w:rPr>
                <w:sz w:val="22"/>
                <w:szCs w:val="22"/>
              </w:rPr>
            </w:pPr>
            <w:r w:rsidRPr="00785306">
              <w:rPr>
                <w:sz w:val="22"/>
                <w:szCs w:val="22"/>
              </w:rPr>
              <w:t>1.0-2.</w:t>
            </w:r>
            <w:proofErr w:type="gramStart"/>
            <w:r w:rsidRPr="00785306">
              <w:rPr>
                <w:sz w:val="22"/>
                <w:szCs w:val="22"/>
              </w:rPr>
              <w:t>0  (</w:t>
            </w:r>
            <w:proofErr w:type="gramEnd"/>
            <w:r w:rsidRPr="00785306">
              <w:rPr>
                <w:sz w:val="22"/>
                <w:szCs w:val="22"/>
              </w:rPr>
              <w:t>Between one and two)</w:t>
            </w:r>
          </w:p>
        </w:tc>
        <w:tc>
          <w:tcPr>
            <w:tcW w:w="0" w:type="auto"/>
            <w:tcBorders>
              <w:top w:val="single" w:sz="4" w:space="0" w:color="auto"/>
            </w:tcBorders>
          </w:tcPr>
          <w:p w14:paraId="0B6A62D3" w14:textId="77777777" w:rsidR="00785306" w:rsidRPr="00785306" w:rsidRDefault="00785306" w:rsidP="00785306">
            <w:pPr>
              <w:spacing w:line="480" w:lineRule="auto"/>
              <w:jc w:val="center"/>
              <w:rPr>
                <w:sz w:val="22"/>
                <w:szCs w:val="22"/>
              </w:rPr>
            </w:pPr>
            <w:r w:rsidRPr="00785306">
              <w:rPr>
                <w:sz w:val="22"/>
                <w:szCs w:val="22"/>
              </w:rPr>
              <w:t>Not happy.</w:t>
            </w:r>
          </w:p>
        </w:tc>
      </w:tr>
      <w:tr w:rsidR="00785306" w:rsidRPr="00785306" w14:paraId="7BC05E9A" w14:textId="77777777" w:rsidTr="00D81F88">
        <w:trPr>
          <w:jc w:val="center"/>
        </w:trPr>
        <w:tc>
          <w:tcPr>
            <w:tcW w:w="0" w:type="auto"/>
          </w:tcPr>
          <w:p w14:paraId="2C3E6AEA" w14:textId="77777777" w:rsidR="00785306" w:rsidRPr="00785306" w:rsidRDefault="00785306" w:rsidP="00785306">
            <w:pPr>
              <w:spacing w:line="480" w:lineRule="auto"/>
              <w:rPr>
                <w:sz w:val="22"/>
                <w:szCs w:val="22"/>
              </w:rPr>
            </w:pPr>
            <w:r w:rsidRPr="00785306">
              <w:rPr>
                <w:sz w:val="22"/>
                <w:szCs w:val="22"/>
              </w:rPr>
              <w:t>2.1-3.</w:t>
            </w:r>
            <w:proofErr w:type="gramStart"/>
            <w:r w:rsidRPr="00785306">
              <w:rPr>
                <w:sz w:val="22"/>
                <w:szCs w:val="22"/>
              </w:rPr>
              <w:t>0  (</w:t>
            </w:r>
            <w:proofErr w:type="gramEnd"/>
            <w:r w:rsidRPr="00785306">
              <w:rPr>
                <w:sz w:val="22"/>
                <w:szCs w:val="22"/>
              </w:rPr>
              <w:t>Between two and three)</w:t>
            </w:r>
          </w:p>
        </w:tc>
        <w:tc>
          <w:tcPr>
            <w:tcW w:w="0" w:type="auto"/>
          </w:tcPr>
          <w:p w14:paraId="7198534B" w14:textId="77777777" w:rsidR="00785306" w:rsidRPr="00785306" w:rsidRDefault="00785306" w:rsidP="00785306">
            <w:pPr>
              <w:spacing w:line="480" w:lineRule="auto"/>
              <w:jc w:val="center"/>
              <w:rPr>
                <w:sz w:val="22"/>
                <w:szCs w:val="22"/>
              </w:rPr>
            </w:pPr>
            <w:r w:rsidRPr="00785306">
              <w:rPr>
                <w:sz w:val="22"/>
                <w:szCs w:val="22"/>
              </w:rPr>
              <w:t>Somewhat unhappy.</w:t>
            </w:r>
          </w:p>
        </w:tc>
      </w:tr>
      <w:tr w:rsidR="00785306" w:rsidRPr="00785306" w14:paraId="2B3AE3CB" w14:textId="77777777" w:rsidTr="00D81F88">
        <w:trPr>
          <w:jc w:val="center"/>
        </w:trPr>
        <w:tc>
          <w:tcPr>
            <w:tcW w:w="0" w:type="auto"/>
          </w:tcPr>
          <w:p w14:paraId="1DFA2B9D" w14:textId="77777777" w:rsidR="00785306" w:rsidRPr="00785306" w:rsidRDefault="00785306" w:rsidP="00785306">
            <w:pPr>
              <w:spacing w:line="480" w:lineRule="auto"/>
              <w:rPr>
                <w:sz w:val="22"/>
                <w:szCs w:val="22"/>
              </w:rPr>
            </w:pPr>
            <w:r w:rsidRPr="00785306">
              <w:rPr>
                <w:sz w:val="22"/>
                <w:szCs w:val="22"/>
              </w:rPr>
              <w:t>3.1-3.99 (Between three and four)</w:t>
            </w:r>
          </w:p>
        </w:tc>
        <w:tc>
          <w:tcPr>
            <w:tcW w:w="0" w:type="auto"/>
          </w:tcPr>
          <w:p w14:paraId="2167EEA5" w14:textId="77777777" w:rsidR="00785306" w:rsidRPr="00785306" w:rsidRDefault="00785306" w:rsidP="00785306">
            <w:pPr>
              <w:spacing w:line="480" w:lineRule="auto"/>
              <w:jc w:val="center"/>
              <w:rPr>
                <w:sz w:val="22"/>
                <w:szCs w:val="22"/>
              </w:rPr>
            </w:pPr>
            <w:r w:rsidRPr="00785306">
              <w:rPr>
                <w:sz w:val="22"/>
                <w:szCs w:val="22"/>
              </w:rPr>
              <w:t>Neutral – not really happy or unhappy.</w:t>
            </w:r>
          </w:p>
        </w:tc>
      </w:tr>
      <w:tr w:rsidR="00785306" w:rsidRPr="00785306" w14:paraId="35ADD5B4" w14:textId="77777777" w:rsidTr="00D81F88">
        <w:trPr>
          <w:jc w:val="center"/>
        </w:trPr>
        <w:tc>
          <w:tcPr>
            <w:tcW w:w="0" w:type="auto"/>
          </w:tcPr>
          <w:p w14:paraId="0D41B0E6" w14:textId="77777777" w:rsidR="00785306" w:rsidRPr="00785306" w:rsidRDefault="00785306" w:rsidP="00785306">
            <w:pPr>
              <w:spacing w:line="480" w:lineRule="auto"/>
              <w:rPr>
                <w:sz w:val="22"/>
                <w:szCs w:val="22"/>
              </w:rPr>
            </w:pPr>
            <w:r w:rsidRPr="00785306">
              <w:rPr>
                <w:sz w:val="22"/>
                <w:szCs w:val="22"/>
              </w:rPr>
              <w:t xml:space="preserve">4.0     </w:t>
            </w:r>
            <w:proofErr w:type="gramStart"/>
            <w:r w:rsidRPr="00785306">
              <w:rPr>
                <w:sz w:val="22"/>
                <w:szCs w:val="22"/>
              </w:rPr>
              <w:t xml:space="preserve">   (</w:t>
            </w:r>
            <w:proofErr w:type="gramEnd"/>
            <w:r w:rsidRPr="00785306">
              <w:rPr>
                <w:sz w:val="22"/>
                <w:szCs w:val="22"/>
              </w:rPr>
              <w:t>Four)</w:t>
            </w:r>
          </w:p>
        </w:tc>
        <w:tc>
          <w:tcPr>
            <w:tcW w:w="0" w:type="auto"/>
          </w:tcPr>
          <w:p w14:paraId="2C2C2C57" w14:textId="77777777" w:rsidR="00785306" w:rsidRPr="00785306" w:rsidRDefault="00785306" w:rsidP="00785306">
            <w:pPr>
              <w:spacing w:line="480" w:lineRule="auto"/>
              <w:jc w:val="center"/>
              <w:rPr>
                <w:sz w:val="22"/>
                <w:szCs w:val="22"/>
              </w:rPr>
            </w:pPr>
            <w:r w:rsidRPr="00785306">
              <w:rPr>
                <w:sz w:val="22"/>
                <w:szCs w:val="22"/>
              </w:rPr>
              <w:t>Somewhat happy or moderately happy - satisfied.</w:t>
            </w:r>
          </w:p>
        </w:tc>
      </w:tr>
      <w:tr w:rsidR="00785306" w:rsidRPr="00785306" w14:paraId="0F58EE78" w14:textId="77777777" w:rsidTr="00D81F88">
        <w:trPr>
          <w:jc w:val="center"/>
        </w:trPr>
        <w:tc>
          <w:tcPr>
            <w:tcW w:w="0" w:type="auto"/>
          </w:tcPr>
          <w:p w14:paraId="68EC3AE5" w14:textId="77777777" w:rsidR="00785306" w:rsidRPr="00785306" w:rsidRDefault="00785306" w:rsidP="00785306">
            <w:pPr>
              <w:spacing w:line="480" w:lineRule="auto"/>
              <w:rPr>
                <w:sz w:val="22"/>
                <w:szCs w:val="22"/>
              </w:rPr>
            </w:pPr>
            <w:r w:rsidRPr="00785306">
              <w:rPr>
                <w:sz w:val="22"/>
                <w:szCs w:val="22"/>
              </w:rPr>
              <w:t>4.1-5.</w:t>
            </w:r>
            <w:proofErr w:type="gramStart"/>
            <w:r w:rsidRPr="00785306">
              <w:rPr>
                <w:sz w:val="22"/>
                <w:szCs w:val="22"/>
              </w:rPr>
              <w:t>0  (</w:t>
            </w:r>
            <w:proofErr w:type="gramEnd"/>
            <w:r w:rsidRPr="00785306">
              <w:rPr>
                <w:sz w:val="22"/>
                <w:szCs w:val="22"/>
              </w:rPr>
              <w:t>Between four and five)</w:t>
            </w:r>
          </w:p>
        </w:tc>
        <w:tc>
          <w:tcPr>
            <w:tcW w:w="0" w:type="auto"/>
          </w:tcPr>
          <w:p w14:paraId="499C6198" w14:textId="77777777" w:rsidR="00785306" w:rsidRPr="00785306" w:rsidRDefault="00785306" w:rsidP="00785306">
            <w:pPr>
              <w:spacing w:line="480" w:lineRule="auto"/>
              <w:jc w:val="center"/>
              <w:rPr>
                <w:sz w:val="22"/>
                <w:szCs w:val="22"/>
              </w:rPr>
            </w:pPr>
            <w:r w:rsidRPr="00785306">
              <w:rPr>
                <w:sz w:val="22"/>
                <w:szCs w:val="22"/>
              </w:rPr>
              <w:t>Rather happy; pretty happy.</w:t>
            </w:r>
          </w:p>
        </w:tc>
      </w:tr>
      <w:tr w:rsidR="00785306" w:rsidRPr="00785306" w14:paraId="1D0AE64D" w14:textId="77777777" w:rsidTr="00D81F88">
        <w:trPr>
          <w:jc w:val="center"/>
        </w:trPr>
        <w:tc>
          <w:tcPr>
            <w:tcW w:w="0" w:type="auto"/>
            <w:tcBorders>
              <w:bottom w:val="nil"/>
            </w:tcBorders>
          </w:tcPr>
          <w:p w14:paraId="61C13ACC" w14:textId="77777777" w:rsidR="00785306" w:rsidRPr="00785306" w:rsidRDefault="00785306" w:rsidP="00785306">
            <w:pPr>
              <w:spacing w:line="480" w:lineRule="auto"/>
              <w:rPr>
                <w:sz w:val="22"/>
                <w:szCs w:val="22"/>
              </w:rPr>
            </w:pPr>
            <w:r w:rsidRPr="00785306">
              <w:rPr>
                <w:sz w:val="22"/>
                <w:szCs w:val="22"/>
              </w:rPr>
              <w:t>5.1-5.99 (Between five and six)</w:t>
            </w:r>
          </w:p>
        </w:tc>
        <w:tc>
          <w:tcPr>
            <w:tcW w:w="0" w:type="auto"/>
            <w:tcBorders>
              <w:bottom w:val="nil"/>
            </w:tcBorders>
          </w:tcPr>
          <w:p w14:paraId="4CF98FB5" w14:textId="77777777" w:rsidR="00785306" w:rsidRPr="00785306" w:rsidRDefault="00785306" w:rsidP="00785306">
            <w:pPr>
              <w:spacing w:line="480" w:lineRule="auto"/>
              <w:jc w:val="center"/>
              <w:rPr>
                <w:sz w:val="22"/>
                <w:szCs w:val="22"/>
              </w:rPr>
            </w:pPr>
            <w:r w:rsidRPr="00785306">
              <w:rPr>
                <w:sz w:val="22"/>
                <w:szCs w:val="22"/>
              </w:rPr>
              <w:t>Very happy.</w:t>
            </w:r>
          </w:p>
        </w:tc>
      </w:tr>
      <w:tr w:rsidR="00785306" w:rsidRPr="00785306" w14:paraId="7C784988" w14:textId="77777777" w:rsidTr="00D81F88">
        <w:trPr>
          <w:jc w:val="center"/>
        </w:trPr>
        <w:tc>
          <w:tcPr>
            <w:tcW w:w="0" w:type="auto"/>
            <w:tcBorders>
              <w:top w:val="nil"/>
              <w:left w:val="nil"/>
              <w:bottom w:val="single" w:sz="4" w:space="0" w:color="auto"/>
              <w:right w:val="nil"/>
            </w:tcBorders>
          </w:tcPr>
          <w:p w14:paraId="4631DFC1" w14:textId="77777777" w:rsidR="00785306" w:rsidRPr="00785306" w:rsidRDefault="00785306" w:rsidP="00785306">
            <w:pPr>
              <w:spacing w:line="480" w:lineRule="auto"/>
              <w:rPr>
                <w:sz w:val="22"/>
                <w:szCs w:val="22"/>
              </w:rPr>
            </w:pPr>
            <w:r w:rsidRPr="00785306">
              <w:rPr>
                <w:sz w:val="22"/>
                <w:szCs w:val="22"/>
              </w:rPr>
              <w:t xml:space="preserve">6.0     </w:t>
            </w:r>
            <w:proofErr w:type="gramStart"/>
            <w:r w:rsidRPr="00785306">
              <w:rPr>
                <w:sz w:val="22"/>
                <w:szCs w:val="22"/>
              </w:rPr>
              <w:t xml:space="preserve">   (</w:t>
            </w:r>
            <w:proofErr w:type="gramEnd"/>
            <w:r w:rsidRPr="00785306">
              <w:rPr>
                <w:sz w:val="22"/>
                <w:szCs w:val="22"/>
              </w:rPr>
              <w:t>Six)</w:t>
            </w:r>
          </w:p>
        </w:tc>
        <w:tc>
          <w:tcPr>
            <w:tcW w:w="0" w:type="auto"/>
            <w:tcBorders>
              <w:top w:val="nil"/>
              <w:left w:val="nil"/>
              <w:bottom w:val="single" w:sz="4" w:space="0" w:color="auto"/>
              <w:right w:val="nil"/>
            </w:tcBorders>
          </w:tcPr>
          <w:p w14:paraId="0261C968" w14:textId="77777777" w:rsidR="00785306" w:rsidRPr="00785306" w:rsidRDefault="00785306" w:rsidP="00785306">
            <w:pPr>
              <w:spacing w:line="480" w:lineRule="auto"/>
              <w:jc w:val="center"/>
              <w:rPr>
                <w:sz w:val="22"/>
                <w:szCs w:val="22"/>
              </w:rPr>
            </w:pPr>
            <w:r w:rsidRPr="00785306">
              <w:rPr>
                <w:sz w:val="22"/>
                <w:szCs w:val="22"/>
              </w:rPr>
              <w:t>Too happy</w:t>
            </w:r>
          </w:p>
        </w:tc>
      </w:tr>
    </w:tbl>
    <w:p w14:paraId="2DA9F3CD" w14:textId="77777777" w:rsidR="00785306" w:rsidRPr="00785306" w:rsidRDefault="00785306" w:rsidP="00785306">
      <w:pPr>
        <w:spacing w:before="120" w:after="120" w:line="480" w:lineRule="auto"/>
        <w:ind w:left="426"/>
        <w:jc w:val="both"/>
        <w:rPr>
          <w:sz w:val="22"/>
          <w:szCs w:val="22"/>
        </w:rPr>
      </w:pPr>
    </w:p>
    <w:p w14:paraId="6BFAC095" w14:textId="77777777" w:rsidR="00785306" w:rsidRPr="00785306" w:rsidRDefault="00785306" w:rsidP="00785306">
      <w:pPr>
        <w:spacing w:before="120" w:after="120" w:line="480" w:lineRule="auto"/>
        <w:ind w:left="426"/>
        <w:jc w:val="both"/>
        <w:rPr>
          <w:b/>
          <w:bCs/>
          <w:sz w:val="22"/>
          <w:szCs w:val="22"/>
        </w:rPr>
      </w:pPr>
      <w:r w:rsidRPr="00785306">
        <w:rPr>
          <w:b/>
          <w:bCs/>
          <w:sz w:val="22"/>
          <w:szCs w:val="22"/>
        </w:rPr>
        <w:t>Data Collection and Analysis</w:t>
      </w:r>
    </w:p>
    <w:p w14:paraId="0DBB0E6A" w14:textId="77777777" w:rsidR="00785306" w:rsidRPr="00785306" w:rsidRDefault="00785306" w:rsidP="00785306">
      <w:pPr>
        <w:spacing w:before="120" w:after="120" w:line="480" w:lineRule="auto"/>
        <w:ind w:left="426" w:firstLine="294"/>
        <w:jc w:val="both"/>
        <w:rPr>
          <w:sz w:val="22"/>
          <w:szCs w:val="22"/>
        </w:rPr>
      </w:pPr>
      <w:r w:rsidRPr="00785306">
        <w:rPr>
          <w:sz w:val="22"/>
          <w:szCs w:val="22"/>
        </w:rPr>
        <w:t xml:space="preserve">The researchers first sought the permission from the authorities of the target Jail District to conduct the study. Upon approval, the assistance of the District Jail personnel was requested for proper assistance and observance of protocols. The researchers introduced themselves and explained about the study. Then, the researchers requested their voluntary participation, and after they responded positively, informed consent was secured. In compliance with the 2012 Data Privacy Act of the Philippines (Republic Act 10173), their privacy and anonymity were also ensured and respected. After which, the researchers read and explained the instruments directions before the respondents answered them. The respondents were informed as well to raise questions or clarifications for some words that they could not understand in the instruments. No monetary reward or honorarium was given to the informants after and during the administration of the </w:t>
      </w:r>
      <w:r w:rsidRPr="00785306">
        <w:rPr>
          <w:sz w:val="22"/>
          <w:szCs w:val="22"/>
        </w:rPr>
        <w:lastRenderedPageBreak/>
        <w:t xml:space="preserve">questionnaire. The researchers further reiterated that the informants’ answers would be secured with utmost confidentiality. </w:t>
      </w:r>
    </w:p>
    <w:p w14:paraId="05B38E17" w14:textId="6F5C9743" w:rsidR="00785306" w:rsidRPr="00785306" w:rsidRDefault="00785306" w:rsidP="00785306">
      <w:pPr>
        <w:spacing w:before="120" w:after="120" w:line="480" w:lineRule="auto"/>
        <w:ind w:left="426"/>
        <w:jc w:val="both"/>
        <w:rPr>
          <w:sz w:val="22"/>
          <w:szCs w:val="22"/>
        </w:rPr>
      </w:pPr>
      <w:r w:rsidRPr="00785306">
        <w:rPr>
          <w:sz w:val="22"/>
          <w:szCs w:val="22"/>
        </w:rPr>
        <w:tab/>
        <w:t xml:space="preserve">In analyzing the data collected, mean and standard deviation were used to describe the level of psychological well-being and level of happiness of PDL, while in assessing the relationship between the psychological well-being and level of happiness of PDL, Pearson-R was utilized. The data were subjected to SPSS version 25 for computation and analysis. </w:t>
      </w:r>
    </w:p>
    <w:p w14:paraId="545EC858" w14:textId="77777777" w:rsidR="00785306" w:rsidRPr="00785306" w:rsidRDefault="00785306" w:rsidP="00785306">
      <w:pPr>
        <w:spacing w:before="120" w:after="120" w:line="480" w:lineRule="auto"/>
        <w:rPr>
          <w:b/>
          <w:sz w:val="22"/>
          <w:szCs w:val="22"/>
          <w:lang w:val="id-ID"/>
        </w:rPr>
      </w:pPr>
      <w:r w:rsidRPr="00785306">
        <w:rPr>
          <w:b/>
          <w:sz w:val="22"/>
          <w:szCs w:val="22"/>
          <w:lang w:val="id-ID"/>
        </w:rPr>
        <w:t>I</w:t>
      </w:r>
      <w:r w:rsidRPr="00785306">
        <w:rPr>
          <w:b/>
          <w:sz w:val="22"/>
          <w:szCs w:val="22"/>
        </w:rPr>
        <w:t>II</w:t>
      </w:r>
      <w:r w:rsidRPr="00785306">
        <w:rPr>
          <w:b/>
          <w:sz w:val="22"/>
          <w:szCs w:val="22"/>
          <w:lang w:val="id-ID"/>
        </w:rPr>
        <w:t>.  RESULT AND DISCUSSION</w:t>
      </w:r>
      <w:r w:rsidRPr="00785306">
        <w:rPr>
          <w:b/>
          <w:sz w:val="22"/>
          <w:szCs w:val="22"/>
        </w:rPr>
        <w:t xml:space="preserve"> </w:t>
      </w:r>
    </w:p>
    <w:p w14:paraId="5338B674" w14:textId="77777777" w:rsidR="00785306" w:rsidRPr="00785306" w:rsidRDefault="00785306" w:rsidP="00785306">
      <w:pPr>
        <w:spacing w:before="120" w:after="120" w:line="480" w:lineRule="auto"/>
        <w:ind w:left="440" w:right="-1"/>
        <w:jc w:val="both"/>
        <w:rPr>
          <w:b/>
          <w:bCs/>
          <w:sz w:val="22"/>
          <w:szCs w:val="22"/>
        </w:rPr>
      </w:pPr>
      <w:r w:rsidRPr="00785306">
        <w:rPr>
          <w:b/>
          <w:bCs/>
          <w:sz w:val="22"/>
          <w:szCs w:val="22"/>
        </w:rPr>
        <w:t>Result</w:t>
      </w:r>
    </w:p>
    <w:p w14:paraId="721CA09F" w14:textId="4E23D223" w:rsidR="00785306" w:rsidRPr="00785306" w:rsidRDefault="00785306" w:rsidP="00785306">
      <w:pPr>
        <w:spacing w:before="120" w:after="120" w:line="480" w:lineRule="auto"/>
        <w:ind w:left="440" w:right="-1"/>
        <w:jc w:val="both"/>
        <w:rPr>
          <w:sz w:val="22"/>
          <w:szCs w:val="22"/>
        </w:rPr>
      </w:pPr>
      <w:r w:rsidRPr="00785306">
        <w:rPr>
          <w:sz w:val="22"/>
          <w:szCs w:val="22"/>
        </w:rPr>
        <w:t>One of the central aims of this study is to determine the level of psychological well-being among Persons Deprived of Liberty. The combined data shown in Table 2 presents the multiple dimensions of psychological wellbeing among persons deprived of liberty in a province in northern Philippines. These dimensions include autonomy, environmental mastery, personal growth, positive relations with others, purpose in life, and self-acceptance.</w:t>
      </w:r>
    </w:p>
    <w:p w14:paraId="4F4AD937" w14:textId="77777777" w:rsidR="00785306" w:rsidRPr="00785306" w:rsidRDefault="00785306" w:rsidP="00785306">
      <w:pPr>
        <w:spacing w:line="480" w:lineRule="auto"/>
        <w:jc w:val="both"/>
        <w:rPr>
          <w:b/>
          <w:iCs/>
          <w:color w:val="000000"/>
          <w:sz w:val="22"/>
          <w:szCs w:val="22"/>
          <w:lang w:eastAsia="en-PH"/>
        </w:rPr>
      </w:pPr>
      <w:r w:rsidRPr="00785306">
        <w:rPr>
          <w:b/>
          <w:iCs/>
          <w:color w:val="000000"/>
          <w:sz w:val="22"/>
          <w:szCs w:val="22"/>
          <w:lang w:eastAsia="en-PH"/>
        </w:rPr>
        <w:t>Table 2</w:t>
      </w:r>
    </w:p>
    <w:p w14:paraId="057BEABA" w14:textId="77777777" w:rsidR="00785306" w:rsidRPr="00785306" w:rsidRDefault="00785306" w:rsidP="00785306">
      <w:pPr>
        <w:spacing w:line="480" w:lineRule="auto"/>
        <w:rPr>
          <w:i/>
          <w:iCs/>
          <w:color w:val="000000"/>
          <w:sz w:val="22"/>
          <w:szCs w:val="22"/>
          <w:lang w:eastAsia="en-PH"/>
        </w:rPr>
      </w:pPr>
      <w:r w:rsidRPr="00785306">
        <w:rPr>
          <w:i/>
          <w:iCs/>
          <w:color w:val="000000"/>
          <w:sz w:val="22"/>
          <w:szCs w:val="22"/>
          <w:lang w:eastAsia="en-PH"/>
        </w:rPr>
        <w:t>Level of Psychological Well-being of Persons Deprived of Liberty</w:t>
      </w:r>
    </w:p>
    <w:tbl>
      <w:tblPr>
        <w:tblW w:w="5000" w:type="pct"/>
        <w:tblLook w:val="04A0" w:firstRow="1" w:lastRow="0" w:firstColumn="1" w:lastColumn="0" w:noHBand="0" w:noVBand="1"/>
      </w:tblPr>
      <w:tblGrid>
        <w:gridCol w:w="4091"/>
        <w:gridCol w:w="766"/>
        <w:gridCol w:w="809"/>
        <w:gridCol w:w="1803"/>
        <w:gridCol w:w="1602"/>
      </w:tblGrid>
      <w:tr w:rsidR="00785306" w:rsidRPr="00785306" w14:paraId="671C3606" w14:textId="77777777" w:rsidTr="00D81F88">
        <w:trPr>
          <w:trHeight w:val="300"/>
        </w:trPr>
        <w:tc>
          <w:tcPr>
            <w:tcW w:w="2255" w:type="pct"/>
            <w:tcBorders>
              <w:top w:val="single" w:sz="4" w:space="0" w:color="auto"/>
              <w:bottom w:val="single" w:sz="4" w:space="0" w:color="auto"/>
            </w:tcBorders>
            <w:vAlign w:val="center"/>
            <w:hideMark/>
          </w:tcPr>
          <w:p w14:paraId="7DE88994" w14:textId="77777777" w:rsidR="00785306" w:rsidRPr="00785306" w:rsidRDefault="00785306" w:rsidP="00785306">
            <w:pPr>
              <w:spacing w:line="480" w:lineRule="auto"/>
              <w:jc w:val="center"/>
              <w:rPr>
                <w:b/>
                <w:color w:val="000000"/>
                <w:sz w:val="22"/>
                <w:szCs w:val="22"/>
                <w:lang w:eastAsia="en-PH"/>
              </w:rPr>
            </w:pPr>
            <w:r w:rsidRPr="00785306">
              <w:rPr>
                <w:b/>
                <w:color w:val="000000"/>
                <w:sz w:val="22"/>
                <w:szCs w:val="22"/>
                <w:lang w:eastAsia="en-PH"/>
              </w:rPr>
              <w:t>Dimensions</w:t>
            </w:r>
          </w:p>
        </w:tc>
        <w:tc>
          <w:tcPr>
            <w:tcW w:w="422" w:type="pct"/>
            <w:tcBorders>
              <w:top w:val="single" w:sz="4" w:space="0" w:color="auto"/>
              <w:bottom w:val="single" w:sz="4" w:space="0" w:color="auto"/>
            </w:tcBorders>
            <w:noWrap/>
            <w:vAlign w:val="center"/>
            <w:hideMark/>
          </w:tcPr>
          <w:p w14:paraId="5CF2F2D1"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Mean</w:t>
            </w:r>
          </w:p>
        </w:tc>
        <w:tc>
          <w:tcPr>
            <w:tcW w:w="446" w:type="pct"/>
            <w:tcBorders>
              <w:top w:val="single" w:sz="4" w:space="0" w:color="auto"/>
              <w:bottom w:val="single" w:sz="4" w:space="0" w:color="auto"/>
            </w:tcBorders>
            <w:noWrap/>
            <w:vAlign w:val="center"/>
            <w:hideMark/>
          </w:tcPr>
          <w:p w14:paraId="6F5A2619"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SD</w:t>
            </w:r>
          </w:p>
        </w:tc>
        <w:tc>
          <w:tcPr>
            <w:tcW w:w="994" w:type="pct"/>
            <w:tcBorders>
              <w:top w:val="single" w:sz="4" w:space="0" w:color="auto"/>
              <w:bottom w:val="single" w:sz="4" w:space="0" w:color="auto"/>
            </w:tcBorders>
            <w:vAlign w:val="center"/>
          </w:tcPr>
          <w:p w14:paraId="707475AE"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Description</w:t>
            </w:r>
          </w:p>
        </w:tc>
        <w:tc>
          <w:tcPr>
            <w:tcW w:w="883" w:type="pct"/>
            <w:tcBorders>
              <w:top w:val="single" w:sz="4" w:space="0" w:color="auto"/>
              <w:bottom w:val="single" w:sz="4" w:space="0" w:color="auto"/>
            </w:tcBorders>
            <w:vAlign w:val="center"/>
          </w:tcPr>
          <w:p w14:paraId="3ED383EE"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Qualitative</w:t>
            </w:r>
          </w:p>
          <w:p w14:paraId="537914B5"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Interpretation</w:t>
            </w:r>
          </w:p>
        </w:tc>
      </w:tr>
      <w:tr w:rsidR="00785306" w:rsidRPr="00785306" w14:paraId="4068C7F4" w14:textId="77777777" w:rsidTr="00D81F88">
        <w:trPr>
          <w:trHeight w:val="315"/>
        </w:trPr>
        <w:tc>
          <w:tcPr>
            <w:tcW w:w="2255" w:type="pct"/>
            <w:tcBorders>
              <w:top w:val="single" w:sz="4" w:space="0" w:color="auto"/>
            </w:tcBorders>
            <w:noWrap/>
            <w:vAlign w:val="bottom"/>
            <w:hideMark/>
          </w:tcPr>
          <w:p w14:paraId="40516EF4"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Autonomy</w:t>
            </w:r>
          </w:p>
        </w:tc>
        <w:tc>
          <w:tcPr>
            <w:tcW w:w="422" w:type="pct"/>
            <w:tcBorders>
              <w:top w:val="single" w:sz="4" w:space="0" w:color="auto"/>
            </w:tcBorders>
            <w:noWrap/>
            <w:vAlign w:val="center"/>
            <w:hideMark/>
          </w:tcPr>
          <w:p w14:paraId="0F1A5A44"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center"/>
            <w:hideMark/>
          </w:tcPr>
          <w:p w14:paraId="01058B18" w14:textId="77777777" w:rsidR="00785306" w:rsidRPr="00785306" w:rsidRDefault="00785306" w:rsidP="00785306">
            <w:pPr>
              <w:spacing w:line="480" w:lineRule="auto"/>
              <w:jc w:val="center"/>
              <w:rPr>
                <w:sz w:val="22"/>
                <w:szCs w:val="22"/>
                <w:lang w:eastAsia="en-PH"/>
              </w:rPr>
            </w:pPr>
          </w:p>
        </w:tc>
        <w:tc>
          <w:tcPr>
            <w:tcW w:w="994" w:type="pct"/>
            <w:tcBorders>
              <w:top w:val="single" w:sz="4" w:space="0" w:color="auto"/>
            </w:tcBorders>
          </w:tcPr>
          <w:p w14:paraId="4CB5C786" w14:textId="77777777" w:rsidR="00785306" w:rsidRPr="00785306" w:rsidRDefault="00785306" w:rsidP="00785306">
            <w:pPr>
              <w:spacing w:line="480" w:lineRule="auto"/>
              <w:jc w:val="center"/>
              <w:rPr>
                <w:sz w:val="22"/>
                <w:szCs w:val="22"/>
                <w:lang w:eastAsia="en-PH"/>
              </w:rPr>
            </w:pPr>
          </w:p>
        </w:tc>
        <w:tc>
          <w:tcPr>
            <w:tcW w:w="883" w:type="pct"/>
            <w:tcBorders>
              <w:top w:val="single" w:sz="4" w:space="0" w:color="auto"/>
            </w:tcBorders>
            <w:vAlign w:val="center"/>
          </w:tcPr>
          <w:p w14:paraId="74B4352C" w14:textId="77777777" w:rsidR="00785306" w:rsidRPr="00785306" w:rsidRDefault="00785306" w:rsidP="00785306">
            <w:pPr>
              <w:spacing w:line="480" w:lineRule="auto"/>
              <w:jc w:val="center"/>
              <w:rPr>
                <w:sz w:val="22"/>
                <w:szCs w:val="22"/>
                <w:lang w:eastAsia="en-PH"/>
              </w:rPr>
            </w:pPr>
          </w:p>
        </w:tc>
      </w:tr>
      <w:tr w:rsidR="00785306" w:rsidRPr="00785306" w14:paraId="7038DD50" w14:textId="77777777" w:rsidTr="00D81F88">
        <w:trPr>
          <w:trHeight w:val="300"/>
        </w:trPr>
        <w:tc>
          <w:tcPr>
            <w:tcW w:w="2255" w:type="pct"/>
            <w:vAlign w:val="center"/>
            <w:hideMark/>
          </w:tcPr>
          <w:p w14:paraId="0ECBB5EF"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15. I tend to be influenced by people with strong opinions</w:t>
            </w:r>
          </w:p>
        </w:tc>
        <w:tc>
          <w:tcPr>
            <w:tcW w:w="422" w:type="pct"/>
            <w:noWrap/>
            <w:vAlign w:val="center"/>
            <w:hideMark/>
          </w:tcPr>
          <w:p w14:paraId="380F409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3.20</w:t>
            </w:r>
          </w:p>
        </w:tc>
        <w:tc>
          <w:tcPr>
            <w:tcW w:w="446" w:type="pct"/>
            <w:noWrap/>
            <w:vAlign w:val="center"/>
            <w:hideMark/>
          </w:tcPr>
          <w:p w14:paraId="3C2D54C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1.63</w:t>
            </w:r>
          </w:p>
        </w:tc>
        <w:tc>
          <w:tcPr>
            <w:tcW w:w="994" w:type="pct"/>
            <w:vAlign w:val="center"/>
          </w:tcPr>
          <w:p w14:paraId="321AC03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A little agree</w:t>
            </w:r>
          </w:p>
        </w:tc>
        <w:tc>
          <w:tcPr>
            <w:tcW w:w="883" w:type="pct"/>
            <w:vAlign w:val="center"/>
          </w:tcPr>
          <w:p w14:paraId="474D015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6B64BE66" w14:textId="77777777" w:rsidTr="00D81F88">
        <w:trPr>
          <w:trHeight w:val="600"/>
        </w:trPr>
        <w:tc>
          <w:tcPr>
            <w:tcW w:w="2255" w:type="pct"/>
            <w:vAlign w:val="center"/>
            <w:hideMark/>
          </w:tcPr>
          <w:p w14:paraId="508F322F"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17. I have confidence in my own opinions, even if they are different from the way most other people think. ®</w:t>
            </w:r>
          </w:p>
        </w:tc>
        <w:tc>
          <w:tcPr>
            <w:tcW w:w="422" w:type="pct"/>
            <w:noWrap/>
            <w:vAlign w:val="center"/>
            <w:hideMark/>
          </w:tcPr>
          <w:p w14:paraId="2085131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2.37</w:t>
            </w:r>
          </w:p>
        </w:tc>
        <w:tc>
          <w:tcPr>
            <w:tcW w:w="446" w:type="pct"/>
            <w:noWrap/>
            <w:vAlign w:val="center"/>
            <w:hideMark/>
          </w:tcPr>
          <w:p w14:paraId="2C3AF17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1.44</w:t>
            </w:r>
          </w:p>
        </w:tc>
        <w:tc>
          <w:tcPr>
            <w:tcW w:w="994" w:type="pct"/>
            <w:vAlign w:val="center"/>
          </w:tcPr>
          <w:p w14:paraId="6C4D2E7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Somewhat agree</w:t>
            </w:r>
          </w:p>
        </w:tc>
        <w:tc>
          <w:tcPr>
            <w:tcW w:w="883" w:type="pct"/>
            <w:vAlign w:val="center"/>
          </w:tcPr>
          <w:p w14:paraId="67FCE18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41CE8DC4" w14:textId="77777777" w:rsidTr="00D81F88">
        <w:trPr>
          <w:trHeight w:val="585"/>
        </w:trPr>
        <w:tc>
          <w:tcPr>
            <w:tcW w:w="2255" w:type="pct"/>
            <w:tcBorders>
              <w:bottom w:val="single" w:sz="4" w:space="0" w:color="auto"/>
            </w:tcBorders>
            <w:vAlign w:val="center"/>
            <w:hideMark/>
          </w:tcPr>
          <w:p w14:paraId="12E93E67"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18. I judge myself by what I think is important, not by the values of what others think is important.</w:t>
            </w:r>
          </w:p>
        </w:tc>
        <w:tc>
          <w:tcPr>
            <w:tcW w:w="422" w:type="pct"/>
            <w:tcBorders>
              <w:bottom w:val="single" w:sz="4" w:space="0" w:color="auto"/>
            </w:tcBorders>
            <w:noWrap/>
            <w:vAlign w:val="center"/>
            <w:hideMark/>
          </w:tcPr>
          <w:p w14:paraId="190BA5E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2.63</w:t>
            </w:r>
          </w:p>
        </w:tc>
        <w:tc>
          <w:tcPr>
            <w:tcW w:w="446" w:type="pct"/>
            <w:tcBorders>
              <w:bottom w:val="single" w:sz="4" w:space="0" w:color="auto"/>
            </w:tcBorders>
            <w:noWrap/>
            <w:vAlign w:val="center"/>
            <w:hideMark/>
          </w:tcPr>
          <w:p w14:paraId="6EE8300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1.53</w:t>
            </w:r>
          </w:p>
        </w:tc>
        <w:tc>
          <w:tcPr>
            <w:tcW w:w="994" w:type="pct"/>
            <w:tcBorders>
              <w:bottom w:val="single" w:sz="4" w:space="0" w:color="auto"/>
            </w:tcBorders>
            <w:vAlign w:val="center"/>
          </w:tcPr>
          <w:p w14:paraId="5C87AE0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Somewhat agree</w:t>
            </w:r>
          </w:p>
        </w:tc>
        <w:tc>
          <w:tcPr>
            <w:tcW w:w="883" w:type="pct"/>
            <w:tcBorders>
              <w:bottom w:val="single" w:sz="4" w:space="0" w:color="auto"/>
            </w:tcBorders>
            <w:vAlign w:val="center"/>
          </w:tcPr>
          <w:p w14:paraId="5C2CE80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59BEB483" w14:textId="77777777" w:rsidTr="00D81F88">
        <w:trPr>
          <w:trHeight w:val="248"/>
        </w:trPr>
        <w:tc>
          <w:tcPr>
            <w:tcW w:w="2255" w:type="pct"/>
            <w:tcBorders>
              <w:top w:val="single" w:sz="4" w:space="0" w:color="auto"/>
              <w:bottom w:val="single" w:sz="4" w:space="0" w:color="auto"/>
            </w:tcBorders>
            <w:vAlign w:val="center"/>
          </w:tcPr>
          <w:p w14:paraId="2C2172A5"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lastRenderedPageBreak/>
              <w:t>Overall Score</w:t>
            </w:r>
          </w:p>
        </w:tc>
        <w:tc>
          <w:tcPr>
            <w:tcW w:w="422" w:type="pct"/>
            <w:tcBorders>
              <w:top w:val="single" w:sz="4" w:space="0" w:color="auto"/>
              <w:bottom w:val="single" w:sz="4" w:space="0" w:color="auto"/>
            </w:tcBorders>
            <w:noWrap/>
            <w:vAlign w:val="center"/>
          </w:tcPr>
          <w:p w14:paraId="1A37E0A3"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2.73</w:t>
            </w:r>
          </w:p>
        </w:tc>
        <w:tc>
          <w:tcPr>
            <w:tcW w:w="446" w:type="pct"/>
            <w:tcBorders>
              <w:top w:val="single" w:sz="4" w:space="0" w:color="auto"/>
              <w:bottom w:val="single" w:sz="4" w:space="0" w:color="auto"/>
            </w:tcBorders>
            <w:noWrap/>
            <w:vAlign w:val="center"/>
          </w:tcPr>
          <w:p w14:paraId="6CB185A2"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.99</w:t>
            </w:r>
          </w:p>
        </w:tc>
        <w:tc>
          <w:tcPr>
            <w:tcW w:w="994" w:type="pct"/>
            <w:tcBorders>
              <w:top w:val="single" w:sz="4" w:space="0" w:color="auto"/>
              <w:bottom w:val="single" w:sz="4" w:space="0" w:color="auto"/>
            </w:tcBorders>
            <w:vAlign w:val="bottom"/>
          </w:tcPr>
          <w:p w14:paraId="71608F6F" w14:textId="77777777" w:rsidR="00785306" w:rsidRPr="00785306" w:rsidRDefault="00785306" w:rsidP="00785306">
            <w:pPr>
              <w:spacing w:line="480" w:lineRule="auto"/>
              <w:jc w:val="center"/>
              <w:rPr>
                <w:b/>
                <w:bCs/>
                <w:color w:val="000000"/>
                <w:sz w:val="22"/>
                <w:szCs w:val="22"/>
                <w:lang w:eastAsia="en-PH"/>
              </w:rPr>
            </w:pPr>
          </w:p>
        </w:tc>
        <w:tc>
          <w:tcPr>
            <w:tcW w:w="883" w:type="pct"/>
            <w:tcBorders>
              <w:top w:val="single" w:sz="4" w:space="0" w:color="auto"/>
              <w:bottom w:val="single" w:sz="4" w:space="0" w:color="auto"/>
            </w:tcBorders>
            <w:vAlign w:val="center"/>
          </w:tcPr>
          <w:p w14:paraId="206B91A2"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Low</w:t>
            </w:r>
          </w:p>
        </w:tc>
      </w:tr>
      <w:tr w:rsidR="00785306" w:rsidRPr="00785306" w14:paraId="544DBAA2" w14:textId="77777777" w:rsidTr="00D81F88">
        <w:trPr>
          <w:trHeight w:val="315"/>
        </w:trPr>
        <w:tc>
          <w:tcPr>
            <w:tcW w:w="2255" w:type="pct"/>
            <w:tcBorders>
              <w:top w:val="single" w:sz="4" w:space="0" w:color="auto"/>
            </w:tcBorders>
            <w:noWrap/>
            <w:vAlign w:val="bottom"/>
            <w:hideMark/>
          </w:tcPr>
          <w:p w14:paraId="041FFC6E"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Environmental Mastery</w:t>
            </w:r>
          </w:p>
        </w:tc>
        <w:tc>
          <w:tcPr>
            <w:tcW w:w="422" w:type="pct"/>
            <w:tcBorders>
              <w:top w:val="single" w:sz="4" w:space="0" w:color="auto"/>
            </w:tcBorders>
            <w:noWrap/>
            <w:vAlign w:val="bottom"/>
            <w:hideMark/>
          </w:tcPr>
          <w:p w14:paraId="5A23BE95"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bottom"/>
            <w:hideMark/>
          </w:tcPr>
          <w:p w14:paraId="285343EE" w14:textId="77777777" w:rsidR="00785306" w:rsidRPr="00785306" w:rsidRDefault="00785306" w:rsidP="00785306">
            <w:pPr>
              <w:spacing w:line="480" w:lineRule="auto"/>
              <w:rPr>
                <w:sz w:val="22"/>
                <w:szCs w:val="22"/>
                <w:lang w:eastAsia="en-PH"/>
              </w:rPr>
            </w:pPr>
          </w:p>
        </w:tc>
        <w:tc>
          <w:tcPr>
            <w:tcW w:w="994" w:type="pct"/>
            <w:tcBorders>
              <w:top w:val="single" w:sz="4" w:space="0" w:color="auto"/>
            </w:tcBorders>
            <w:vAlign w:val="center"/>
          </w:tcPr>
          <w:p w14:paraId="1D61C739" w14:textId="77777777" w:rsidR="00785306" w:rsidRPr="00785306" w:rsidRDefault="00785306" w:rsidP="00785306">
            <w:pPr>
              <w:spacing w:line="480" w:lineRule="auto"/>
              <w:rPr>
                <w:sz w:val="22"/>
                <w:szCs w:val="22"/>
                <w:lang w:eastAsia="en-PH"/>
              </w:rPr>
            </w:pPr>
          </w:p>
        </w:tc>
        <w:tc>
          <w:tcPr>
            <w:tcW w:w="883" w:type="pct"/>
            <w:tcBorders>
              <w:top w:val="single" w:sz="4" w:space="0" w:color="auto"/>
            </w:tcBorders>
            <w:vAlign w:val="bottom"/>
          </w:tcPr>
          <w:p w14:paraId="4B248D4E" w14:textId="77777777" w:rsidR="00785306" w:rsidRPr="00785306" w:rsidRDefault="00785306" w:rsidP="00785306">
            <w:pPr>
              <w:spacing w:line="480" w:lineRule="auto"/>
              <w:rPr>
                <w:sz w:val="22"/>
                <w:szCs w:val="22"/>
                <w:lang w:eastAsia="en-PH"/>
              </w:rPr>
            </w:pPr>
          </w:p>
        </w:tc>
      </w:tr>
      <w:tr w:rsidR="00785306" w:rsidRPr="00785306" w14:paraId="09231609" w14:textId="77777777" w:rsidTr="00D81F88">
        <w:trPr>
          <w:trHeight w:val="300"/>
        </w:trPr>
        <w:tc>
          <w:tcPr>
            <w:tcW w:w="2255" w:type="pct"/>
            <w:vAlign w:val="center"/>
            <w:hideMark/>
          </w:tcPr>
          <w:p w14:paraId="44FDB5C3"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4.  The demands of everyday life often get me down.</w:t>
            </w:r>
          </w:p>
        </w:tc>
        <w:tc>
          <w:tcPr>
            <w:tcW w:w="422" w:type="pct"/>
            <w:noWrap/>
            <w:vAlign w:val="center"/>
            <w:hideMark/>
          </w:tcPr>
          <w:p w14:paraId="5432DCA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3.41</w:t>
            </w:r>
          </w:p>
        </w:tc>
        <w:tc>
          <w:tcPr>
            <w:tcW w:w="446" w:type="pct"/>
            <w:noWrap/>
            <w:vAlign w:val="center"/>
            <w:hideMark/>
          </w:tcPr>
          <w:p w14:paraId="3E487C5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1.94</w:t>
            </w:r>
          </w:p>
        </w:tc>
        <w:tc>
          <w:tcPr>
            <w:tcW w:w="994" w:type="pct"/>
            <w:vAlign w:val="center"/>
          </w:tcPr>
          <w:p w14:paraId="7DD7D95E" w14:textId="77777777" w:rsidR="00785306" w:rsidRPr="00785306" w:rsidRDefault="00785306" w:rsidP="00785306">
            <w:pPr>
              <w:spacing w:line="480" w:lineRule="auto"/>
              <w:jc w:val="center"/>
              <w:rPr>
                <w:sz w:val="22"/>
                <w:szCs w:val="22"/>
                <w:lang w:eastAsia="en-PH"/>
              </w:rPr>
            </w:pPr>
            <w:r w:rsidRPr="00785306">
              <w:rPr>
                <w:color w:val="000000"/>
                <w:sz w:val="22"/>
                <w:szCs w:val="22"/>
                <w:lang w:eastAsia="en-PH"/>
              </w:rPr>
              <w:t>A little agree</w:t>
            </w:r>
          </w:p>
        </w:tc>
        <w:tc>
          <w:tcPr>
            <w:tcW w:w="883" w:type="pct"/>
          </w:tcPr>
          <w:p w14:paraId="5CBAE65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15CBFFF2" w14:textId="77777777" w:rsidTr="00D81F88">
        <w:trPr>
          <w:trHeight w:val="300"/>
        </w:trPr>
        <w:tc>
          <w:tcPr>
            <w:tcW w:w="2255" w:type="pct"/>
            <w:vAlign w:val="center"/>
            <w:hideMark/>
          </w:tcPr>
          <w:p w14:paraId="221111DE"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8.  In general, I feel I am in charge of the situation in which I live. ®</w:t>
            </w:r>
          </w:p>
        </w:tc>
        <w:tc>
          <w:tcPr>
            <w:tcW w:w="422" w:type="pct"/>
            <w:noWrap/>
            <w:vAlign w:val="center"/>
            <w:hideMark/>
          </w:tcPr>
          <w:p w14:paraId="03E726C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3.10</w:t>
            </w:r>
          </w:p>
        </w:tc>
        <w:tc>
          <w:tcPr>
            <w:tcW w:w="446" w:type="pct"/>
            <w:noWrap/>
            <w:vAlign w:val="center"/>
            <w:hideMark/>
          </w:tcPr>
          <w:p w14:paraId="55C74B7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1.92</w:t>
            </w:r>
          </w:p>
        </w:tc>
        <w:tc>
          <w:tcPr>
            <w:tcW w:w="994" w:type="pct"/>
            <w:vAlign w:val="center"/>
          </w:tcPr>
          <w:p w14:paraId="59A66C9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A little agree</w:t>
            </w:r>
          </w:p>
        </w:tc>
        <w:tc>
          <w:tcPr>
            <w:tcW w:w="883" w:type="pct"/>
          </w:tcPr>
          <w:p w14:paraId="60A0D9A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28188B19" w14:textId="77777777" w:rsidTr="00D81F88">
        <w:trPr>
          <w:trHeight w:val="300"/>
        </w:trPr>
        <w:tc>
          <w:tcPr>
            <w:tcW w:w="2255" w:type="pct"/>
            <w:tcBorders>
              <w:bottom w:val="single" w:sz="4" w:space="0" w:color="auto"/>
            </w:tcBorders>
            <w:vAlign w:val="center"/>
            <w:hideMark/>
          </w:tcPr>
          <w:p w14:paraId="4E269392"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9.  I am good at managing the responsibilities of daily life. ®</w:t>
            </w:r>
          </w:p>
        </w:tc>
        <w:tc>
          <w:tcPr>
            <w:tcW w:w="422" w:type="pct"/>
            <w:tcBorders>
              <w:bottom w:val="single" w:sz="4" w:space="0" w:color="auto"/>
            </w:tcBorders>
            <w:noWrap/>
            <w:vAlign w:val="center"/>
            <w:hideMark/>
          </w:tcPr>
          <w:p w14:paraId="38F82BC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2.24</w:t>
            </w:r>
          </w:p>
        </w:tc>
        <w:tc>
          <w:tcPr>
            <w:tcW w:w="446" w:type="pct"/>
            <w:tcBorders>
              <w:bottom w:val="single" w:sz="4" w:space="0" w:color="auto"/>
            </w:tcBorders>
            <w:noWrap/>
            <w:vAlign w:val="center"/>
            <w:hideMark/>
          </w:tcPr>
          <w:p w14:paraId="23B3F55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1.45</w:t>
            </w:r>
          </w:p>
        </w:tc>
        <w:tc>
          <w:tcPr>
            <w:tcW w:w="994" w:type="pct"/>
            <w:tcBorders>
              <w:bottom w:val="single" w:sz="4" w:space="0" w:color="auto"/>
            </w:tcBorders>
            <w:vAlign w:val="center"/>
          </w:tcPr>
          <w:p w14:paraId="49D7DD1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Somewhat agree</w:t>
            </w:r>
          </w:p>
        </w:tc>
        <w:tc>
          <w:tcPr>
            <w:tcW w:w="883" w:type="pct"/>
            <w:tcBorders>
              <w:bottom w:val="single" w:sz="4" w:space="0" w:color="auto"/>
            </w:tcBorders>
          </w:tcPr>
          <w:p w14:paraId="794A07C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3609EAD7" w14:textId="77777777" w:rsidTr="00D81F88">
        <w:trPr>
          <w:trHeight w:val="271"/>
        </w:trPr>
        <w:tc>
          <w:tcPr>
            <w:tcW w:w="2255" w:type="pct"/>
            <w:tcBorders>
              <w:top w:val="single" w:sz="4" w:space="0" w:color="auto"/>
              <w:bottom w:val="single" w:sz="4" w:space="0" w:color="auto"/>
            </w:tcBorders>
            <w:vAlign w:val="center"/>
          </w:tcPr>
          <w:p w14:paraId="509D0E08"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Score</w:t>
            </w:r>
          </w:p>
        </w:tc>
        <w:tc>
          <w:tcPr>
            <w:tcW w:w="422" w:type="pct"/>
            <w:tcBorders>
              <w:top w:val="single" w:sz="4" w:space="0" w:color="auto"/>
              <w:bottom w:val="single" w:sz="4" w:space="0" w:color="auto"/>
            </w:tcBorders>
            <w:noWrap/>
            <w:vAlign w:val="center"/>
          </w:tcPr>
          <w:p w14:paraId="34301B7A"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2.91</w:t>
            </w:r>
          </w:p>
        </w:tc>
        <w:tc>
          <w:tcPr>
            <w:tcW w:w="446" w:type="pct"/>
            <w:tcBorders>
              <w:top w:val="single" w:sz="4" w:space="0" w:color="auto"/>
              <w:bottom w:val="single" w:sz="4" w:space="0" w:color="auto"/>
            </w:tcBorders>
            <w:noWrap/>
            <w:vAlign w:val="center"/>
          </w:tcPr>
          <w:p w14:paraId="349AF79B"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1.09</w:t>
            </w:r>
          </w:p>
        </w:tc>
        <w:tc>
          <w:tcPr>
            <w:tcW w:w="994" w:type="pct"/>
            <w:tcBorders>
              <w:top w:val="single" w:sz="4" w:space="0" w:color="auto"/>
              <w:bottom w:val="single" w:sz="4" w:space="0" w:color="auto"/>
            </w:tcBorders>
            <w:vAlign w:val="center"/>
          </w:tcPr>
          <w:p w14:paraId="3819B872" w14:textId="77777777" w:rsidR="00785306" w:rsidRPr="00785306" w:rsidRDefault="00785306" w:rsidP="00785306">
            <w:pPr>
              <w:spacing w:line="480" w:lineRule="auto"/>
              <w:jc w:val="center"/>
              <w:rPr>
                <w:b/>
                <w:bCs/>
                <w:color w:val="000000"/>
                <w:sz w:val="22"/>
                <w:szCs w:val="22"/>
                <w:lang w:eastAsia="en-PH"/>
              </w:rPr>
            </w:pPr>
          </w:p>
        </w:tc>
        <w:tc>
          <w:tcPr>
            <w:tcW w:w="883" w:type="pct"/>
            <w:tcBorders>
              <w:top w:val="single" w:sz="4" w:space="0" w:color="auto"/>
              <w:bottom w:val="single" w:sz="4" w:space="0" w:color="auto"/>
            </w:tcBorders>
            <w:vAlign w:val="center"/>
          </w:tcPr>
          <w:p w14:paraId="4DC5BDA9"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Low</w:t>
            </w:r>
          </w:p>
        </w:tc>
      </w:tr>
      <w:tr w:rsidR="00785306" w:rsidRPr="00785306" w14:paraId="33969F7A" w14:textId="77777777" w:rsidTr="00D81F88">
        <w:trPr>
          <w:trHeight w:val="315"/>
        </w:trPr>
        <w:tc>
          <w:tcPr>
            <w:tcW w:w="2255" w:type="pct"/>
            <w:tcBorders>
              <w:top w:val="single" w:sz="4" w:space="0" w:color="auto"/>
            </w:tcBorders>
            <w:noWrap/>
            <w:vAlign w:val="bottom"/>
            <w:hideMark/>
          </w:tcPr>
          <w:p w14:paraId="358309E8"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Personal Growth</w:t>
            </w:r>
          </w:p>
        </w:tc>
        <w:tc>
          <w:tcPr>
            <w:tcW w:w="422" w:type="pct"/>
            <w:tcBorders>
              <w:top w:val="single" w:sz="4" w:space="0" w:color="auto"/>
            </w:tcBorders>
            <w:noWrap/>
            <w:vAlign w:val="bottom"/>
            <w:hideMark/>
          </w:tcPr>
          <w:p w14:paraId="7F1FCDE9"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bottom"/>
            <w:hideMark/>
          </w:tcPr>
          <w:p w14:paraId="022B7289" w14:textId="77777777" w:rsidR="00785306" w:rsidRPr="00785306" w:rsidRDefault="00785306" w:rsidP="00785306">
            <w:pPr>
              <w:spacing w:line="480" w:lineRule="auto"/>
              <w:rPr>
                <w:sz w:val="22"/>
                <w:szCs w:val="22"/>
                <w:lang w:eastAsia="en-PH"/>
              </w:rPr>
            </w:pPr>
          </w:p>
        </w:tc>
        <w:tc>
          <w:tcPr>
            <w:tcW w:w="994" w:type="pct"/>
            <w:tcBorders>
              <w:top w:val="single" w:sz="4" w:space="0" w:color="auto"/>
            </w:tcBorders>
            <w:vAlign w:val="center"/>
          </w:tcPr>
          <w:p w14:paraId="57D5B43B" w14:textId="77777777" w:rsidR="00785306" w:rsidRPr="00785306" w:rsidRDefault="00785306" w:rsidP="00785306">
            <w:pPr>
              <w:spacing w:line="480" w:lineRule="auto"/>
              <w:rPr>
                <w:sz w:val="22"/>
                <w:szCs w:val="22"/>
                <w:lang w:eastAsia="en-PH"/>
              </w:rPr>
            </w:pPr>
          </w:p>
        </w:tc>
        <w:tc>
          <w:tcPr>
            <w:tcW w:w="883" w:type="pct"/>
            <w:tcBorders>
              <w:top w:val="single" w:sz="4" w:space="0" w:color="auto"/>
            </w:tcBorders>
            <w:vAlign w:val="bottom"/>
          </w:tcPr>
          <w:p w14:paraId="3C7019B2" w14:textId="77777777" w:rsidR="00785306" w:rsidRPr="00785306" w:rsidRDefault="00785306" w:rsidP="00785306">
            <w:pPr>
              <w:spacing w:line="480" w:lineRule="auto"/>
              <w:rPr>
                <w:sz w:val="22"/>
                <w:szCs w:val="22"/>
                <w:lang w:eastAsia="en-PH"/>
              </w:rPr>
            </w:pPr>
          </w:p>
        </w:tc>
      </w:tr>
      <w:tr w:rsidR="00785306" w:rsidRPr="00785306" w14:paraId="2531D01B" w14:textId="77777777" w:rsidTr="00D81F88">
        <w:trPr>
          <w:trHeight w:val="600"/>
        </w:trPr>
        <w:tc>
          <w:tcPr>
            <w:tcW w:w="2255" w:type="pct"/>
            <w:vAlign w:val="center"/>
            <w:hideMark/>
          </w:tcPr>
          <w:p w14:paraId="3470CEAF" w14:textId="77777777" w:rsidR="00785306" w:rsidRPr="00785306" w:rsidRDefault="00785306" w:rsidP="00785306">
            <w:pPr>
              <w:spacing w:line="480" w:lineRule="auto"/>
              <w:ind w:left="432" w:hanging="432"/>
              <w:rPr>
                <w:color w:val="000000"/>
                <w:sz w:val="22"/>
                <w:szCs w:val="22"/>
                <w:lang w:eastAsia="en-PH"/>
              </w:rPr>
            </w:pPr>
            <w:r w:rsidRPr="00785306">
              <w:rPr>
                <w:color w:val="000000"/>
                <w:sz w:val="22"/>
                <w:szCs w:val="22"/>
                <w:lang w:eastAsia="en-PH"/>
              </w:rPr>
              <w:t>11.  For me, life has been a continuous process of learning, changing, and growth. ®</w:t>
            </w:r>
          </w:p>
        </w:tc>
        <w:tc>
          <w:tcPr>
            <w:tcW w:w="422" w:type="pct"/>
            <w:noWrap/>
            <w:vAlign w:val="center"/>
            <w:hideMark/>
          </w:tcPr>
          <w:p w14:paraId="66B5CE5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1.49</w:t>
            </w:r>
          </w:p>
        </w:tc>
        <w:tc>
          <w:tcPr>
            <w:tcW w:w="446" w:type="pct"/>
            <w:noWrap/>
            <w:vAlign w:val="center"/>
            <w:hideMark/>
          </w:tcPr>
          <w:p w14:paraId="67BAA7D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1.05</w:t>
            </w:r>
          </w:p>
        </w:tc>
        <w:tc>
          <w:tcPr>
            <w:tcW w:w="994" w:type="pct"/>
            <w:vAlign w:val="center"/>
          </w:tcPr>
          <w:p w14:paraId="7EC6C09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Strongly agree </w:t>
            </w:r>
          </w:p>
        </w:tc>
        <w:tc>
          <w:tcPr>
            <w:tcW w:w="883" w:type="pct"/>
            <w:vAlign w:val="center"/>
          </w:tcPr>
          <w:p w14:paraId="29D6817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Low </w:t>
            </w:r>
          </w:p>
        </w:tc>
      </w:tr>
      <w:tr w:rsidR="00785306" w:rsidRPr="00785306" w14:paraId="78DCDEAE" w14:textId="77777777" w:rsidTr="00D81F88">
        <w:trPr>
          <w:trHeight w:val="600"/>
        </w:trPr>
        <w:tc>
          <w:tcPr>
            <w:tcW w:w="2255" w:type="pct"/>
            <w:vAlign w:val="center"/>
            <w:hideMark/>
          </w:tcPr>
          <w:p w14:paraId="03096AC9" w14:textId="77777777" w:rsidR="00785306" w:rsidRPr="00785306" w:rsidRDefault="00785306" w:rsidP="00785306">
            <w:pPr>
              <w:spacing w:line="480" w:lineRule="auto"/>
              <w:ind w:left="432" w:hanging="432"/>
              <w:rPr>
                <w:color w:val="000000"/>
                <w:sz w:val="22"/>
                <w:szCs w:val="22"/>
                <w:lang w:eastAsia="en-PH"/>
              </w:rPr>
            </w:pPr>
            <w:r w:rsidRPr="00785306">
              <w:rPr>
                <w:color w:val="000000"/>
                <w:sz w:val="22"/>
                <w:szCs w:val="22"/>
                <w:lang w:eastAsia="en-PH"/>
              </w:rPr>
              <w:t>12.  I think it is important to have new experiences that challenge how I think about myself and the world. ®</w:t>
            </w:r>
          </w:p>
        </w:tc>
        <w:tc>
          <w:tcPr>
            <w:tcW w:w="422" w:type="pct"/>
            <w:noWrap/>
            <w:vAlign w:val="center"/>
            <w:hideMark/>
          </w:tcPr>
          <w:p w14:paraId="1B5265B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1.73</w:t>
            </w:r>
          </w:p>
        </w:tc>
        <w:tc>
          <w:tcPr>
            <w:tcW w:w="446" w:type="pct"/>
            <w:noWrap/>
            <w:vAlign w:val="center"/>
            <w:hideMark/>
          </w:tcPr>
          <w:p w14:paraId="4315801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1.00</w:t>
            </w:r>
          </w:p>
        </w:tc>
        <w:tc>
          <w:tcPr>
            <w:tcW w:w="994" w:type="pct"/>
            <w:vAlign w:val="center"/>
          </w:tcPr>
          <w:p w14:paraId="2ADEE17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Strongly agree</w:t>
            </w:r>
          </w:p>
        </w:tc>
        <w:tc>
          <w:tcPr>
            <w:tcW w:w="883" w:type="pct"/>
            <w:vAlign w:val="center"/>
          </w:tcPr>
          <w:p w14:paraId="437BA10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222EE2A5" w14:textId="77777777" w:rsidTr="00D81F88">
        <w:trPr>
          <w:trHeight w:val="600"/>
        </w:trPr>
        <w:tc>
          <w:tcPr>
            <w:tcW w:w="2255" w:type="pct"/>
            <w:tcBorders>
              <w:bottom w:val="single" w:sz="4" w:space="0" w:color="auto"/>
            </w:tcBorders>
            <w:vAlign w:val="center"/>
            <w:hideMark/>
          </w:tcPr>
          <w:p w14:paraId="4C57BD4F" w14:textId="77777777" w:rsidR="00785306" w:rsidRPr="00785306" w:rsidRDefault="00785306" w:rsidP="00785306">
            <w:pPr>
              <w:pStyle w:val="ListParagraph"/>
              <w:numPr>
                <w:ilvl w:val="0"/>
                <w:numId w:val="4"/>
              </w:numPr>
              <w:autoSpaceDE/>
              <w:autoSpaceDN/>
              <w:spacing w:line="480" w:lineRule="auto"/>
              <w:ind w:left="454" w:hanging="454"/>
              <w:rPr>
                <w:color w:val="000000"/>
                <w:sz w:val="22"/>
                <w:szCs w:val="22"/>
                <w:lang w:eastAsia="en-PH"/>
              </w:rPr>
            </w:pPr>
            <w:r w:rsidRPr="00785306">
              <w:rPr>
                <w:color w:val="000000"/>
                <w:sz w:val="22"/>
                <w:szCs w:val="22"/>
                <w:lang w:eastAsia="en-PH"/>
              </w:rPr>
              <w:t>I gave up trying to make big improvements or changes in my life a long time ago</w:t>
            </w:r>
          </w:p>
        </w:tc>
        <w:tc>
          <w:tcPr>
            <w:tcW w:w="422" w:type="pct"/>
            <w:tcBorders>
              <w:bottom w:val="single" w:sz="4" w:space="0" w:color="auto"/>
            </w:tcBorders>
            <w:noWrap/>
            <w:vAlign w:val="center"/>
            <w:hideMark/>
          </w:tcPr>
          <w:p w14:paraId="5D06628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4.29</w:t>
            </w:r>
          </w:p>
        </w:tc>
        <w:tc>
          <w:tcPr>
            <w:tcW w:w="446" w:type="pct"/>
            <w:tcBorders>
              <w:bottom w:val="single" w:sz="4" w:space="0" w:color="auto"/>
            </w:tcBorders>
            <w:noWrap/>
            <w:vAlign w:val="center"/>
            <w:hideMark/>
          </w:tcPr>
          <w:p w14:paraId="58FEC54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1.89</w:t>
            </w:r>
          </w:p>
        </w:tc>
        <w:tc>
          <w:tcPr>
            <w:tcW w:w="994" w:type="pct"/>
            <w:tcBorders>
              <w:bottom w:val="single" w:sz="4" w:space="0" w:color="auto"/>
            </w:tcBorders>
            <w:vAlign w:val="center"/>
          </w:tcPr>
          <w:p w14:paraId="40E35F1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Neither agree or disagree </w:t>
            </w:r>
          </w:p>
        </w:tc>
        <w:tc>
          <w:tcPr>
            <w:tcW w:w="883" w:type="pct"/>
            <w:tcBorders>
              <w:bottom w:val="single" w:sz="4" w:space="0" w:color="auto"/>
            </w:tcBorders>
            <w:vAlign w:val="center"/>
          </w:tcPr>
          <w:p w14:paraId="6DC463A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0A425E3B" w14:textId="77777777" w:rsidTr="00D81F88">
        <w:trPr>
          <w:trHeight w:val="263"/>
        </w:trPr>
        <w:tc>
          <w:tcPr>
            <w:tcW w:w="2255" w:type="pct"/>
            <w:tcBorders>
              <w:top w:val="single" w:sz="4" w:space="0" w:color="auto"/>
              <w:bottom w:val="single" w:sz="4" w:space="0" w:color="auto"/>
            </w:tcBorders>
            <w:vAlign w:val="center"/>
          </w:tcPr>
          <w:p w14:paraId="7BB98E9B"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Score</w:t>
            </w:r>
          </w:p>
        </w:tc>
        <w:tc>
          <w:tcPr>
            <w:tcW w:w="422" w:type="pct"/>
            <w:tcBorders>
              <w:top w:val="single" w:sz="4" w:space="0" w:color="auto"/>
              <w:bottom w:val="single" w:sz="4" w:space="0" w:color="auto"/>
            </w:tcBorders>
            <w:noWrap/>
            <w:vAlign w:val="center"/>
          </w:tcPr>
          <w:p w14:paraId="18A0D921"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2.50</w:t>
            </w:r>
          </w:p>
        </w:tc>
        <w:tc>
          <w:tcPr>
            <w:tcW w:w="446" w:type="pct"/>
            <w:tcBorders>
              <w:top w:val="single" w:sz="4" w:space="0" w:color="auto"/>
              <w:bottom w:val="single" w:sz="4" w:space="0" w:color="auto"/>
            </w:tcBorders>
            <w:noWrap/>
            <w:vAlign w:val="center"/>
          </w:tcPr>
          <w:p w14:paraId="6DB69489"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.73</w:t>
            </w:r>
          </w:p>
        </w:tc>
        <w:tc>
          <w:tcPr>
            <w:tcW w:w="994" w:type="pct"/>
            <w:tcBorders>
              <w:top w:val="single" w:sz="4" w:space="0" w:color="auto"/>
              <w:bottom w:val="single" w:sz="4" w:space="0" w:color="auto"/>
            </w:tcBorders>
            <w:vAlign w:val="center"/>
          </w:tcPr>
          <w:p w14:paraId="106D4BE6" w14:textId="77777777" w:rsidR="00785306" w:rsidRPr="00785306" w:rsidRDefault="00785306" w:rsidP="00785306">
            <w:pPr>
              <w:spacing w:line="480" w:lineRule="auto"/>
              <w:jc w:val="center"/>
              <w:rPr>
                <w:b/>
                <w:bCs/>
                <w:color w:val="000000"/>
                <w:sz w:val="22"/>
                <w:szCs w:val="22"/>
                <w:lang w:eastAsia="en-PH"/>
              </w:rPr>
            </w:pPr>
          </w:p>
        </w:tc>
        <w:tc>
          <w:tcPr>
            <w:tcW w:w="883" w:type="pct"/>
            <w:tcBorders>
              <w:top w:val="single" w:sz="4" w:space="0" w:color="auto"/>
              <w:bottom w:val="single" w:sz="4" w:space="0" w:color="auto"/>
            </w:tcBorders>
            <w:vAlign w:val="center"/>
          </w:tcPr>
          <w:p w14:paraId="4C058168"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Low</w:t>
            </w:r>
          </w:p>
        </w:tc>
      </w:tr>
      <w:tr w:rsidR="00785306" w:rsidRPr="00785306" w14:paraId="093AD7D1" w14:textId="77777777" w:rsidTr="00D81F88">
        <w:trPr>
          <w:trHeight w:val="315"/>
        </w:trPr>
        <w:tc>
          <w:tcPr>
            <w:tcW w:w="2255" w:type="pct"/>
            <w:tcBorders>
              <w:top w:val="single" w:sz="4" w:space="0" w:color="auto"/>
            </w:tcBorders>
            <w:noWrap/>
            <w:vAlign w:val="bottom"/>
            <w:hideMark/>
          </w:tcPr>
          <w:p w14:paraId="2F25C30B"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Positive Relations with Others</w:t>
            </w:r>
          </w:p>
        </w:tc>
        <w:tc>
          <w:tcPr>
            <w:tcW w:w="422" w:type="pct"/>
            <w:tcBorders>
              <w:top w:val="single" w:sz="4" w:space="0" w:color="auto"/>
            </w:tcBorders>
            <w:noWrap/>
            <w:vAlign w:val="bottom"/>
            <w:hideMark/>
          </w:tcPr>
          <w:p w14:paraId="56B84D05"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bottom"/>
            <w:hideMark/>
          </w:tcPr>
          <w:p w14:paraId="776F925A" w14:textId="77777777" w:rsidR="00785306" w:rsidRPr="00785306" w:rsidRDefault="00785306" w:rsidP="00785306">
            <w:pPr>
              <w:spacing w:line="480" w:lineRule="auto"/>
              <w:rPr>
                <w:sz w:val="22"/>
                <w:szCs w:val="22"/>
                <w:lang w:eastAsia="en-PH"/>
              </w:rPr>
            </w:pPr>
          </w:p>
        </w:tc>
        <w:tc>
          <w:tcPr>
            <w:tcW w:w="994" w:type="pct"/>
            <w:tcBorders>
              <w:top w:val="single" w:sz="4" w:space="0" w:color="auto"/>
            </w:tcBorders>
            <w:vAlign w:val="center"/>
          </w:tcPr>
          <w:p w14:paraId="0E4E8939" w14:textId="77777777" w:rsidR="00785306" w:rsidRPr="00785306" w:rsidRDefault="00785306" w:rsidP="00785306">
            <w:pPr>
              <w:spacing w:line="480" w:lineRule="auto"/>
              <w:rPr>
                <w:sz w:val="22"/>
                <w:szCs w:val="22"/>
                <w:lang w:eastAsia="en-PH"/>
              </w:rPr>
            </w:pPr>
          </w:p>
        </w:tc>
        <w:tc>
          <w:tcPr>
            <w:tcW w:w="883" w:type="pct"/>
            <w:tcBorders>
              <w:top w:val="single" w:sz="4" w:space="0" w:color="auto"/>
            </w:tcBorders>
            <w:vAlign w:val="bottom"/>
          </w:tcPr>
          <w:p w14:paraId="75F3135D" w14:textId="77777777" w:rsidR="00785306" w:rsidRPr="00785306" w:rsidRDefault="00785306" w:rsidP="00785306">
            <w:pPr>
              <w:spacing w:line="480" w:lineRule="auto"/>
              <w:rPr>
                <w:sz w:val="22"/>
                <w:szCs w:val="22"/>
                <w:lang w:eastAsia="en-PH"/>
              </w:rPr>
            </w:pPr>
          </w:p>
        </w:tc>
      </w:tr>
      <w:tr w:rsidR="00785306" w:rsidRPr="00785306" w14:paraId="09615E78" w14:textId="77777777" w:rsidTr="00D81F88">
        <w:trPr>
          <w:trHeight w:val="615"/>
        </w:trPr>
        <w:tc>
          <w:tcPr>
            <w:tcW w:w="2255" w:type="pct"/>
            <w:vAlign w:val="bottom"/>
            <w:hideMark/>
          </w:tcPr>
          <w:p w14:paraId="3176184F"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6.  Maintaining close relationships has been difficult and frustrating for me.</w:t>
            </w:r>
          </w:p>
        </w:tc>
        <w:tc>
          <w:tcPr>
            <w:tcW w:w="422" w:type="pct"/>
            <w:noWrap/>
            <w:vAlign w:val="center"/>
            <w:hideMark/>
          </w:tcPr>
          <w:p w14:paraId="1A8F6F0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3.95</w:t>
            </w:r>
          </w:p>
        </w:tc>
        <w:tc>
          <w:tcPr>
            <w:tcW w:w="446" w:type="pct"/>
            <w:noWrap/>
            <w:vAlign w:val="center"/>
            <w:hideMark/>
          </w:tcPr>
          <w:p w14:paraId="0BA45C8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1.88</w:t>
            </w:r>
          </w:p>
        </w:tc>
        <w:tc>
          <w:tcPr>
            <w:tcW w:w="994" w:type="pct"/>
            <w:vAlign w:val="bottom"/>
          </w:tcPr>
          <w:p w14:paraId="3B7F7FB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Neither agree or disagree</w:t>
            </w:r>
          </w:p>
        </w:tc>
        <w:tc>
          <w:tcPr>
            <w:tcW w:w="883" w:type="pct"/>
            <w:vAlign w:val="center"/>
          </w:tcPr>
          <w:p w14:paraId="255357F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6C13690C" w14:textId="77777777" w:rsidTr="00D81F88">
        <w:trPr>
          <w:trHeight w:val="615"/>
        </w:trPr>
        <w:tc>
          <w:tcPr>
            <w:tcW w:w="2255" w:type="pct"/>
            <w:vAlign w:val="bottom"/>
            <w:hideMark/>
          </w:tcPr>
          <w:p w14:paraId="7771D19F"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13. People would describe me as a giving person, willing to share my time with others. ®</w:t>
            </w:r>
          </w:p>
        </w:tc>
        <w:tc>
          <w:tcPr>
            <w:tcW w:w="422" w:type="pct"/>
            <w:noWrap/>
            <w:vAlign w:val="center"/>
            <w:hideMark/>
          </w:tcPr>
          <w:p w14:paraId="6483AB2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2.27</w:t>
            </w:r>
          </w:p>
        </w:tc>
        <w:tc>
          <w:tcPr>
            <w:tcW w:w="446" w:type="pct"/>
            <w:noWrap/>
            <w:vAlign w:val="center"/>
            <w:hideMark/>
          </w:tcPr>
          <w:p w14:paraId="2A4A1B0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1.27</w:t>
            </w:r>
          </w:p>
        </w:tc>
        <w:tc>
          <w:tcPr>
            <w:tcW w:w="994" w:type="pct"/>
            <w:vAlign w:val="center"/>
          </w:tcPr>
          <w:p w14:paraId="77FC0B9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Somewhat agree </w:t>
            </w:r>
          </w:p>
        </w:tc>
        <w:tc>
          <w:tcPr>
            <w:tcW w:w="883" w:type="pct"/>
            <w:vAlign w:val="center"/>
          </w:tcPr>
          <w:p w14:paraId="1B56CD6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36395862" w14:textId="77777777" w:rsidTr="00D81F88">
        <w:trPr>
          <w:trHeight w:val="600"/>
        </w:trPr>
        <w:tc>
          <w:tcPr>
            <w:tcW w:w="2255" w:type="pct"/>
            <w:tcBorders>
              <w:bottom w:val="single" w:sz="4" w:space="0" w:color="auto"/>
            </w:tcBorders>
            <w:vAlign w:val="center"/>
            <w:hideMark/>
          </w:tcPr>
          <w:p w14:paraId="3FB1CFC5"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lastRenderedPageBreak/>
              <w:t>16. I have not experienced many warm and trusting relationships with others.</w:t>
            </w:r>
          </w:p>
        </w:tc>
        <w:tc>
          <w:tcPr>
            <w:tcW w:w="422" w:type="pct"/>
            <w:tcBorders>
              <w:bottom w:val="single" w:sz="4" w:space="0" w:color="auto"/>
            </w:tcBorders>
            <w:noWrap/>
            <w:vAlign w:val="center"/>
            <w:hideMark/>
          </w:tcPr>
          <w:p w14:paraId="237C8D5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4.20</w:t>
            </w:r>
          </w:p>
        </w:tc>
        <w:tc>
          <w:tcPr>
            <w:tcW w:w="446" w:type="pct"/>
            <w:tcBorders>
              <w:bottom w:val="single" w:sz="4" w:space="0" w:color="auto"/>
            </w:tcBorders>
            <w:noWrap/>
            <w:vAlign w:val="center"/>
            <w:hideMark/>
          </w:tcPr>
          <w:p w14:paraId="7C45FA3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1.75</w:t>
            </w:r>
          </w:p>
        </w:tc>
        <w:tc>
          <w:tcPr>
            <w:tcW w:w="994" w:type="pct"/>
            <w:tcBorders>
              <w:bottom w:val="single" w:sz="4" w:space="0" w:color="auto"/>
            </w:tcBorders>
            <w:vAlign w:val="center"/>
          </w:tcPr>
          <w:p w14:paraId="239E27F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Neither agree or disagree </w:t>
            </w:r>
          </w:p>
        </w:tc>
        <w:tc>
          <w:tcPr>
            <w:tcW w:w="883" w:type="pct"/>
            <w:tcBorders>
              <w:bottom w:val="single" w:sz="4" w:space="0" w:color="auto"/>
            </w:tcBorders>
            <w:vAlign w:val="center"/>
          </w:tcPr>
          <w:p w14:paraId="057009E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50E017FF" w14:textId="77777777" w:rsidTr="00D81F88">
        <w:trPr>
          <w:trHeight w:val="297"/>
        </w:trPr>
        <w:tc>
          <w:tcPr>
            <w:tcW w:w="2255" w:type="pct"/>
            <w:tcBorders>
              <w:top w:val="single" w:sz="4" w:space="0" w:color="auto"/>
              <w:bottom w:val="single" w:sz="4" w:space="0" w:color="auto"/>
            </w:tcBorders>
            <w:vAlign w:val="center"/>
          </w:tcPr>
          <w:p w14:paraId="5100838A"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Score</w:t>
            </w:r>
          </w:p>
        </w:tc>
        <w:tc>
          <w:tcPr>
            <w:tcW w:w="422" w:type="pct"/>
            <w:tcBorders>
              <w:top w:val="single" w:sz="4" w:space="0" w:color="auto"/>
              <w:bottom w:val="single" w:sz="4" w:space="0" w:color="auto"/>
            </w:tcBorders>
            <w:noWrap/>
            <w:vAlign w:val="center"/>
          </w:tcPr>
          <w:p w14:paraId="1BC31A1B"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3.55</w:t>
            </w:r>
          </w:p>
        </w:tc>
        <w:tc>
          <w:tcPr>
            <w:tcW w:w="446" w:type="pct"/>
            <w:tcBorders>
              <w:top w:val="single" w:sz="4" w:space="0" w:color="auto"/>
              <w:bottom w:val="single" w:sz="4" w:space="0" w:color="auto"/>
            </w:tcBorders>
            <w:noWrap/>
            <w:vAlign w:val="center"/>
          </w:tcPr>
          <w:p w14:paraId="26CD3089"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1.22</w:t>
            </w:r>
          </w:p>
        </w:tc>
        <w:tc>
          <w:tcPr>
            <w:tcW w:w="994" w:type="pct"/>
            <w:tcBorders>
              <w:top w:val="single" w:sz="4" w:space="0" w:color="auto"/>
              <w:bottom w:val="single" w:sz="4" w:space="0" w:color="auto"/>
            </w:tcBorders>
            <w:vAlign w:val="center"/>
          </w:tcPr>
          <w:p w14:paraId="28CBD07D" w14:textId="77777777" w:rsidR="00785306" w:rsidRPr="00785306" w:rsidRDefault="00785306" w:rsidP="00785306">
            <w:pPr>
              <w:spacing w:line="480" w:lineRule="auto"/>
              <w:jc w:val="center"/>
              <w:rPr>
                <w:b/>
                <w:bCs/>
                <w:color w:val="000000"/>
                <w:sz w:val="22"/>
                <w:szCs w:val="22"/>
                <w:lang w:eastAsia="en-PH"/>
              </w:rPr>
            </w:pPr>
          </w:p>
        </w:tc>
        <w:tc>
          <w:tcPr>
            <w:tcW w:w="883" w:type="pct"/>
            <w:tcBorders>
              <w:top w:val="single" w:sz="4" w:space="0" w:color="auto"/>
              <w:bottom w:val="single" w:sz="4" w:space="0" w:color="auto"/>
            </w:tcBorders>
            <w:vAlign w:val="center"/>
          </w:tcPr>
          <w:p w14:paraId="2E0A0149"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High</w:t>
            </w:r>
          </w:p>
        </w:tc>
      </w:tr>
      <w:tr w:rsidR="00785306" w:rsidRPr="00785306" w14:paraId="64DFC090" w14:textId="77777777" w:rsidTr="00D81F88">
        <w:trPr>
          <w:trHeight w:val="315"/>
        </w:trPr>
        <w:tc>
          <w:tcPr>
            <w:tcW w:w="2255" w:type="pct"/>
            <w:tcBorders>
              <w:top w:val="single" w:sz="4" w:space="0" w:color="auto"/>
            </w:tcBorders>
            <w:noWrap/>
            <w:vAlign w:val="bottom"/>
            <w:hideMark/>
          </w:tcPr>
          <w:p w14:paraId="4005809B"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 xml:space="preserve">The Purpose in Life </w:t>
            </w:r>
          </w:p>
        </w:tc>
        <w:tc>
          <w:tcPr>
            <w:tcW w:w="422" w:type="pct"/>
            <w:tcBorders>
              <w:top w:val="single" w:sz="4" w:space="0" w:color="auto"/>
            </w:tcBorders>
            <w:noWrap/>
            <w:vAlign w:val="bottom"/>
            <w:hideMark/>
          </w:tcPr>
          <w:p w14:paraId="2E239486"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bottom"/>
            <w:hideMark/>
          </w:tcPr>
          <w:p w14:paraId="2605A6D5" w14:textId="77777777" w:rsidR="00785306" w:rsidRPr="00785306" w:rsidRDefault="00785306" w:rsidP="00785306">
            <w:pPr>
              <w:spacing w:line="480" w:lineRule="auto"/>
              <w:rPr>
                <w:sz w:val="22"/>
                <w:szCs w:val="22"/>
                <w:lang w:eastAsia="en-PH"/>
              </w:rPr>
            </w:pPr>
          </w:p>
        </w:tc>
        <w:tc>
          <w:tcPr>
            <w:tcW w:w="994" w:type="pct"/>
            <w:tcBorders>
              <w:top w:val="single" w:sz="4" w:space="0" w:color="auto"/>
            </w:tcBorders>
            <w:vAlign w:val="bottom"/>
          </w:tcPr>
          <w:p w14:paraId="41DDFE2A" w14:textId="77777777" w:rsidR="00785306" w:rsidRPr="00785306" w:rsidRDefault="00785306" w:rsidP="00785306">
            <w:pPr>
              <w:spacing w:line="480" w:lineRule="auto"/>
              <w:rPr>
                <w:sz w:val="22"/>
                <w:szCs w:val="22"/>
                <w:lang w:eastAsia="en-PH"/>
              </w:rPr>
            </w:pPr>
          </w:p>
        </w:tc>
        <w:tc>
          <w:tcPr>
            <w:tcW w:w="883" w:type="pct"/>
            <w:tcBorders>
              <w:top w:val="single" w:sz="4" w:space="0" w:color="auto"/>
            </w:tcBorders>
            <w:vAlign w:val="bottom"/>
          </w:tcPr>
          <w:p w14:paraId="7C6C615A" w14:textId="77777777" w:rsidR="00785306" w:rsidRPr="00785306" w:rsidRDefault="00785306" w:rsidP="00785306">
            <w:pPr>
              <w:spacing w:line="480" w:lineRule="auto"/>
              <w:rPr>
                <w:sz w:val="22"/>
                <w:szCs w:val="22"/>
                <w:lang w:eastAsia="en-PH"/>
              </w:rPr>
            </w:pPr>
          </w:p>
        </w:tc>
      </w:tr>
      <w:tr w:rsidR="00785306" w:rsidRPr="00785306" w14:paraId="7A047DDB" w14:textId="77777777" w:rsidTr="00D81F88">
        <w:trPr>
          <w:trHeight w:val="600"/>
        </w:trPr>
        <w:tc>
          <w:tcPr>
            <w:tcW w:w="2255" w:type="pct"/>
            <w:vAlign w:val="center"/>
            <w:hideMark/>
          </w:tcPr>
          <w:p w14:paraId="76EB52B7"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3. Some people wander aimlessly through life, but I am not one of them. ®</w:t>
            </w:r>
          </w:p>
        </w:tc>
        <w:tc>
          <w:tcPr>
            <w:tcW w:w="422" w:type="pct"/>
            <w:noWrap/>
            <w:vAlign w:val="center"/>
            <w:hideMark/>
          </w:tcPr>
          <w:p w14:paraId="3CD120B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3.07</w:t>
            </w:r>
          </w:p>
        </w:tc>
        <w:tc>
          <w:tcPr>
            <w:tcW w:w="446" w:type="pct"/>
            <w:noWrap/>
            <w:vAlign w:val="center"/>
            <w:hideMark/>
          </w:tcPr>
          <w:p w14:paraId="3DE16F4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1.74</w:t>
            </w:r>
          </w:p>
        </w:tc>
        <w:tc>
          <w:tcPr>
            <w:tcW w:w="994" w:type="pct"/>
            <w:vAlign w:val="center"/>
          </w:tcPr>
          <w:p w14:paraId="0C773D0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A little agree </w:t>
            </w:r>
          </w:p>
        </w:tc>
        <w:tc>
          <w:tcPr>
            <w:tcW w:w="883" w:type="pct"/>
            <w:vAlign w:val="center"/>
          </w:tcPr>
          <w:p w14:paraId="556E0D6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66D66722" w14:textId="77777777" w:rsidTr="00D81F88">
        <w:trPr>
          <w:trHeight w:val="600"/>
        </w:trPr>
        <w:tc>
          <w:tcPr>
            <w:tcW w:w="2255" w:type="pct"/>
            <w:vAlign w:val="center"/>
            <w:hideMark/>
          </w:tcPr>
          <w:p w14:paraId="195D342B"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7.  I live life one day at a time and don't really think about the future.</w:t>
            </w:r>
          </w:p>
        </w:tc>
        <w:tc>
          <w:tcPr>
            <w:tcW w:w="422" w:type="pct"/>
            <w:noWrap/>
            <w:vAlign w:val="center"/>
            <w:hideMark/>
          </w:tcPr>
          <w:p w14:paraId="27A727F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3.63</w:t>
            </w:r>
          </w:p>
        </w:tc>
        <w:tc>
          <w:tcPr>
            <w:tcW w:w="446" w:type="pct"/>
            <w:noWrap/>
            <w:vAlign w:val="center"/>
            <w:hideMark/>
          </w:tcPr>
          <w:p w14:paraId="52B5207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2.17</w:t>
            </w:r>
          </w:p>
        </w:tc>
        <w:tc>
          <w:tcPr>
            <w:tcW w:w="994" w:type="pct"/>
            <w:vAlign w:val="center"/>
          </w:tcPr>
          <w:p w14:paraId="09AB917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Neither agree or disagree </w:t>
            </w:r>
          </w:p>
        </w:tc>
        <w:tc>
          <w:tcPr>
            <w:tcW w:w="883" w:type="pct"/>
            <w:vAlign w:val="center"/>
          </w:tcPr>
          <w:p w14:paraId="15F804A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0A440B20" w14:textId="77777777" w:rsidTr="00D81F88">
        <w:trPr>
          <w:trHeight w:val="300"/>
        </w:trPr>
        <w:tc>
          <w:tcPr>
            <w:tcW w:w="2255" w:type="pct"/>
            <w:tcBorders>
              <w:bottom w:val="single" w:sz="4" w:space="0" w:color="auto"/>
            </w:tcBorders>
            <w:vAlign w:val="center"/>
            <w:hideMark/>
          </w:tcPr>
          <w:p w14:paraId="4A3F6A9A"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10. I sometimes feel as if I've done all there is to do in life.</w:t>
            </w:r>
          </w:p>
        </w:tc>
        <w:tc>
          <w:tcPr>
            <w:tcW w:w="422" w:type="pct"/>
            <w:tcBorders>
              <w:bottom w:val="single" w:sz="4" w:space="0" w:color="auto"/>
            </w:tcBorders>
            <w:noWrap/>
            <w:vAlign w:val="center"/>
            <w:hideMark/>
          </w:tcPr>
          <w:p w14:paraId="7DE97B5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3.59</w:t>
            </w:r>
          </w:p>
        </w:tc>
        <w:tc>
          <w:tcPr>
            <w:tcW w:w="446" w:type="pct"/>
            <w:tcBorders>
              <w:bottom w:val="single" w:sz="4" w:space="0" w:color="auto"/>
            </w:tcBorders>
            <w:noWrap/>
            <w:vAlign w:val="center"/>
            <w:hideMark/>
          </w:tcPr>
          <w:p w14:paraId="012CEFC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1.76</w:t>
            </w:r>
          </w:p>
        </w:tc>
        <w:tc>
          <w:tcPr>
            <w:tcW w:w="994" w:type="pct"/>
            <w:tcBorders>
              <w:bottom w:val="single" w:sz="4" w:space="0" w:color="auto"/>
            </w:tcBorders>
            <w:vAlign w:val="center"/>
          </w:tcPr>
          <w:p w14:paraId="33F769D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 xml:space="preserve">Neither agree or disagree </w:t>
            </w:r>
          </w:p>
        </w:tc>
        <w:tc>
          <w:tcPr>
            <w:tcW w:w="883" w:type="pct"/>
            <w:tcBorders>
              <w:bottom w:val="single" w:sz="4" w:space="0" w:color="auto"/>
            </w:tcBorders>
            <w:vAlign w:val="center"/>
          </w:tcPr>
          <w:p w14:paraId="35A4B1C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2E2A2397" w14:textId="77777777" w:rsidTr="00D81F88">
        <w:trPr>
          <w:trHeight w:val="288"/>
        </w:trPr>
        <w:tc>
          <w:tcPr>
            <w:tcW w:w="2255" w:type="pct"/>
            <w:tcBorders>
              <w:top w:val="single" w:sz="4" w:space="0" w:color="auto"/>
              <w:bottom w:val="single" w:sz="4" w:space="0" w:color="auto"/>
            </w:tcBorders>
            <w:vAlign w:val="center"/>
          </w:tcPr>
          <w:p w14:paraId="6F6B89DD"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Score</w:t>
            </w:r>
          </w:p>
        </w:tc>
        <w:tc>
          <w:tcPr>
            <w:tcW w:w="422" w:type="pct"/>
            <w:tcBorders>
              <w:top w:val="single" w:sz="4" w:space="0" w:color="auto"/>
              <w:bottom w:val="single" w:sz="4" w:space="0" w:color="auto"/>
            </w:tcBorders>
            <w:noWrap/>
            <w:vAlign w:val="center"/>
          </w:tcPr>
          <w:p w14:paraId="0B94C8D1"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3.43</w:t>
            </w:r>
          </w:p>
        </w:tc>
        <w:tc>
          <w:tcPr>
            <w:tcW w:w="446" w:type="pct"/>
            <w:tcBorders>
              <w:top w:val="single" w:sz="4" w:space="0" w:color="auto"/>
              <w:bottom w:val="single" w:sz="4" w:space="0" w:color="auto"/>
            </w:tcBorders>
            <w:noWrap/>
            <w:vAlign w:val="center"/>
          </w:tcPr>
          <w:p w14:paraId="65E8B232"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1.17</w:t>
            </w:r>
          </w:p>
        </w:tc>
        <w:tc>
          <w:tcPr>
            <w:tcW w:w="994" w:type="pct"/>
            <w:tcBorders>
              <w:top w:val="single" w:sz="4" w:space="0" w:color="auto"/>
              <w:bottom w:val="single" w:sz="4" w:space="0" w:color="auto"/>
            </w:tcBorders>
            <w:vAlign w:val="center"/>
          </w:tcPr>
          <w:p w14:paraId="2B0911D1" w14:textId="77777777" w:rsidR="00785306" w:rsidRPr="00785306" w:rsidRDefault="00785306" w:rsidP="00785306">
            <w:pPr>
              <w:spacing w:line="480" w:lineRule="auto"/>
              <w:jc w:val="center"/>
              <w:rPr>
                <w:b/>
                <w:bCs/>
                <w:color w:val="000000"/>
                <w:sz w:val="22"/>
                <w:szCs w:val="22"/>
                <w:lang w:eastAsia="en-PH"/>
              </w:rPr>
            </w:pPr>
          </w:p>
        </w:tc>
        <w:tc>
          <w:tcPr>
            <w:tcW w:w="883" w:type="pct"/>
            <w:tcBorders>
              <w:top w:val="single" w:sz="4" w:space="0" w:color="auto"/>
              <w:bottom w:val="single" w:sz="4" w:space="0" w:color="auto"/>
            </w:tcBorders>
            <w:vAlign w:val="center"/>
          </w:tcPr>
          <w:p w14:paraId="15FD36C0"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Low</w:t>
            </w:r>
          </w:p>
        </w:tc>
      </w:tr>
      <w:tr w:rsidR="00785306" w:rsidRPr="00785306" w14:paraId="7E504677" w14:textId="77777777" w:rsidTr="00D81F88">
        <w:trPr>
          <w:trHeight w:val="315"/>
        </w:trPr>
        <w:tc>
          <w:tcPr>
            <w:tcW w:w="2255" w:type="pct"/>
            <w:tcBorders>
              <w:top w:val="single" w:sz="4" w:space="0" w:color="auto"/>
            </w:tcBorders>
            <w:noWrap/>
            <w:vAlign w:val="bottom"/>
            <w:hideMark/>
          </w:tcPr>
          <w:p w14:paraId="21A42868"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The Self-Acceptance</w:t>
            </w:r>
          </w:p>
        </w:tc>
        <w:tc>
          <w:tcPr>
            <w:tcW w:w="422" w:type="pct"/>
            <w:tcBorders>
              <w:top w:val="single" w:sz="4" w:space="0" w:color="auto"/>
            </w:tcBorders>
            <w:noWrap/>
            <w:vAlign w:val="bottom"/>
            <w:hideMark/>
          </w:tcPr>
          <w:p w14:paraId="31AEDB60" w14:textId="77777777" w:rsidR="00785306" w:rsidRPr="00785306" w:rsidRDefault="00785306" w:rsidP="00785306">
            <w:pPr>
              <w:spacing w:line="480" w:lineRule="auto"/>
              <w:rPr>
                <w:b/>
                <w:bCs/>
                <w:color w:val="000000"/>
                <w:sz w:val="22"/>
                <w:szCs w:val="22"/>
                <w:lang w:eastAsia="en-PH"/>
              </w:rPr>
            </w:pPr>
          </w:p>
        </w:tc>
        <w:tc>
          <w:tcPr>
            <w:tcW w:w="446" w:type="pct"/>
            <w:tcBorders>
              <w:top w:val="single" w:sz="4" w:space="0" w:color="auto"/>
            </w:tcBorders>
            <w:noWrap/>
            <w:vAlign w:val="bottom"/>
            <w:hideMark/>
          </w:tcPr>
          <w:p w14:paraId="1C22B131" w14:textId="77777777" w:rsidR="00785306" w:rsidRPr="00785306" w:rsidRDefault="00785306" w:rsidP="00785306">
            <w:pPr>
              <w:spacing w:line="480" w:lineRule="auto"/>
              <w:rPr>
                <w:sz w:val="22"/>
                <w:szCs w:val="22"/>
                <w:lang w:eastAsia="en-PH"/>
              </w:rPr>
            </w:pPr>
          </w:p>
        </w:tc>
        <w:tc>
          <w:tcPr>
            <w:tcW w:w="994" w:type="pct"/>
            <w:tcBorders>
              <w:top w:val="single" w:sz="4" w:space="0" w:color="auto"/>
            </w:tcBorders>
          </w:tcPr>
          <w:p w14:paraId="79F46AEE" w14:textId="77777777" w:rsidR="00785306" w:rsidRPr="00785306" w:rsidRDefault="00785306" w:rsidP="00785306">
            <w:pPr>
              <w:spacing w:line="480" w:lineRule="auto"/>
              <w:rPr>
                <w:sz w:val="22"/>
                <w:szCs w:val="22"/>
                <w:lang w:eastAsia="en-PH"/>
              </w:rPr>
            </w:pPr>
          </w:p>
        </w:tc>
        <w:tc>
          <w:tcPr>
            <w:tcW w:w="883" w:type="pct"/>
            <w:tcBorders>
              <w:top w:val="single" w:sz="4" w:space="0" w:color="auto"/>
            </w:tcBorders>
            <w:vAlign w:val="bottom"/>
          </w:tcPr>
          <w:p w14:paraId="30B72D44" w14:textId="77777777" w:rsidR="00785306" w:rsidRPr="00785306" w:rsidRDefault="00785306" w:rsidP="00785306">
            <w:pPr>
              <w:spacing w:line="480" w:lineRule="auto"/>
              <w:rPr>
                <w:sz w:val="22"/>
                <w:szCs w:val="22"/>
                <w:lang w:eastAsia="en-PH"/>
              </w:rPr>
            </w:pPr>
          </w:p>
        </w:tc>
      </w:tr>
      <w:tr w:rsidR="00785306" w:rsidRPr="00785306" w14:paraId="4F9323A1" w14:textId="77777777" w:rsidTr="00D81F88">
        <w:trPr>
          <w:trHeight w:val="315"/>
        </w:trPr>
        <w:tc>
          <w:tcPr>
            <w:tcW w:w="2255" w:type="pct"/>
            <w:vAlign w:val="bottom"/>
            <w:hideMark/>
          </w:tcPr>
          <w:p w14:paraId="68AC4F5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 xml:space="preserve">1.  I like most parts of my personality. </w:t>
            </w:r>
          </w:p>
        </w:tc>
        <w:tc>
          <w:tcPr>
            <w:tcW w:w="422" w:type="pct"/>
            <w:noWrap/>
            <w:vAlign w:val="center"/>
            <w:hideMark/>
          </w:tcPr>
          <w:p w14:paraId="356CD69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2.44</w:t>
            </w:r>
          </w:p>
        </w:tc>
        <w:tc>
          <w:tcPr>
            <w:tcW w:w="446" w:type="pct"/>
            <w:noWrap/>
            <w:vAlign w:val="center"/>
            <w:hideMark/>
          </w:tcPr>
          <w:p w14:paraId="2B70F66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1.52</w:t>
            </w:r>
          </w:p>
        </w:tc>
        <w:tc>
          <w:tcPr>
            <w:tcW w:w="994" w:type="pct"/>
          </w:tcPr>
          <w:p w14:paraId="27A8E8C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Somewhat agree</w:t>
            </w:r>
          </w:p>
        </w:tc>
        <w:tc>
          <w:tcPr>
            <w:tcW w:w="883" w:type="pct"/>
            <w:vAlign w:val="center"/>
          </w:tcPr>
          <w:p w14:paraId="15F7696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Low</w:t>
            </w:r>
          </w:p>
        </w:tc>
      </w:tr>
      <w:tr w:rsidR="00785306" w:rsidRPr="00785306" w14:paraId="3E5CD2DA" w14:textId="77777777" w:rsidTr="00D81F88">
        <w:trPr>
          <w:trHeight w:val="600"/>
        </w:trPr>
        <w:tc>
          <w:tcPr>
            <w:tcW w:w="2255" w:type="pct"/>
            <w:vAlign w:val="center"/>
            <w:hideMark/>
          </w:tcPr>
          <w:p w14:paraId="5ACAAC75"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 xml:space="preserve">2.  When I look at the story of my life, I am pleased with how things have turned out so far. </w:t>
            </w:r>
          </w:p>
        </w:tc>
        <w:tc>
          <w:tcPr>
            <w:tcW w:w="422" w:type="pct"/>
            <w:noWrap/>
            <w:vAlign w:val="center"/>
            <w:hideMark/>
          </w:tcPr>
          <w:p w14:paraId="2C46DD9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3.80</w:t>
            </w:r>
          </w:p>
        </w:tc>
        <w:tc>
          <w:tcPr>
            <w:tcW w:w="446" w:type="pct"/>
            <w:noWrap/>
            <w:vAlign w:val="center"/>
            <w:hideMark/>
          </w:tcPr>
          <w:p w14:paraId="35AFE8E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1.83</w:t>
            </w:r>
          </w:p>
        </w:tc>
        <w:tc>
          <w:tcPr>
            <w:tcW w:w="994" w:type="pct"/>
          </w:tcPr>
          <w:p w14:paraId="3887F51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Neither agree or disagree</w:t>
            </w:r>
          </w:p>
        </w:tc>
        <w:tc>
          <w:tcPr>
            <w:tcW w:w="883" w:type="pct"/>
            <w:vAlign w:val="center"/>
          </w:tcPr>
          <w:p w14:paraId="52D1314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2F008ADF" w14:textId="77777777" w:rsidTr="00D81F88">
        <w:trPr>
          <w:trHeight w:val="300"/>
        </w:trPr>
        <w:tc>
          <w:tcPr>
            <w:tcW w:w="2255" w:type="pct"/>
            <w:tcBorders>
              <w:bottom w:val="single" w:sz="4" w:space="0" w:color="auto"/>
            </w:tcBorders>
            <w:vAlign w:val="center"/>
            <w:hideMark/>
          </w:tcPr>
          <w:p w14:paraId="0A11CF6A"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5.  In many ways, I feel disappointed about my achievements in life.</w:t>
            </w:r>
          </w:p>
        </w:tc>
        <w:tc>
          <w:tcPr>
            <w:tcW w:w="422" w:type="pct"/>
            <w:tcBorders>
              <w:bottom w:val="single" w:sz="4" w:space="0" w:color="auto"/>
            </w:tcBorders>
            <w:noWrap/>
            <w:vAlign w:val="center"/>
            <w:hideMark/>
          </w:tcPr>
          <w:p w14:paraId="684EBD4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3.56</w:t>
            </w:r>
          </w:p>
        </w:tc>
        <w:tc>
          <w:tcPr>
            <w:tcW w:w="446" w:type="pct"/>
            <w:tcBorders>
              <w:bottom w:val="single" w:sz="4" w:space="0" w:color="auto"/>
            </w:tcBorders>
            <w:noWrap/>
            <w:vAlign w:val="center"/>
            <w:hideMark/>
          </w:tcPr>
          <w:p w14:paraId="2FC0D16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1.90</w:t>
            </w:r>
          </w:p>
        </w:tc>
        <w:tc>
          <w:tcPr>
            <w:tcW w:w="994" w:type="pct"/>
            <w:tcBorders>
              <w:bottom w:val="single" w:sz="4" w:space="0" w:color="auto"/>
            </w:tcBorders>
          </w:tcPr>
          <w:p w14:paraId="132DDFC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Neither agree or disagree</w:t>
            </w:r>
          </w:p>
        </w:tc>
        <w:tc>
          <w:tcPr>
            <w:tcW w:w="883" w:type="pct"/>
            <w:tcBorders>
              <w:bottom w:val="single" w:sz="4" w:space="0" w:color="auto"/>
            </w:tcBorders>
            <w:vAlign w:val="center"/>
          </w:tcPr>
          <w:p w14:paraId="61EF28E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High</w:t>
            </w:r>
          </w:p>
        </w:tc>
      </w:tr>
      <w:tr w:rsidR="00785306" w:rsidRPr="00785306" w14:paraId="0410B13E" w14:textId="77777777" w:rsidTr="00D81F88">
        <w:trPr>
          <w:trHeight w:val="300"/>
        </w:trPr>
        <w:tc>
          <w:tcPr>
            <w:tcW w:w="2255" w:type="pct"/>
            <w:tcBorders>
              <w:bottom w:val="single" w:sz="4" w:space="0" w:color="auto"/>
            </w:tcBorders>
            <w:vAlign w:val="center"/>
          </w:tcPr>
          <w:p w14:paraId="42DC50E6"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Score</w:t>
            </w:r>
          </w:p>
        </w:tc>
        <w:tc>
          <w:tcPr>
            <w:tcW w:w="422" w:type="pct"/>
            <w:tcBorders>
              <w:bottom w:val="single" w:sz="4" w:space="0" w:color="auto"/>
            </w:tcBorders>
            <w:noWrap/>
            <w:vAlign w:val="center"/>
          </w:tcPr>
          <w:p w14:paraId="191850C3"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3.26</w:t>
            </w:r>
          </w:p>
        </w:tc>
        <w:tc>
          <w:tcPr>
            <w:tcW w:w="446" w:type="pct"/>
            <w:tcBorders>
              <w:bottom w:val="single" w:sz="4" w:space="0" w:color="auto"/>
            </w:tcBorders>
            <w:noWrap/>
            <w:vAlign w:val="center"/>
          </w:tcPr>
          <w:p w14:paraId="54DF0E13"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1.17</w:t>
            </w:r>
          </w:p>
        </w:tc>
        <w:tc>
          <w:tcPr>
            <w:tcW w:w="994" w:type="pct"/>
            <w:tcBorders>
              <w:bottom w:val="single" w:sz="4" w:space="0" w:color="auto"/>
            </w:tcBorders>
          </w:tcPr>
          <w:p w14:paraId="0C2BC273" w14:textId="77777777" w:rsidR="00785306" w:rsidRPr="00785306" w:rsidRDefault="00785306" w:rsidP="00785306">
            <w:pPr>
              <w:spacing w:line="480" w:lineRule="auto"/>
              <w:jc w:val="center"/>
              <w:rPr>
                <w:b/>
                <w:bCs/>
                <w:color w:val="000000"/>
                <w:sz w:val="22"/>
                <w:szCs w:val="22"/>
                <w:lang w:eastAsia="en-PH"/>
              </w:rPr>
            </w:pPr>
          </w:p>
        </w:tc>
        <w:tc>
          <w:tcPr>
            <w:tcW w:w="883" w:type="pct"/>
            <w:tcBorders>
              <w:bottom w:val="single" w:sz="4" w:space="0" w:color="auto"/>
            </w:tcBorders>
            <w:vAlign w:val="center"/>
          </w:tcPr>
          <w:p w14:paraId="05CF7D90"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Low</w:t>
            </w:r>
          </w:p>
        </w:tc>
      </w:tr>
    </w:tbl>
    <w:p w14:paraId="0F6C4648" w14:textId="77777777" w:rsidR="00785306" w:rsidRPr="00785306" w:rsidRDefault="00785306" w:rsidP="00785306">
      <w:pPr>
        <w:pStyle w:val="ListParagraph"/>
        <w:spacing w:line="480" w:lineRule="auto"/>
        <w:ind w:left="0"/>
        <w:rPr>
          <w:color w:val="000000"/>
          <w:sz w:val="22"/>
          <w:szCs w:val="22"/>
          <w:lang w:eastAsia="en-PH"/>
        </w:rPr>
      </w:pPr>
      <w:r w:rsidRPr="00785306">
        <w:rPr>
          <w:color w:val="000000"/>
          <w:sz w:val="22"/>
          <w:szCs w:val="22"/>
          <w:lang w:eastAsia="en-PH"/>
        </w:rPr>
        <w:t>®-Reversed</w:t>
      </w:r>
    </w:p>
    <w:p w14:paraId="47D0F8D2"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 xml:space="preserve">The current study revealed that the respondents have low sense of autonomy (M=2.73; SD .99). As a matter of fact, it has emerged that they get easily influenced with the strong opinions of other people (M=3.20; SD 1.63), they are not quite confident in their opinions, even if they are different from the way most people think (M=2.37; SD 1.44) and they judge themselves by what they think is important, not by the values of what others think is important (M=2.63; SD 1.53). Individual with low sense of autonomy, may defy societal pressure to think and act in specific ways, self-regulate their conduct, and assess themselves using personal standards.  </w:t>
      </w:r>
    </w:p>
    <w:p w14:paraId="36E660C3"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lastRenderedPageBreak/>
        <w:tab/>
      </w:r>
      <w:r w:rsidRPr="00785306">
        <w:rPr>
          <w:sz w:val="22"/>
          <w:szCs w:val="22"/>
        </w:rPr>
        <w:tab/>
        <w:t>In understanding psychological well-being, it is notably important to look into the environmental mastery of an individual. The result shows that persons deprived of liberty have low level of environmental mastery (M=2.91; SD 1.09). Contributory to such result is the fact that persons deprived of liberty found to allow the demands of everyday life to get them down (M=3.41; SD 1.94), they do not feel they are in charge of the situation in which they live (M=3.10; SD 1.92) and they have poor skills in managing their responsibilities (M=2.24; SD 1.45).</w:t>
      </w:r>
    </w:p>
    <w:p w14:paraId="3F1AF5D4"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In terms of the third dimension of psychological well-being, PDL have low level of personal growth (M=2.50; SD .73). In fact, the respondents do not construe life as a continuous process of learning, changing, and growth (M=1.49; SD 1.05) and they do not think it is important to have new experiences that challenge how they think about themselves and the world (M=1.73; SD 1.00). Interestingly, they are trying to make big improvements (M=4.29; SD 1.89).</w:t>
      </w:r>
    </w:p>
    <w:p w14:paraId="08558974"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As to their purpose in life, the result found to be significantly low (M=3.43; SD 1.17). This denotes that persons deprived of liberty may likely to have lack meaning and direction in their lives. More so, it was validated that sometimes they feel like they are one of those individuals who wander aimlessly in life (M=3.07; SD 1.74) and some of them felt that they have live their life one day at a time and do not really think about the future (M=3.63; SD 2.17). Although persons deprived of liberty feel that sometimes they have done all there is to do in life (M=3.59; SD 1.76).</w:t>
      </w:r>
    </w:p>
    <w:p w14:paraId="5486ECE6"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Another dimension of psychological wellbeing that is being measured is self-acceptance (M=3.26; SD 1.17). Such validation is evident by the fact that most of them do not like most of their personality (M=2.44; SD 1.52) and they feel disappointed about their achievements in life (M=3.56 SD 1.90). Interestingly, they are pleased with how things have turned out so far (M=3.80; SD 1.83).</w:t>
      </w:r>
    </w:p>
    <w:p w14:paraId="573B1184"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 xml:space="preserve">Lastly, the study found that persons deprived of liberty found to have positive relations to others (M=3.55; SD 1.22). Result revealed that they somewhat agree that people would describe them as giving people, willing to share their time with others. </w:t>
      </w:r>
    </w:p>
    <w:p w14:paraId="4A7BE75D" w14:textId="4F4158AA" w:rsidR="00785306" w:rsidRPr="00785306" w:rsidRDefault="00785306" w:rsidP="00785306">
      <w:pPr>
        <w:spacing w:before="120" w:after="120" w:line="480" w:lineRule="auto"/>
        <w:ind w:left="440" w:right="-1" w:hanging="14"/>
        <w:jc w:val="both"/>
        <w:rPr>
          <w:sz w:val="22"/>
          <w:szCs w:val="22"/>
        </w:rPr>
      </w:pPr>
      <w:r w:rsidRPr="00785306">
        <w:rPr>
          <w:sz w:val="22"/>
          <w:szCs w:val="22"/>
        </w:rPr>
        <w:lastRenderedPageBreak/>
        <w:tab/>
      </w:r>
      <w:r w:rsidRPr="00785306">
        <w:rPr>
          <w:sz w:val="22"/>
          <w:szCs w:val="22"/>
        </w:rPr>
        <w:tab/>
        <w:t>Another central question answered in this study is “What is the level of happiness of Persons Deprived of Liberty. It can be gleaned from table 3 the responses of the respondents in the Oxford Happiness Inventory. The result of the current study revealed that in items that were positively stated, the typical responses of the respondents when asked about their happiness is that they find most things amusing (M=4.41; SD=1.48), they have warm feelings towards almost everyone (M=4.39; SD=1.30), and they perceived that life is good (M=4.34; SD=1.74). Looking into the computed mean scores, the respondents’ responses on the three presented items connotes a moderate level of agreement.  Meanwhile, slight disagreement emerged in statements such as, “I am very happy” (M=3.22; SD=1.84); “I feel able to take anything on” (M=3.27; SD=1.70); “I can fit in everything I can do” (M=3.32; SD=1.63); “I feel I have a great deal of energy” (M=3.41; SD=1.61), and “I am always committed and involved” (M=3.46; SD=1.52). The scaled response of the respondents is an indication of a neutral level of happiness, which connotes that they neither happy nor unhappy.</w:t>
      </w:r>
    </w:p>
    <w:p w14:paraId="0E67AF9B" w14:textId="77777777" w:rsidR="00785306" w:rsidRPr="00785306" w:rsidRDefault="00785306" w:rsidP="00785306">
      <w:pPr>
        <w:spacing w:line="480" w:lineRule="auto"/>
        <w:jc w:val="both"/>
        <w:rPr>
          <w:b/>
          <w:sz w:val="22"/>
          <w:szCs w:val="22"/>
        </w:rPr>
      </w:pPr>
      <w:r w:rsidRPr="00785306">
        <w:rPr>
          <w:b/>
          <w:sz w:val="22"/>
          <w:szCs w:val="22"/>
        </w:rPr>
        <w:t>Table 3</w:t>
      </w:r>
    </w:p>
    <w:p w14:paraId="3AC89876" w14:textId="77777777" w:rsidR="00785306" w:rsidRPr="00785306" w:rsidRDefault="00785306" w:rsidP="00785306">
      <w:pPr>
        <w:spacing w:line="480" w:lineRule="auto"/>
        <w:jc w:val="both"/>
        <w:rPr>
          <w:i/>
          <w:sz w:val="22"/>
          <w:szCs w:val="22"/>
        </w:rPr>
      </w:pPr>
      <w:r w:rsidRPr="00785306">
        <w:rPr>
          <w:i/>
          <w:sz w:val="22"/>
          <w:szCs w:val="22"/>
        </w:rPr>
        <w:t>Level of Happiness of Persons Deprived of Liberty</w:t>
      </w:r>
    </w:p>
    <w:tbl>
      <w:tblPr>
        <w:tblW w:w="5095" w:type="pct"/>
        <w:jc w:val="center"/>
        <w:tblLayout w:type="fixed"/>
        <w:tblLook w:val="04A0" w:firstRow="1" w:lastRow="0" w:firstColumn="1" w:lastColumn="0" w:noHBand="0" w:noVBand="1"/>
      </w:tblPr>
      <w:tblGrid>
        <w:gridCol w:w="4092"/>
        <w:gridCol w:w="793"/>
        <w:gridCol w:w="752"/>
        <w:gridCol w:w="1630"/>
        <w:gridCol w:w="1976"/>
      </w:tblGrid>
      <w:tr w:rsidR="00785306" w:rsidRPr="00785306" w14:paraId="00765EF2" w14:textId="77777777" w:rsidTr="00D81F88">
        <w:trPr>
          <w:trHeight w:val="300"/>
          <w:jc w:val="center"/>
        </w:trPr>
        <w:tc>
          <w:tcPr>
            <w:tcW w:w="2213" w:type="pct"/>
            <w:tcBorders>
              <w:top w:val="single" w:sz="4" w:space="0" w:color="auto"/>
              <w:bottom w:val="single" w:sz="4" w:space="0" w:color="auto"/>
            </w:tcBorders>
            <w:noWrap/>
            <w:vAlign w:val="center"/>
          </w:tcPr>
          <w:p w14:paraId="3C8DC7D3" w14:textId="77777777" w:rsidR="00785306" w:rsidRPr="00785306" w:rsidRDefault="00785306" w:rsidP="00785306">
            <w:pPr>
              <w:spacing w:line="480" w:lineRule="auto"/>
              <w:ind w:left="30"/>
              <w:jc w:val="center"/>
              <w:rPr>
                <w:color w:val="000000"/>
                <w:sz w:val="22"/>
                <w:szCs w:val="22"/>
                <w:lang w:eastAsia="en-PH"/>
              </w:rPr>
            </w:pPr>
          </w:p>
        </w:tc>
        <w:tc>
          <w:tcPr>
            <w:tcW w:w="429" w:type="pct"/>
            <w:tcBorders>
              <w:top w:val="single" w:sz="4" w:space="0" w:color="auto"/>
              <w:bottom w:val="single" w:sz="4" w:space="0" w:color="auto"/>
            </w:tcBorders>
            <w:noWrap/>
            <w:vAlign w:val="center"/>
          </w:tcPr>
          <w:p w14:paraId="2637C524" w14:textId="77777777" w:rsidR="00785306" w:rsidRPr="00785306" w:rsidRDefault="00785306" w:rsidP="00785306">
            <w:pPr>
              <w:spacing w:line="480" w:lineRule="auto"/>
              <w:jc w:val="center"/>
              <w:rPr>
                <w:b/>
                <w:bCs/>
                <w:color w:val="000000"/>
                <w:sz w:val="22"/>
                <w:szCs w:val="22"/>
                <w:lang w:eastAsia="en-PH"/>
              </w:rPr>
            </w:pPr>
          </w:p>
          <w:p w14:paraId="4492C79A"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Mean</w:t>
            </w:r>
          </w:p>
        </w:tc>
        <w:tc>
          <w:tcPr>
            <w:tcW w:w="407" w:type="pct"/>
            <w:tcBorders>
              <w:top w:val="single" w:sz="4" w:space="0" w:color="auto"/>
              <w:bottom w:val="single" w:sz="4" w:space="0" w:color="auto"/>
            </w:tcBorders>
            <w:noWrap/>
            <w:vAlign w:val="center"/>
          </w:tcPr>
          <w:p w14:paraId="4E002A66" w14:textId="77777777" w:rsidR="00785306" w:rsidRPr="00785306" w:rsidRDefault="00785306" w:rsidP="00785306">
            <w:pPr>
              <w:spacing w:line="480" w:lineRule="auto"/>
              <w:jc w:val="center"/>
              <w:rPr>
                <w:b/>
                <w:bCs/>
                <w:color w:val="000000"/>
                <w:sz w:val="22"/>
                <w:szCs w:val="22"/>
                <w:lang w:eastAsia="en-PH"/>
              </w:rPr>
            </w:pPr>
          </w:p>
          <w:p w14:paraId="77676185"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SD</w:t>
            </w:r>
          </w:p>
        </w:tc>
        <w:tc>
          <w:tcPr>
            <w:tcW w:w="882" w:type="pct"/>
            <w:tcBorders>
              <w:top w:val="single" w:sz="4" w:space="0" w:color="auto"/>
              <w:bottom w:val="single" w:sz="4" w:space="0" w:color="auto"/>
            </w:tcBorders>
          </w:tcPr>
          <w:p w14:paraId="54151CAF" w14:textId="77777777" w:rsidR="00785306" w:rsidRPr="00785306" w:rsidRDefault="00785306" w:rsidP="00785306">
            <w:pPr>
              <w:spacing w:line="480" w:lineRule="auto"/>
              <w:jc w:val="center"/>
              <w:rPr>
                <w:b/>
                <w:bCs/>
                <w:color w:val="000000"/>
                <w:sz w:val="22"/>
                <w:szCs w:val="22"/>
                <w:lang w:eastAsia="en-PH"/>
              </w:rPr>
            </w:pPr>
          </w:p>
          <w:p w14:paraId="48FA38AB"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Description</w:t>
            </w:r>
          </w:p>
        </w:tc>
        <w:tc>
          <w:tcPr>
            <w:tcW w:w="1069" w:type="pct"/>
            <w:tcBorders>
              <w:top w:val="single" w:sz="4" w:space="0" w:color="auto"/>
              <w:bottom w:val="single" w:sz="4" w:space="0" w:color="auto"/>
            </w:tcBorders>
            <w:vAlign w:val="center"/>
          </w:tcPr>
          <w:p w14:paraId="425CE2D2" w14:textId="77777777" w:rsidR="00785306" w:rsidRPr="00785306" w:rsidRDefault="00785306" w:rsidP="00785306">
            <w:pPr>
              <w:spacing w:line="480" w:lineRule="auto"/>
              <w:ind w:right="264"/>
              <w:jc w:val="center"/>
              <w:rPr>
                <w:b/>
                <w:bCs/>
                <w:color w:val="000000"/>
                <w:sz w:val="22"/>
                <w:szCs w:val="22"/>
                <w:lang w:eastAsia="en-PH"/>
              </w:rPr>
            </w:pPr>
            <w:r w:rsidRPr="00785306">
              <w:rPr>
                <w:b/>
                <w:bCs/>
                <w:color w:val="000000"/>
                <w:sz w:val="22"/>
                <w:szCs w:val="22"/>
                <w:lang w:eastAsia="en-PH"/>
              </w:rPr>
              <w:t>Qualitative Interpretation</w:t>
            </w:r>
          </w:p>
        </w:tc>
      </w:tr>
      <w:tr w:rsidR="00785306" w:rsidRPr="00785306" w14:paraId="42BB3B4F" w14:textId="77777777" w:rsidTr="00D81F88">
        <w:trPr>
          <w:trHeight w:val="300"/>
          <w:jc w:val="center"/>
        </w:trPr>
        <w:tc>
          <w:tcPr>
            <w:tcW w:w="2213" w:type="pct"/>
            <w:tcBorders>
              <w:top w:val="single" w:sz="4" w:space="0" w:color="auto"/>
            </w:tcBorders>
            <w:noWrap/>
            <w:vAlign w:val="center"/>
            <w:hideMark/>
          </w:tcPr>
          <w:p w14:paraId="5825166C" w14:textId="77777777" w:rsidR="00785306" w:rsidRPr="00785306" w:rsidRDefault="00785306" w:rsidP="00785306">
            <w:pPr>
              <w:spacing w:line="480" w:lineRule="auto"/>
              <w:ind w:left="252" w:right="722" w:hanging="252"/>
              <w:rPr>
                <w:color w:val="000000"/>
                <w:sz w:val="22"/>
                <w:szCs w:val="22"/>
                <w:lang w:eastAsia="en-PH"/>
              </w:rPr>
            </w:pPr>
            <w:r w:rsidRPr="00785306">
              <w:rPr>
                <w:color w:val="000000"/>
                <w:sz w:val="22"/>
                <w:szCs w:val="22"/>
                <w:lang w:eastAsia="en-PH"/>
              </w:rPr>
              <w:t>1. I don't feel particularly pleased with the way I am. ®</w:t>
            </w:r>
          </w:p>
        </w:tc>
        <w:tc>
          <w:tcPr>
            <w:tcW w:w="429" w:type="pct"/>
            <w:tcBorders>
              <w:top w:val="single" w:sz="4" w:space="0" w:color="auto"/>
            </w:tcBorders>
            <w:noWrap/>
            <w:vAlign w:val="center"/>
            <w:hideMark/>
          </w:tcPr>
          <w:p w14:paraId="21DA030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3.76</w:t>
            </w:r>
          </w:p>
        </w:tc>
        <w:tc>
          <w:tcPr>
            <w:tcW w:w="407" w:type="pct"/>
            <w:tcBorders>
              <w:top w:val="single" w:sz="4" w:space="0" w:color="auto"/>
            </w:tcBorders>
            <w:noWrap/>
            <w:vAlign w:val="center"/>
            <w:hideMark/>
          </w:tcPr>
          <w:p w14:paraId="43B3080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1.92</w:t>
            </w:r>
          </w:p>
        </w:tc>
        <w:tc>
          <w:tcPr>
            <w:tcW w:w="882" w:type="pct"/>
            <w:tcBorders>
              <w:top w:val="single" w:sz="4" w:space="0" w:color="auto"/>
            </w:tcBorders>
            <w:vAlign w:val="center"/>
          </w:tcPr>
          <w:p w14:paraId="464797E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Borders>
              <w:top w:val="single" w:sz="4" w:space="0" w:color="auto"/>
            </w:tcBorders>
            <w:vAlign w:val="center"/>
          </w:tcPr>
          <w:p w14:paraId="439B954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2597A90A" w14:textId="77777777" w:rsidTr="00D81F88">
        <w:trPr>
          <w:trHeight w:val="300"/>
          <w:jc w:val="center"/>
        </w:trPr>
        <w:tc>
          <w:tcPr>
            <w:tcW w:w="2213" w:type="pct"/>
            <w:noWrap/>
            <w:vAlign w:val="center"/>
            <w:hideMark/>
          </w:tcPr>
          <w:p w14:paraId="23DF101B"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2. I am intensely interested in other people.   </w:t>
            </w:r>
          </w:p>
        </w:tc>
        <w:tc>
          <w:tcPr>
            <w:tcW w:w="429" w:type="pct"/>
            <w:noWrap/>
            <w:vAlign w:val="center"/>
            <w:hideMark/>
          </w:tcPr>
          <w:p w14:paraId="3F799D7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3.78</w:t>
            </w:r>
          </w:p>
        </w:tc>
        <w:tc>
          <w:tcPr>
            <w:tcW w:w="407" w:type="pct"/>
            <w:noWrap/>
            <w:vAlign w:val="center"/>
            <w:hideMark/>
          </w:tcPr>
          <w:p w14:paraId="3799FCC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1.65</w:t>
            </w:r>
          </w:p>
        </w:tc>
        <w:tc>
          <w:tcPr>
            <w:tcW w:w="882" w:type="pct"/>
            <w:vAlign w:val="center"/>
          </w:tcPr>
          <w:p w14:paraId="29821F8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0000465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F5CDCD6" w14:textId="77777777" w:rsidTr="00D81F88">
        <w:trPr>
          <w:trHeight w:val="300"/>
          <w:jc w:val="center"/>
        </w:trPr>
        <w:tc>
          <w:tcPr>
            <w:tcW w:w="2213" w:type="pct"/>
            <w:noWrap/>
            <w:vAlign w:val="center"/>
            <w:hideMark/>
          </w:tcPr>
          <w:p w14:paraId="463C9CE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3. I feel that life is very rewarding.   </w:t>
            </w:r>
          </w:p>
        </w:tc>
        <w:tc>
          <w:tcPr>
            <w:tcW w:w="429" w:type="pct"/>
            <w:noWrap/>
            <w:vAlign w:val="center"/>
            <w:hideMark/>
          </w:tcPr>
          <w:p w14:paraId="1E5C415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4.20</w:t>
            </w:r>
          </w:p>
        </w:tc>
        <w:tc>
          <w:tcPr>
            <w:tcW w:w="407" w:type="pct"/>
            <w:noWrap/>
            <w:vAlign w:val="center"/>
            <w:hideMark/>
          </w:tcPr>
          <w:p w14:paraId="5444081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1.42</w:t>
            </w:r>
          </w:p>
        </w:tc>
        <w:tc>
          <w:tcPr>
            <w:tcW w:w="882" w:type="pct"/>
            <w:vAlign w:val="center"/>
          </w:tcPr>
          <w:p w14:paraId="50F63D0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118F3E7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2BC970D6" w14:textId="77777777" w:rsidTr="00D81F88">
        <w:trPr>
          <w:trHeight w:val="300"/>
          <w:jc w:val="center"/>
        </w:trPr>
        <w:tc>
          <w:tcPr>
            <w:tcW w:w="2213" w:type="pct"/>
            <w:noWrap/>
            <w:vAlign w:val="center"/>
            <w:hideMark/>
          </w:tcPr>
          <w:p w14:paraId="6890C3A6"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4. I have very warm feelings towards almost everyone.   </w:t>
            </w:r>
          </w:p>
        </w:tc>
        <w:tc>
          <w:tcPr>
            <w:tcW w:w="429" w:type="pct"/>
            <w:noWrap/>
            <w:vAlign w:val="center"/>
            <w:hideMark/>
          </w:tcPr>
          <w:p w14:paraId="14AEA33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4.39</w:t>
            </w:r>
          </w:p>
        </w:tc>
        <w:tc>
          <w:tcPr>
            <w:tcW w:w="407" w:type="pct"/>
            <w:noWrap/>
            <w:vAlign w:val="center"/>
            <w:hideMark/>
          </w:tcPr>
          <w:p w14:paraId="0AB7CAF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1.30</w:t>
            </w:r>
          </w:p>
        </w:tc>
        <w:tc>
          <w:tcPr>
            <w:tcW w:w="882" w:type="pct"/>
            <w:vAlign w:val="center"/>
          </w:tcPr>
          <w:p w14:paraId="47F1839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Moderately agree</w:t>
            </w:r>
          </w:p>
        </w:tc>
        <w:tc>
          <w:tcPr>
            <w:tcW w:w="1069" w:type="pct"/>
          </w:tcPr>
          <w:p w14:paraId="17517A3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1451BC7F" w14:textId="77777777" w:rsidTr="00D81F88">
        <w:trPr>
          <w:trHeight w:val="300"/>
          <w:jc w:val="center"/>
        </w:trPr>
        <w:tc>
          <w:tcPr>
            <w:tcW w:w="2213" w:type="pct"/>
            <w:noWrap/>
            <w:vAlign w:val="center"/>
            <w:hideMark/>
          </w:tcPr>
          <w:p w14:paraId="69FA7CB5"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5. I rarely wake up feeling rested. ®  </w:t>
            </w:r>
          </w:p>
        </w:tc>
        <w:tc>
          <w:tcPr>
            <w:tcW w:w="429" w:type="pct"/>
            <w:noWrap/>
            <w:vAlign w:val="center"/>
            <w:hideMark/>
          </w:tcPr>
          <w:p w14:paraId="498F2A1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4.29</w:t>
            </w:r>
          </w:p>
        </w:tc>
        <w:tc>
          <w:tcPr>
            <w:tcW w:w="407" w:type="pct"/>
            <w:noWrap/>
            <w:vAlign w:val="center"/>
            <w:hideMark/>
          </w:tcPr>
          <w:p w14:paraId="144E4AE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1.50</w:t>
            </w:r>
          </w:p>
        </w:tc>
        <w:tc>
          <w:tcPr>
            <w:tcW w:w="882" w:type="pct"/>
            <w:vAlign w:val="center"/>
          </w:tcPr>
          <w:p w14:paraId="1A9C99F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04CBAA5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578FEFE9" w14:textId="77777777" w:rsidTr="00D81F88">
        <w:trPr>
          <w:trHeight w:val="300"/>
          <w:jc w:val="center"/>
        </w:trPr>
        <w:tc>
          <w:tcPr>
            <w:tcW w:w="2213" w:type="pct"/>
            <w:noWrap/>
            <w:vAlign w:val="center"/>
            <w:hideMark/>
          </w:tcPr>
          <w:p w14:paraId="1EB90A2A" w14:textId="77777777" w:rsidR="00785306" w:rsidRPr="00785306" w:rsidRDefault="00785306" w:rsidP="00785306">
            <w:pPr>
              <w:spacing w:line="480" w:lineRule="auto"/>
              <w:ind w:left="252" w:hanging="252"/>
              <w:rPr>
                <w:color w:val="000000"/>
                <w:sz w:val="22"/>
                <w:szCs w:val="22"/>
                <w:lang w:eastAsia="en-PH"/>
              </w:rPr>
            </w:pPr>
            <w:r w:rsidRPr="00785306">
              <w:rPr>
                <w:color w:val="000000"/>
                <w:sz w:val="22"/>
                <w:szCs w:val="22"/>
                <w:lang w:eastAsia="en-PH"/>
              </w:rPr>
              <w:t>6. I am not particularly optimistic about the future. ® </w:t>
            </w:r>
          </w:p>
        </w:tc>
        <w:tc>
          <w:tcPr>
            <w:tcW w:w="429" w:type="pct"/>
            <w:noWrap/>
            <w:vAlign w:val="center"/>
            <w:hideMark/>
          </w:tcPr>
          <w:p w14:paraId="3BC79F4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3.46</w:t>
            </w:r>
          </w:p>
        </w:tc>
        <w:tc>
          <w:tcPr>
            <w:tcW w:w="407" w:type="pct"/>
            <w:noWrap/>
            <w:vAlign w:val="center"/>
            <w:hideMark/>
          </w:tcPr>
          <w:p w14:paraId="7437806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1.55</w:t>
            </w:r>
          </w:p>
        </w:tc>
        <w:tc>
          <w:tcPr>
            <w:tcW w:w="882" w:type="pct"/>
            <w:vAlign w:val="center"/>
          </w:tcPr>
          <w:p w14:paraId="1046B09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02F04B9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52E8B0F5" w14:textId="77777777" w:rsidTr="00D81F88">
        <w:trPr>
          <w:trHeight w:val="300"/>
          <w:jc w:val="center"/>
        </w:trPr>
        <w:tc>
          <w:tcPr>
            <w:tcW w:w="2213" w:type="pct"/>
            <w:noWrap/>
            <w:vAlign w:val="center"/>
            <w:hideMark/>
          </w:tcPr>
          <w:p w14:paraId="47F3AF9D"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lastRenderedPageBreak/>
              <w:t>7. I find most things amusing.   </w:t>
            </w:r>
          </w:p>
        </w:tc>
        <w:tc>
          <w:tcPr>
            <w:tcW w:w="429" w:type="pct"/>
            <w:noWrap/>
            <w:vAlign w:val="center"/>
            <w:hideMark/>
          </w:tcPr>
          <w:p w14:paraId="6AA4EF1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4.41</w:t>
            </w:r>
          </w:p>
        </w:tc>
        <w:tc>
          <w:tcPr>
            <w:tcW w:w="407" w:type="pct"/>
            <w:noWrap/>
            <w:vAlign w:val="center"/>
            <w:hideMark/>
          </w:tcPr>
          <w:p w14:paraId="5474B25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1.48</w:t>
            </w:r>
          </w:p>
        </w:tc>
        <w:tc>
          <w:tcPr>
            <w:tcW w:w="882" w:type="pct"/>
            <w:vAlign w:val="center"/>
          </w:tcPr>
          <w:p w14:paraId="1BE9EEC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Moderately agree</w:t>
            </w:r>
          </w:p>
        </w:tc>
        <w:tc>
          <w:tcPr>
            <w:tcW w:w="1069" w:type="pct"/>
            <w:vAlign w:val="center"/>
          </w:tcPr>
          <w:p w14:paraId="7878F1F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1658F43B" w14:textId="77777777" w:rsidTr="00D81F88">
        <w:trPr>
          <w:trHeight w:val="300"/>
          <w:jc w:val="center"/>
        </w:trPr>
        <w:tc>
          <w:tcPr>
            <w:tcW w:w="2213" w:type="pct"/>
            <w:noWrap/>
            <w:vAlign w:val="center"/>
            <w:hideMark/>
          </w:tcPr>
          <w:p w14:paraId="43D98171"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8. I am always committed and involved.   </w:t>
            </w:r>
          </w:p>
        </w:tc>
        <w:tc>
          <w:tcPr>
            <w:tcW w:w="429" w:type="pct"/>
            <w:noWrap/>
            <w:vAlign w:val="center"/>
            <w:hideMark/>
          </w:tcPr>
          <w:p w14:paraId="0A47AF1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3.46</w:t>
            </w:r>
          </w:p>
        </w:tc>
        <w:tc>
          <w:tcPr>
            <w:tcW w:w="407" w:type="pct"/>
            <w:noWrap/>
            <w:vAlign w:val="center"/>
            <w:hideMark/>
          </w:tcPr>
          <w:p w14:paraId="7B157D9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1.52</w:t>
            </w:r>
          </w:p>
        </w:tc>
        <w:tc>
          <w:tcPr>
            <w:tcW w:w="882" w:type="pct"/>
            <w:vAlign w:val="center"/>
          </w:tcPr>
          <w:p w14:paraId="0280017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03C421F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3993C0C" w14:textId="77777777" w:rsidTr="00D81F88">
        <w:trPr>
          <w:trHeight w:val="300"/>
          <w:jc w:val="center"/>
        </w:trPr>
        <w:tc>
          <w:tcPr>
            <w:tcW w:w="2213" w:type="pct"/>
            <w:noWrap/>
            <w:vAlign w:val="center"/>
            <w:hideMark/>
          </w:tcPr>
          <w:p w14:paraId="6D9E3591"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9. Life is good.   </w:t>
            </w:r>
          </w:p>
        </w:tc>
        <w:tc>
          <w:tcPr>
            <w:tcW w:w="429" w:type="pct"/>
            <w:noWrap/>
            <w:vAlign w:val="center"/>
            <w:hideMark/>
          </w:tcPr>
          <w:p w14:paraId="6979EAD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4.34</w:t>
            </w:r>
          </w:p>
        </w:tc>
        <w:tc>
          <w:tcPr>
            <w:tcW w:w="407" w:type="pct"/>
            <w:noWrap/>
            <w:vAlign w:val="center"/>
            <w:hideMark/>
          </w:tcPr>
          <w:p w14:paraId="0532C5E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1.74</w:t>
            </w:r>
          </w:p>
        </w:tc>
        <w:tc>
          <w:tcPr>
            <w:tcW w:w="882" w:type="pct"/>
            <w:vAlign w:val="center"/>
          </w:tcPr>
          <w:p w14:paraId="07DDC35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Moderately agree</w:t>
            </w:r>
          </w:p>
        </w:tc>
        <w:tc>
          <w:tcPr>
            <w:tcW w:w="1069" w:type="pct"/>
            <w:vAlign w:val="center"/>
          </w:tcPr>
          <w:p w14:paraId="619BDDC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4BDE46AD" w14:textId="77777777" w:rsidTr="00D81F88">
        <w:trPr>
          <w:trHeight w:val="300"/>
          <w:jc w:val="center"/>
        </w:trPr>
        <w:tc>
          <w:tcPr>
            <w:tcW w:w="2213" w:type="pct"/>
            <w:noWrap/>
            <w:vAlign w:val="center"/>
            <w:hideMark/>
          </w:tcPr>
          <w:p w14:paraId="18A156C7"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10. I do not think that the world is a good place. ®  </w:t>
            </w:r>
          </w:p>
        </w:tc>
        <w:tc>
          <w:tcPr>
            <w:tcW w:w="429" w:type="pct"/>
            <w:noWrap/>
            <w:vAlign w:val="center"/>
            <w:hideMark/>
          </w:tcPr>
          <w:p w14:paraId="008ACF8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2.39</w:t>
            </w:r>
          </w:p>
        </w:tc>
        <w:tc>
          <w:tcPr>
            <w:tcW w:w="407" w:type="pct"/>
            <w:noWrap/>
            <w:vAlign w:val="center"/>
            <w:hideMark/>
          </w:tcPr>
          <w:p w14:paraId="684879E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1.72</w:t>
            </w:r>
          </w:p>
        </w:tc>
        <w:tc>
          <w:tcPr>
            <w:tcW w:w="882" w:type="pct"/>
            <w:vAlign w:val="center"/>
          </w:tcPr>
          <w:p w14:paraId="3F7AA463" w14:textId="77777777" w:rsidR="00785306" w:rsidRPr="00785306" w:rsidRDefault="00785306" w:rsidP="00785306">
            <w:pPr>
              <w:spacing w:line="480" w:lineRule="auto"/>
              <w:jc w:val="center"/>
              <w:rPr>
                <w:sz w:val="22"/>
                <w:szCs w:val="22"/>
              </w:rPr>
            </w:pPr>
            <w:r w:rsidRPr="00785306">
              <w:rPr>
                <w:color w:val="000000"/>
                <w:sz w:val="22"/>
                <w:szCs w:val="22"/>
                <w:lang w:eastAsia="en-PH"/>
              </w:rPr>
              <w:t>Moderately disagree</w:t>
            </w:r>
          </w:p>
        </w:tc>
        <w:tc>
          <w:tcPr>
            <w:tcW w:w="1069" w:type="pct"/>
            <w:vAlign w:val="center"/>
          </w:tcPr>
          <w:p w14:paraId="5F0131BF" w14:textId="77777777" w:rsidR="00785306" w:rsidRPr="00785306" w:rsidRDefault="00785306" w:rsidP="00785306">
            <w:pPr>
              <w:spacing w:line="480" w:lineRule="auto"/>
              <w:jc w:val="center"/>
              <w:rPr>
                <w:color w:val="000000"/>
                <w:sz w:val="22"/>
                <w:szCs w:val="22"/>
                <w:lang w:eastAsia="en-PH"/>
              </w:rPr>
            </w:pPr>
            <w:r w:rsidRPr="00785306">
              <w:rPr>
                <w:sz w:val="22"/>
                <w:szCs w:val="22"/>
              </w:rPr>
              <w:t>Somewhat unhappy</w:t>
            </w:r>
          </w:p>
        </w:tc>
      </w:tr>
      <w:tr w:rsidR="00785306" w:rsidRPr="00785306" w14:paraId="443584D6" w14:textId="77777777" w:rsidTr="00D81F88">
        <w:trPr>
          <w:trHeight w:val="300"/>
          <w:jc w:val="center"/>
        </w:trPr>
        <w:tc>
          <w:tcPr>
            <w:tcW w:w="2213" w:type="pct"/>
            <w:noWrap/>
            <w:vAlign w:val="center"/>
            <w:hideMark/>
          </w:tcPr>
          <w:p w14:paraId="294A2FF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11. I laugh a lot.   </w:t>
            </w:r>
          </w:p>
        </w:tc>
        <w:tc>
          <w:tcPr>
            <w:tcW w:w="429" w:type="pct"/>
            <w:noWrap/>
            <w:vAlign w:val="center"/>
            <w:hideMark/>
          </w:tcPr>
          <w:p w14:paraId="1E1EFDC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3.85</w:t>
            </w:r>
          </w:p>
        </w:tc>
        <w:tc>
          <w:tcPr>
            <w:tcW w:w="407" w:type="pct"/>
            <w:noWrap/>
            <w:vAlign w:val="center"/>
            <w:hideMark/>
          </w:tcPr>
          <w:p w14:paraId="25F9CBF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1.73</w:t>
            </w:r>
          </w:p>
        </w:tc>
        <w:tc>
          <w:tcPr>
            <w:tcW w:w="882" w:type="pct"/>
            <w:vAlign w:val="center"/>
          </w:tcPr>
          <w:p w14:paraId="7B12064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7D87222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061200B6" w14:textId="77777777" w:rsidTr="00D81F88">
        <w:trPr>
          <w:trHeight w:val="300"/>
          <w:jc w:val="center"/>
        </w:trPr>
        <w:tc>
          <w:tcPr>
            <w:tcW w:w="2213" w:type="pct"/>
            <w:noWrap/>
            <w:vAlign w:val="center"/>
            <w:hideMark/>
          </w:tcPr>
          <w:p w14:paraId="5435E3C7"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12. I am well satisfied about everything in my life.   </w:t>
            </w:r>
          </w:p>
        </w:tc>
        <w:tc>
          <w:tcPr>
            <w:tcW w:w="429" w:type="pct"/>
            <w:noWrap/>
            <w:vAlign w:val="center"/>
            <w:hideMark/>
          </w:tcPr>
          <w:p w14:paraId="3270218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4.10</w:t>
            </w:r>
          </w:p>
        </w:tc>
        <w:tc>
          <w:tcPr>
            <w:tcW w:w="407" w:type="pct"/>
            <w:noWrap/>
            <w:vAlign w:val="center"/>
            <w:hideMark/>
          </w:tcPr>
          <w:p w14:paraId="12C443B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1.58</w:t>
            </w:r>
          </w:p>
        </w:tc>
        <w:tc>
          <w:tcPr>
            <w:tcW w:w="882" w:type="pct"/>
            <w:vAlign w:val="center"/>
          </w:tcPr>
          <w:p w14:paraId="0E678CD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3593E70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5F3DF66A" w14:textId="77777777" w:rsidTr="00D81F88">
        <w:trPr>
          <w:trHeight w:val="300"/>
          <w:jc w:val="center"/>
        </w:trPr>
        <w:tc>
          <w:tcPr>
            <w:tcW w:w="2213" w:type="pct"/>
            <w:noWrap/>
            <w:vAlign w:val="center"/>
            <w:hideMark/>
          </w:tcPr>
          <w:p w14:paraId="7BB1F671"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13. I don't think I look attractive. ®  </w:t>
            </w:r>
          </w:p>
        </w:tc>
        <w:tc>
          <w:tcPr>
            <w:tcW w:w="429" w:type="pct"/>
            <w:noWrap/>
            <w:vAlign w:val="center"/>
            <w:hideMark/>
          </w:tcPr>
          <w:p w14:paraId="7548535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3.12</w:t>
            </w:r>
          </w:p>
        </w:tc>
        <w:tc>
          <w:tcPr>
            <w:tcW w:w="407" w:type="pct"/>
            <w:noWrap/>
            <w:vAlign w:val="center"/>
            <w:hideMark/>
          </w:tcPr>
          <w:p w14:paraId="72B15DC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1.62</w:t>
            </w:r>
          </w:p>
        </w:tc>
        <w:tc>
          <w:tcPr>
            <w:tcW w:w="882" w:type="pct"/>
            <w:vAlign w:val="center"/>
          </w:tcPr>
          <w:p w14:paraId="1968B32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60ACC63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8E369B7" w14:textId="77777777" w:rsidTr="00D81F88">
        <w:trPr>
          <w:trHeight w:val="300"/>
          <w:jc w:val="center"/>
        </w:trPr>
        <w:tc>
          <w:tcPr>
            <w:tcW w:w="2213" w:type="pct"/>
            <w:noWrap/>
            <w:vAlign w:val="center"/>
            <w:hideMark/>
          </w:tcPr>
          <w:p w14:paraId="67231BB2"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14. There is a gap between what I would like to do and what I have done. ® </w:t>
            </w:r>
          </w:p>
        </w:tc>
        <w:tc>
          <w:tcPr>
            <w:tcW w:w="429" w:type="pct"/>
            <w:noWrap/>
            <w:vAlign w:val="center"/>
            <w:hideMark/>
          </w:tcPr>
          <w:p w14:paraId="48EA57A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4.05</w:t>
            </w:r>
          </w:p>
        </w:tc>
        <w:tc>
          <w:tcPr>
            <w:tcW w:w="407" w:type="pct"/>
            <w:noWrap/>
            <w:vAlign w:val="center"/>
            <w:hideMark/>
          </w:tcPr>
          <w:p w14:paraId="613263C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1.48</w:t>
            </w:r>
          </w:p>
        </w:tc>
        <w:tc>
          <w:tcPr>
            <w:tcW w:w="882" w:type="pct"/>
            <w:vAlign w:val="center"/>
          </w:tcPr>
          <w:p w14:paraId="652AEAF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3A85C50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2052E4ED" w14:textId="77777777" w:rsidTr="00D81F88">
        <w:trPr>
          <w:trHeight w:val="300"/>
          <w:jc w:val="center"/>
        </w:trPr>
        <w:tc>
          <w:tcPr>
            <w:tcW w:w="2213" w:type="pct"/>
            <w:noWrap/>
            <w:vAlign w:val="center"/>
            <w:hideMark/>
          </w:tcPr>
          <w:p w14:paraId="075B6DB9"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15. I am very happy.   </w:t>
            </w:r>
          </w:p>
        </w:tc>
        <w:tc>
          <w:tcPr>
            <w:tcW w:w="429" w:type="pct"/>
            <w:noWrap/>
            <w:vAlign w:val="center"/>
            <w:hideMark/>
          </w:tcPr>
          <w:p w14:paraId="598CF65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3.22</w:t>
            </w:r>
          </w:p>
        </w:tc>
        <w:tc>
          <w:tcPr>
            <w:tcW w:w="407" w:type="pct"/>
            <w:noWrap/>
            <w:vAlign w:val="center"/>
            <w:hideMark/>
          </w:tcPr>
          <w:p w14:paraId="0FD296C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1.84</w:t>
            </w:r>
          </w:p>
        </w:tc>
        <w:tc>
          <w:tcPr>
            <w:tcW w:w="882" w:type="pct"/>
            <w:vAlign w:val="center"/>
          </w:tcPr>
          <w:p w14:paraId="1CEE6AB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017FD67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93DCE71" w14:textId="77777777" w:rsidTr="00D81F88">
        <w:trPr>
          <w:trHeight w:val="300"/>
          <w:jc w:val="center"/>
        </w:trPr>
        <w:tc>
          <w:tcPr>
            <w:tcW w:w="2213" w:type="pct"/>
            <w:noWrap/>
            <w:vAlign w:val="center"/>
            <w:hideMark/>
          </w:tcPr>
          <w:p w14:paraId="27252833"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16. I find beauty in some things.   </w:t>
            </w:r>
          </w:p>
        </w:tc>
        <w:tc>
          <w:tcPr>
            <w:tcW w:w="429" w:type="pct"/>
            <w:noWrap/>
            <w:vAlign w:val="center"/>
            <w:hideMark/>
          </w:tcPr>
          <w:p w14:paraId="5783F22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4.32</w:t>
            </w:r>
          </w:p>
        </w:tc>
        <w:tc>
          <w:tcPr>
            <w:tcW w:w="407" w:type="pct"/>
            <w:noWrap/>
            <w:vAlign w:val="center"/>
            <w:hideMark/>
          </w:tcPr>
          <w:p w14:paraId="7BEE68A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1.51</w:t>
            </w:r>
          </w:p>
        </w:tc>
        <w:tc>
          <w:tcPr>
            <w:tcW w:w="882" w:type="pct"/>
            <w:vAlign w:val="center"/>
          </w:tcPr>
          <w:p w14:paraId="0432793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1F5FCCB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55456122" w14:textId="77777777" w:rsidTr="00D81F88">
        <w:trPr>
          <w:trHeight w:val="300"/>
          <w:jc w:val="center"/>
        </w:trPr>
        <w:tc>
          <w:tcPr>
            <w:tcW w:w="2213" w:type="pct"/>
            <w:noWrap/>
            <w:vAlign w:val="center"/>
            <w:hideMark/>
          </w:tcPr>
          <w:p w14:paraId="13259AD9"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17. I always have a cheerful effect on others.   </w:t>
            </w:r>
          </w:p>
        </w:tc>
        <w:tc>
          <w:tcPr>
            <w:tcW w:w="429" w:type="pct"/>
            <w:noWrap/>
            <w:vAlign w:val="center"/>
            <w:hideMark/>
          </w:tcPr>
          <w:p w14:paraId="24B2297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4.15</w:t>
            </w:r>
          </w:p>
        </w:tc>
        <w:tc>
          <w:tcPr>
            <w:tcW w:w="407" w:type="pct"/>
            <w:noWrap/>
            <w:vAlign w:val="center"/>
            <w:hideMark/>
          </w:tcPr>
          <w:p w14:paraId="61EE4BC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1.41</w:t>
            </w:r>
          </w:p>
        </w:tc>
        <w:tc>
          <w:tcPr>
            <w:tcW w:w="882" w:type="pct"/>
            <w:vAlign w:val="center"/>
          </w:tcPr>
          <w:p w14:paraId="0DDE8B1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2D8B54E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7092CF2B" w14:textId="77777777" w:rsidTr="00D81F88">
        <w:trPr>
          <w:trHeight w:val="300"/>
          <w:jc w:val="center"/>
        </w:trPr>
        <w:tc>
          <w:tcPr>
            <w:tcW w:w="2213" w:type="pct"/>
            <w:noWrap/>
            <w:vAlign w:val="center"/>
            <w:hideMark/>
          </w:tcPr>
          <w:p w14:paraId="61AC442B"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18. I can fit in (find time for) everything I want to.   </w:t>
            </w:r>
          </w:p>
        </w:tc>
        <w:tc>
          <w:tcPr>
            <w:tcW w:w="429" w:type="pct"/>
            <w:noWrap/>
            <w:vAlign w:val="center"/>
            <w:hideMark/>
          </w:tcPr>
          <w:p w14:paraId="28C0184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3.32</w:t>
            </w:r>
          </w:p>
        </w:tc>
        <w:tc>
          <w:tcPr>
            <w:tcW w:w="407" w:type="pct"/>
            <w:noWrap/>
            <w:vAlign w:val="center"/>
            <w:hideMark/>
          </w:tcPr>
          <w:p w14:paraId="6C6F98B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1.63</w:t>
            </w:r>
          </w:p>
        </w:tc>
        <w:tc>
          <w:tcPr>
            <w:tcW w:w="882" w:type="pct"/>
            <w:vAlign w:val="center"/>
          </w:tcPr>
          <w:p w14:paraId="1043285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tcPr>
          <w:p w14:paraId="7B6F1C0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21C46653" w14:textId="77777777" w:rsidTr="00D81F88">
        <w:trPr>
          <w:trHeight w:val="300"/>
          <w:jc w:val="center"/>
        </w:trPr>
        <w:tc>
          <w:tcPr>
            <w:tcW w:w="2213" w:type="pct"/>
            <w:noWrap/>
            <w:vAlign w:val="center"/>
            <w:hideMark/>
          </w:tcPr>
          <w:p w14:paraId="4B229F6E"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19. I feel that I am not especially in control of my life. ® </w:t>
            </w:r>
          </w:p>
        </w:tc>
        <w:tc>
          <w:tcPr>
            <w:tcW w:w="429" w:type="pct"/>
            <w:noWrap/>
            <w:vAlign w:val="center"/>
            <w:hideMark/>
          </w:tcPr>
          <w:p w14:paraId="0A4B0DB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3.80</w:t>
            </w:r>
          </w:p>
        </w:tc>
        <w:tc>
          <w:tcPr>
            <w:tcW w:w="407" w:type="pct"/>
            <w:noWrap/>
            <w:vAlign w:val="center"/>
            <w:hideMark/>
          </w:tcPr>
          <w:p w14:paraId="7C59D54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1.81</w:t>
            </w:r>
          </w:p>
        </w:tc>
        <w:tc>
          <w:tcPr>
            <w:tcW w:w="882" w:type="pct"/>
            <w:vAlign w:val="center"/>
          </w:tcPr>
          <w:p w14:paraId="1D58270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59DD81A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441345EF" w14:textId="77777777" w:rsidTr="00D81F88">
        <w:trPr>
          <w:trHeight w:val="300"/>
          <w:jc w:val="center"/>
        </w:trPr>
        <w:tc>
          <w:tcPr>
            <w:tcW w:w="2213" w:type="pct"/>
            <w:noWrap/>
            <w:vAlign w:val="center"/>
            <w:hideMark/>
          </w:tcPr>
          <w:p w14:paraId="0696328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20. I feel able to take anything on.   </w:t>
            </w:r>
          </w:p>
        </w:tc>
        <w:tc>
          <w:tcPr>
            <w:tcW w:w="429" w:type="pct"/>
            <w:noWrap/>
            <w:vAlign w:val="center"/>
            <w:hideMark/>
          </w:tcPr>
          <w:p w14:paraId="4B1D3D9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3.27</w:t>
            </w:r>
          </w:p>
        </w:tc>
        <w:tc>
          <w:tcPr>
            <w:tcW w:w="407" w:type="pct"/>
            <w:noWrap/>
            <w:vAlign w:val="center"/>
            <w:hideMark/>
          </w:tcPr>
          <w:p w14:paraId="3BD157F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1.70</w:t>
            </w:r>
          </w:p>
        </w:tc>
        <w:tc>
          <w:tcPr>
            <w:tcW w:w="882" w:type="pct"/>
            <w:vAlign w:val="center"/>
          </w:tcPr>
          <w:p w14:paraId="6928BE2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tcPr>
          <w:p w14:paraId="5B14B29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819B281" w14:textId="77777777" w:rsidTr="00D81F88">
        <w:trPr>
          <w:trHeight w:val="300"/>
          <w:jc w:val="center"/>
        </w:trPr>
        <w:tc>
          <w:tcPr>
            <w:tcW w:w="2213" w:type="pct"/>
            <w:noWrap/>
            <w:vAlign w:val="center"/>
            <w:hideMark/>
          </w:tcPr>
          <w:p w14:paraId="326EB2D3"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21. I feel fully mentally alert.   </w:t>
            </w:r>
          </w:p>
        </w:tc>
        <w:tc>
          <w:tcPr>
            <w:tcW w:w="429" w:type="pct"/>
            <w:noWrap/>
            <w:vAlign w:val="center"/>
            <w:hideMark/>
          </w:tcPr>
          <w:p w14:paraId="5BCF09B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3.95</w:t>
            </w:r>
          </w:p>
        </w:tc>
        <w:tc>
          <w:tcPr>
            <w:tcW w:w="407" w:type="pct"/>
            <w:noWrap/>
            <w:vAlign w:val="center"/>
            <w:hideMark/>
          </w:tcPr>
          <w:p w14:paraId="30B3984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1.58</w:t>
            </w:r>
          </w:p>
        </w:tc>
        <w:tc>
          <w:tcPr>
            <w:tcW w:w="882" w:type="pct"/>
            <w:vAlign w:val="center"/>
          </w:tcPr>
          <w:p w14:paraId="74E4BDF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0659A4F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7AD6B5A2" w14:textId="77777777" w:rsidTr="00D81F88">
        <w:trPr>
          <w:trHeight w:val="300"/>
          <w:jc w:val="center"/>
        </w:trPr>
        <w:tc>
          <w:tcPr>
            <w:tcW w:w="2213" w:type="pct"/>
            <w:noWrap/>
            <w:vAlign w:val="center"/>
            <w:hideMark/>
          </w:tcPr>
          <w:p w14:paraId="4CE1C97E"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lastRenderedPageBreak/>
              <w:t>22. I often experience joy and elation.   </w:t>
            </w:r>
          </w:p>
        </w:tc>
        <w:tc>
          <w:tcPr>
            <w:tcW w:w="429" w:type="pct"/>
            <w:noWrap/>
            <w:vAlign w:val="center"/>
            <w:hideMark/>
          </w:tcPr>
          <w:p w14:paraId="0CFBBD5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3.51</w:t>
            </w:r>
          </w:p>
        </w:tc>
        <w:tc>
          <w:tcPr>
            <w:tcW w:w="407" w:type="pct"/>
            <w:noWrap/>
            <w:vAlign w:val="center"/>
            <w:hideMark/>
          </w:tcPr>
          <w:p w14:paraId="309A9E6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1.49</w:t>
            </w:r>
          </w:p>
        </w:tc>
        <w:tc>
          <w:tcPr>
            <w:tcW w:w="882" w:type="pct"/>
            <w:vAlign w:val="center"/>
          </w:tcPr>
          <w:p w14:paraId="36BB7DF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51DBDDB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13D32D00" w14:textId="77777777" w:rsidTr="00D81F88">
        <w:trPr>
          <w:trHeight w:val="300"/>
          <w:jc w:val="center"/>
        </w:trPr>
        <w:tc>
          <w:tcPr>
            <w:tcW w:w="2213" w:type="pct"/>
            <w:noWrap/>
            <w:vAlign w:val="center"/>
            <w:hideMark/>
          </w:tcPr>
          <w:p w14:paraId="1A031279"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23. I don't find it easy to make decisions. ®</w:t>
            </w:r>
          </w:p>
        </w:tc>
        <w:tc>
          <w:tcPr>
            <w:tcW w:w="429" w:type="pct"/>
            <w:noWrap/>
            <w:vAlign w:val="center"/>
            <w:hideMark/>
          </w:tcPr>
          <w:p w14:paraId="02E860EF"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3.63</w:t>
            </w:r>
          </w:p>
        </w:tc>
        <w:tc>
          <w:tcPr>
            <w:tcW w:w="407" w:type="pct"/>
            <w:noWrap/>
            <w:vAlign w:val="center"/>
            <w:hideMark/>
          </w:tcPr>
          <w:p w14:paraId="27DB746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1.55</w:t>
            </w:r>
          </w:p>
        </w:tc>
        <w:tc>
          <w:tcPr>
            <w:tcW w:w="882" w:type="pct"/>
            <w:vAlign w:val="center"/>
          </w:tcPr>
          <w:p w14:paraId="290DB3D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tcPr>
          <w:p w14:paraId="0DB92BD4"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37401FE1" w14:textId="77777777" w:rsidTr="00D81F88">
        <w:trPr>
          <w:trHeight w:val="300"/>
          <w:jc w:val="center"/>
        </w:trPr>
        <w:tc>
          <w:tcPr>
            <w:tcW w:w="2213" w:type="pct"/>
            <w:noWrap/>
            <w:vAlign w:val="center"/>
            <w:hideMark/>
          </w:tcPr>
          <w:p w14:paraId="27720955"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24. I don't have a particular sense of meaning and purpose in my life. ®</w:t>
            </w:r>
          </w:p>
        </w:tc>
        <w:tc>
          <w:tcPr>
            <w:tcW w:w="429" w:type="pct"/>
            <w:noWrap/>
            <w:vAlign w:val="center"/>
            <w:hideMark/>
          </w:tcPr>
          <w:p w14:paraId="5CDCBB6C"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2.73</w:t>
            </w:r>
          </w:p>
        </w:tc>
        <w:tc>
          <w:tcPr>
            <w:tcW w:w="407" w:type="pct"/>
            <w:noWrap/>
            <w:vAlign w:val="center"/>
            <w:hideMark/>
          </w:tcPr>
          <w:p w14:paraId="1B0F0B4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1.70</w:t>
            </w:r>
          </w:p>
        </w:tc>
        <w:tc>
          <w:tcPr>
            <w:tcW w:w="882" w:type="pct"/>
            <w:vAlign w:val="center"/>
          </w:tcPr>
          <w:p w14:paraId="2B2FA178" w14:textId="77777777" w:rsidR="00785306" w:rsidRPr="00785306" w:rsidRDefault="00785306" w:rsidP="00785306">
            <w:pPr>
              <w:spacing w:line="480" w:lineRule="auto"/>
              <w:jc w:val="center"/>
              <w:rPr>
                <w:sz w:val="22"/>
                <w:szCs w:val="22"/>
              </w:rPr>
            </w:pPr>
            <w:r w:rsidRPr="00785306">
              <w:rPr>
                <w:color w:val="000000"/>
                <w:sz w:val="22"/>
                <w:szCs w:val="22"/>
                <w:lang w:eastAsia="en-PH"/>
              </w:rPr>
              <w:t>Slightly disagree</w:t>
            </w:r>
          </w:p>
        </w:tc>
        <w:tc>
          <w:tcPr>
            <w:tcW w:w="1069" w:type="pct"/>
            <w:vAlign w:val="center"/>
          </w:tcPr>
          <w:p w14:paraId="5D523ECD" w14:textId="77777777" w:rsidR="00785306" w:rsidRPr="00785306" w:rsidRDefault="00785306" w:rsidP="00785306">
            <w:pPr>
              <w:spacing w:line="480" w:lineRule="auto"/>
              <w:jc w:val="center"/>
              <w:rPr>
                <w:color w:val="000000"/>
                <w:sz w:val="22"/>
                <w:szCs w:val="22"/>
                <w:lang w:eastAsia="en-PH"/>
              </w:rPr>
            </w:pPr>
            <w:r w:rsidRPr="00785306">
              <w:rPr>
                <w:sz w:val="22"/>
                <w:szCs w:val="22"/>
              </w:rPr>
              <w:t>Somewhat unhappy</w:t>
            </w:r>
          </w:p>
        </w:tc>
      </w:tr>
      <w:tr w:rsidR="00785306" w:rsidRPr="00785306" w14:paraId="159637A9" w14:textId="77777777" w:rsidTr="00D81F88">
        <w:trPr>
          <w:trHeight w:val="300"/>
          <w:jc w:val="center"/>
        </w:trPr>
        <w:tc>
          <w:tcPr>
            <w:tcW w:w="2213" w:type="pct"/>
            <w:noWrap/>
            <w:vAlign w:val="center"/>
            <w:hideMark/>
          </w:tcPr>
          <w:p w14:paraId="3213D9AC"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25. I feel I have a great deal of energy.   </w:t>
            </w:r>
          </w:p>
        </w:tc>
        <w:tc>
          <w:tcPr>
            <w:tcW w:w="429" w:type="pct"/>
            <w:noWrap/>
            <w:vAlign w:val="center"/>
            <w:hideMark/>
          </w:tcPr>
          <w:p w14:paraId="3E927AA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3.41</w:t>
            </w:r>
          </w:p>
        </w:tc>
        <w:tc>
          <w:tcPr>
            <w:tcW w:w="407" w:type="pct"/>
            <w:noWrap/>
            <w:vAlign w:val="center"/>
            <w:hideMark/>
          </w:tcPr>
          <w:p w14:paraId="1477D9A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1.61</w:t>
            </w:r>
          </w:p>
        </w:tc>
        <w:tc>
          <w:tcPr>
            <w:tcW w:w="882" w:type="pct"/>
            <w:vAlign w:val="center"/>
          </w:tcPr>
          <w:p w14:paraId="54E5504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7C459C9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7DD7E092" w14:textId="77777777" w:rsidTr="00D81F88">
        <w:trPr>
          <w:trHeight w:val="300"/>
          <w:jc w:val="center"/>
        </w:trPr>
        <w:tc>
          <w:tcPr>
            <w:tcW w:w="2213" w:type="pct"/>
            <w:noWrap/>
            <w:vAlign w:val="center"/>
            <w:hideMark/>
          </w:tcPr>
          <w:p w14:paraId="3EE2155A"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26. I usually have a good influence on events.   </w:t>
            </w:r>
          </w:p>
        </w:tc>
        <w:tc>
          <w:tcPr>
            <w:tcW w:w="429" w:type="pct"/>
            <w:noWrap/>
            <w:vAlign w:val="center"/>
            <w:hideMark/>
          </w:tcPr>
          <w:p w14:paraId="0259F81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4.22</w:t>
            </w:r>
          </w:p>
        </w:tc>
        <w:tc>
          <w:tcPr>
            <w:tcW w:w="407" w:type="pct"/>
            <w:noWrap/>
            <w:vAlign w:val="center"/>
            <w:hideMark/>
          </w:tcPr>
          <w:p w14:paraId="508E338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1.35</w:t>
            </w:r>
          </w:p>
        </w:tc>
        <w:tc>
          <w:tcPr>
            <w:tcW w:w="882" w:type="pct"/>
            <w:vAlign w:val="center"/>
          </w:tcPr>
          <w:p w14:paraId="7A5BF1A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agree</w:t>
            </w:r>
          </w:p>
        </w:tc>
        <w:tc>
          <w:tcPr>
            <w:tcW w:w="1069" w:type="pct"/>
            <w:vAlign w:val="center"/>
          </w:tcPr>
          <w:p w14:paraId="345361B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Pretty Happy</w:t>
            </w:r>
          </w:p>
        </w:tc>
      </w:tr>
      <w:tr w:rsidR="00785306" w:rsidRPr="00785306" w14:paraId="1804AE4B" w14:textId="77777777" w:rsidTr="00D81F88">
        <w:trPr>
          <w:trHeight w:val="300"/>
          <w:jc w:val="center"/>
        </w:trPr>
        <w:tc>
          <w:tcPr>
            <w:tcW w:w="2213" w:type="pct"/>
            <w:noWrap/>
            <w:vAlign w:val="center"/>
            <w:hideMark/>
          </w:tcPr>
          <w:p w14:paraId="5DCF4B5B"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27. I don't have fun with other people. ®  </w:t>
            </w:r>
          </w:p>
        </w:tc>
        <w:tc>
          <w:tcPr>
            <w:tcW w:w="429" w:type="pct"/>
            <w:noWrap/>
            <w:vAlign w:val="center"/>
            <w:hideMark/>
          </w:tcPr>
          <w:p w14:paraId="748AC7E2"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2.85</w:t>
            </w:r>
          </w:p>
        </w:tc>
        <w:tc>
          <w:tcPr>
            <w:tcW w:w="407" w:type="pct"/>
            <w:noWrap/>
            <w:vAlign w:val="center"/>
            <w:hideMark/>
          </w:tcPr>
          <w:p w14:paraId="0B23238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1.44</w:t>
            </w:r>
          </w:p>
        </w:tc>
        <w:tc>
          <w:tcPr>
            <w:tcW w:w="882" w:type="pct"/>
            <w:vAlign w:val="center"/>
          </w:tcPr>
          <w:p w14:paraId="5E17111D" w14:textId="77777777" w:rsidR="00785306" w:rsidRPr="00785306" w:rsidRDefault="00785306" w:rsidP="00785306">
            <w:pPr>
              <w:spacing w:line="480" w:lineRule="auto"/>
              <w:jc w:val="center"/>
              <w:rPr>
                <w:sz w:val="22"/>
                <w:szCs w:val="22"/>
              </w:rPr>
            </w:pPr>
            <w:r w:rsidRPr="00785306">
              <w:rPr>
                <w:color w:val="000000"/>
                <w:sz w:val="22"/>
                <w:szCs w:val="22"/>
                <w:lang w:eastAsia="en-PH"/>
              </w:rPr>
              <w:t>Slightly disagree</w:t>
            </w:r>
          </w:p>
        </w:tc>
        <w:tc>
          <w:tcPr>
            <w:tcW w:w="1069" w:type="pct"/>
            <w:vAlign w:val="center"/>
          </w:tcPr>
          <w:p w14:paraId="35F87747" w14:textId="77777777" w:rsidR="00785306" w:rsidRPr="00785306" w:rsidRDefault="00785306" w:rsidP="00785306">
            <w:pPr>
              <w:spacing w:line="480" w:lineRule="auto"/>
              <w:jc w:val="center"/>
              <w:rPr>
                <w:color w:val="000000"/>
                <w:sz w:val="22"/>
                <w:szCs w:val="22"/>
                <w:lang w:eastAsia="en-PH"/>
              </w:rPr>
            </w:pPr>
            <w:r w:rsidRPr="00785306">
              <w:rPr>
                <w:sz w:val="22"/>
                <w:szCs w:val="22"/>
              </w:rPr>
              <w:t>Somewhat unhappy</w:t>
            </w:r>
          </w:p>
        </w:tc>
      </w:tr>
      <w:tr w:rsidR="00785306" w:rsidRPr="00785306" w14:paraId="0549FAA0" w14:textId="77777777" w:rsidTr="00D81F88">
        <w:trPr>
          <w:trHeight w:val="300"/>
          <w:jc w:val="center"/>
        </w:trPr>
        <w:tc>
          <w:tcPr>
            <w:tcW w:w="2213" w:type="pct"/>
            <w:noWrap/>
            <w:vAlign w:val="center"/>
            <w:hideMark/>
          </w:tcPr>
          <w:p w14:paraId="069F4260"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28. I don't feel particularly healthy. ® </w:t>
            </w:r>
          </w:p>
        </w:tc>
        <w:tc>
          <w:tcPr>
            <w:tcW w:w="429" w:type="pct"/>
            <w:noWrap/>
            <w:vAlign w:val="center"/>
            <w:hideMark/>
          </w:tcPr>
          <w:p w14:paraId="26C2092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3.27</w:t>
            </w:r>
          </w:p>
        </w:tc>
        <w:tc>
          <w:tcPr>
            <w:tcW w:w="407" w:type="pct"/>
            <w:noWrap/>
            <w:vAlign w:val="center"/>
            <w:hideMark/>
          </w:tcPr>
          <w:p w14:paraId="7CE62AC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1.67</w:t>
            </w:r>
          </w:p>
        </w:tc>
        <w:tc>
          <w:tcPr>
            <w:tcW w:w="882" w:type="pct"/>
            <w:vAlign w:val="center"/>
          </w:tcPr>
          <w:p w14:paraId="2504200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Slightly disagree</w:t>
            </w:r>
          </w:p>
        </w:tc>
        <w:tc>
          <w:tcPr>
            <w:tcW w:w="1069" w:type="pct"/>
            <w:vAlign w:val="center"/>
          </w:tcPr>
          <w:p w14:paraId="2A4DC9F8"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Neutral</w:t>
            </w:r>
          </w:p>
        </w:tc>
      </w:tr>
      <w:tr w:rsidR="00785306" w:rsidRPr="00785306" w14:paraId="5970B684" w14:textId="77777777" w:rsidTr="00D81F88">
        <w:trPr>
          <w:trHeight w:val="300"/>
          <w:jc w:val="center"/>
        </w:trPr>
        <w:tc>
          <w:tcPr>
            <w:tcW w:w="2213" w:type="pct"/>
            <w:tcBorders>
              <w:bottom w:val="single" w:sz="4" w:space="0" w:color="auto"/>
            </w:tcBorders>
            <w:noWrap/>
            <w:vAlign w:val="center"/>
            <w:hideMark/>
          </w:tcPr>
          <w:p w14:paraId="02208334" w14:textId="77777777" w:rsidR="00785306" w:rsidRPr="00785306" w:rsidRDefault="00785306" w:rsidP="00785306">
            <w:pPr>
              <w:spacing w:line="480" w:lineRule="auto"/>
              <w:ind w:left="342" w:hanging="342"/>
              <w:rPr>
                <w:color w:val="000000"/>
                <w:sz w:val="22"/>
                <w:szCs w:val="22"/>
                <w:lang w:eastAsia="en-PH"/>
              </w:rPr>
            </w:pPr>
            <w:r w:rsidRPr="00785306">
              <w:rPr>
                <w:color w:val="000000"/>
                <w:sz w:val="22"/>
                <w:szCs w:val="22"/>
                <w:lang w:eastAsia="en-PH"/>
              </w:rPr>
              <w:t xml:space="preserve">29. I don't have particularly happy memories of the </w:t>
            </w:r>
            <w:proofErr w:type="gramStart"/>
            <w:r w:rsidRPr="00785306">
              <w:rPr>
                <w:color w:val="000000"/>
                <w:sz w:val="22"/>
                <w:szCs w:val="22"/>
                <w:lang w:eastAsia="en-PH"/>
              </w:rPr>
              <w:t>past.®</w:t>
            </w:r>
            <w:proofErr w:type="gramEnd"/>
            <w:r w:rsidRPr="00785306">
              <w:rPr>
                <w:color w:val="000000"/>
                <w:sz w:val="22"/>
                <w:szCs w:val="22"/>
                <w:lang w:eastAsia="en-PH"/>
              </w:rPr>
              <w:t> </w:t>
            </w:r>
          </w:p>
        </w:tc>
        <w:tc>
          <w:tcPr>
            <w:tcW w:w="429" w:type="pct"/>
            <w:tcBorders>
              <w:bottom w:val="single" w:sz="4" w:space="0" w:color="auto"/>
            </w:tcBorders>
            <w:noWrap/>
            <w:vAlign w:val="center"/>
            <w:hideMark/>
          </w:tcPr>
          <w:p w14:paraId="34560269"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2.46</w:t>
            </w:r>
          </w:p>
        </w:tc>
        <w:tc>
          <w:tcPr>
            <w:tcW w:w="407" w:type="pct"/>
            <w:tcBorders>
              <w:bottom w:val="single" w:sz="4" w:space="0" w:color="auto"/>
            </w:tcBorders>
            <w:noWrap/>
            <w:vAlign w:val="center"/>
            <w:hideMark/>
          </w:tcPr>
          <w:p w14:paraId="62A7498A"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1.57</w:t>
            </w:r>
          </w:p>
        </w:tc>
        <w:tc>
          <w:tcPr>
            <w:tcW w:w="882" w:type="pct"/>
            <w:tcBorders>
              <w:bottom w:val="single" w:sz="4" w:space="0" w:color="auto"/>
            </w:tcBorders>
            <w:vAlign w:val="center"/>
          </w:tcPr>
          <w:p w14:paraId="46BD2A58" w14:textId="77777777" w:rsidR="00785306" w:rsidRPr="00785306" w:rsidRDefault="00785306" w:rsidP="00785306">
            <w:pPr>
              <w:spacing w:line="480" w:lineRule="auto"/>
              <w:jc w:val="center"/>
              <w:rPr>
                <w:sz w:val="22"/>
                <w:szCs w:val="22"/>
              </w:rPr>
            </w:pPr>
            <w:r w:rsidRPr="00785306">
              <w:rPr>
                <w:color w:val="000000"/>
                <w:sz w:val="22"/>
                <w:szCs w:val="22"/>
                <w:lang w:eastAsia="en-PH"/>
              </w:rPr>
              <w:t>Moderately disagree</w:t>
            </w:r>
          </w:p>
        </w:tc>
        <w:tc>
          <w:tcPr>
            <w:tcW w:w="1069" w:type="pct"/>
            <w:tcBorders>
              <w:bottom w:val="single" w:sz="4" w:space="0" w:color="auto"/>
            </w:tcBorders>
            <w:vAlign w:val="center"/>
          </w:tcPr>
          <w:p w14:paraId="620E4B6E" w14:textId="77777777" w:rsidR="00785306" w:rsidRPr="00785306" w:rsidRDefault="00785306" w:rsidP="00785306">
            <w:pPr>
              <w:spacing w:line="480" w:lineRule="auto"/>
              <w:jc w:val="center"/>
              <w:rPr>
                <w:color w:val="000000"/>
                <w:sz w:val="22"/>
                <w:szCs w:val="22"/>
                <w:lang w:eastAsia="en-PH"/>
              </w:rPr>
            </w:pPr>
            <w:r w:rsidRPr="00785306">
              <w:rPr>
                <w:sz w:val="22"/>
                <w:szCs w:val="22"/>
              </w:rPr>
              <w:t>Somewhat unhappy</w:t>
            </w:r>
          </w:p>
        </w:tc>
      </w:tr>
      <w:tr w:rsidR="00785306" w:rsidRPr="00785306" w14:paraId="65B2E5C5" w14:textId="77777777" w:rsidTr="00D81F88">
        <w:trPr>
          <w:trHeight w:val="300"/>
          <w:jc w:val="center"/>
        </w:trPr>
        <w:tc>
          <w:tcPr>
            <w:tcW w:w="2213" w:type="pct"/>
            <w:tcBorders>
              <w:top w:val="single" w:sz="4" w:space="0" w:color="auto"/>
              <w:bottom w:val="single" w:sz="4" w:space="0" w:color="auto"/>
            </w:tcBorders>
            <w:noWrap/>
            <w:vAlign w:val="center"/>
          </w:tcPr>
          <w:p w14:paraId="5416D3F2" w14:textId="77777777" w:rsidR="00785306" w:rsidRPr="00785306" w:rsidRDefault="00785306" w:rsidP="00785306">
            <w:pPr>
              <w:spacing w:line="480" w:lineRule="auto"/>
              <w:jc w:val="right"/>
              <w:rPr>
                <w:b/>
                <w:bCs/>
                <w:color w:val="000000"/>
                <w:sz w:val="22"/>
                <w:szCs w:val="22"/>
                <w:lang w:eastAsia="en-PH"/>
              </w:rPr>
            </w:pPr>
            <w:r w:rsidRPr="00785306">
              <w:rPr>
                <w:b/>
                <w:bCs/>
                <w:color w:val="000000"/>
                <w:sz w:val="22"/>
                <w:szCs w:val="22"/>
                <w:lang w:eastAsia="en-PH"/>
              </w:rPr>
              <w:t>Overall Level of Happiness</w:t>
            </w:r>
          </w:p>
        </w:tc>
        <w:tc>
          <w:tcPr>
            <w:tcW w:w="429" w:type="pct"/>
            <w:tcBorders>
              <w:top w:val="single" w:sz="4" w:space="0" w:color="auto"/>
              <w:bottom w:val="single" w:sz="4" w:space="0" w:color="auto"/>
            </w:tcBorders>
            <w:noWrap/>
            <w:vAlign w:val="center"/>
          </w:tcPr>
          <w:p w14:paraId="0ACDDDA2"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3.79</w:t>
            </w:r>
          </w:p>
        </w:tc>
        <w:tc>
          <w:tcPr>
            <w:tcW w:w="407" w:type="pct"/>
            <w:tcBorders>
              <w:top w:val="single" w:sz="4" w:space="0" w:color="auto"/>
              <w:bottom w:val="single" w:sz="4" w:space="0" w:color="auto"/>
            </w:tcBorders>
            <w:noWrap/>
            <w:vAlign w:val="center"/>
          </w:tcPr>
          <w:p w14:paraId="16BC46DA"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.50</w:t>
            </w:r>
          </w:p>
        </w:tc>
        <w:tc>
          <w:tcPr>
            <w:tcW w:w="882" w:type="pct"/>
            <w:tcBorders>
              <w:top w:val="single" w:sz="4" w:space="0" w:color="auto"/>
              <w:bottom w:val="single" w:sz="4" w:space="0" w:color="auto"/>
            </w:tcBorders>
            <w:vAlign w:val="center"/>
          </w:tcPr>
          <w:p w14:paraId="4FF6D91C" w14:textId="77777777" w:rsidR="00785306" w:rsidRPr="00785306" w:rsidRDefault="00785306" w:rsidP="00785306">
            <w:pPr>
              <w:spacing w:line="480" w:lineRule="auto"/>
              <w:jc w:val="center"/>
              <w:rPr>
                <w:b/>
                <w:bCs/>
                <w:color w:val="000000"/>
                <w:sz w:val="22"/>
                <w:szCs w:val="22"/>
                <w:lang w:eastAsia="en-PH"/>
              </w:rPr>
            </w:pPr>
          </w:p>
        </w:tc>
        <w:tc>
          <w:tcPr>
            <w:tcW w:w="1069" w:type="pct"/>
            <w:tcBorders>
              <w:top w:val="single" w:sz="4" w:space="0" w:color="auto"/>
              <w:bottom w:val="single" w:sz="4" w:space="0" w:color="auto"/>
            </w:tcBorders>
            <w:vAlign w:val="center"/>
          </w:tcPr>
          <w:p w14:paraId="4BF3DEB0" w14:textId="77777777" w:rsidR="00785306" w:rsidRPr="00785306" w:rsidRDefault="00785306" w:rsidP="00785306">
            <w:pPr>
              <w:spacing w:line="480" w:lineRule="auto"/>
              <w:jc w:val="center"/>
              <w:rPr>
                <w:b/>
                <w:bCs/>
                <w:sz w:val="22"/>
                <w:szCs w:val="22"/>
              </w:rPr>
            </w:pPr>
            <w:r w:rsidRPr="00785306">
              <w:rPr>
                <w:b/>
                <w:bCs/>
                <w:sz w:val="22"/>
                <w:szCs w:val="22"/>
              </w:rPr>
              <w:t>Neutral</w:t>
            </w:r>
          </w:p>
        </w:tc>
      </w:tr>
    </w:tbl>
    <w:p w14:paraId="1B259C9F" w14:textId="77777777" w:rsidR="00785306" w:rsidRPr="00785306" w:rsidRDefault="00785306" w:rsidP="00785306">
      <w:pPr>
        <w:pStyle w:val="ListParagraph"/>
        <w:spacing w:line="480" w:lineRule="auto"/>
        <w:ind w:left="0"/>
        <w:rPr>
          <w:color w:val="000000"/>
          <w:sz w:val="22"/>
          <w:szCs w:val="22"/>
          <w:lang w:eastAsia="en-PH"/>
        </w:rPr>
      </w:pPr>
      <w:r w:rsidRPr="00785306">
        <w:rPr>
          <w:color w:val="000000"/>
          <w:sz w:val="22"/>
          <w:szCs w:val="22"/>
          <w:lang w:eastAsia="en-PH"/>
        </w:rPr>
        <w:t>®-Reversed</w:t>
      </w:r>
    </w:p>
    <w:p w14:paraId="0CF64260" w14:textId="77777777"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 xml:space="preserve">Furthermore, in items that were negatively stated, it was found that respondents rarely wake up feeling rested (M=4.29; SD=1.50); they felt that there is a gap between what they would like to do and what they have done (M=4.05; SD=1.48); felt that they are not specifically in control of their life (M=3.80; SD=1.81). The items presented earlier emerged to have the highest computed mean scores, which range from neutral to moderately happy.  On the other hand, items such as “I do not think that the world is a good place” (M=2.39; SD=1.72); “I do not have particular happy memories of the past” (M=2.46; SD=1.57); and “I do not have a particular sense of meaning and purpose in my life found had the lowest computed mean scores” (M=2.73; SD=1.70). These responses signify that they are somewhat unhappy. </w:t>
      </w:r>
    </w:p>
    <w:p w14:paraId="36095EAF" w14:textId="18F34455" w:rsidR="00785306" w:rsidRPr="00785306" w:rsidRDefault="00785306" w:rsidP="00785306">
      <w:pPr>
        <w:spacing w:before="120" w:after="120" w:line="480" w:lineRule="auto"/>
        <w:ind w:left="440" w:right="-1" w:hanging="14"/>
        <w:jc w:val="both"/>
        <w:rPr>
          <w:sz w:val="22"/>
          <w:szCs w:val="22"/>
        </w:rPr>
      </w:pPr>
      <w:r w:rsidRPr="00785306">
        <w:rPr>
          <w:sz w:val="22"/>
          <w:szCs w:val="22"/>
        </w:rPr>
        <w:tab/>
      </w:r>
      <w:r w:rsidRPr="00785306">
        <w:rPr>
          <w:sz w:val="22"/>
          <w:szCs w:val="22"/>
        </w:rPr>
        <w:tab/>
        <w:t xml:space="preserve">In general, the result indicates that persons deprived of liberty are neither happy nor unhappy (M=3.79; SD=.50) during the peak of the pandemic. </w:t>
      </w:r>
    </w:p>
    <w:p w14:paraId="20822CC1" w14:textId="77777777" w:rsidR="00785306" w:rsidRPr="00785306" w:rsidRDefault="00785306" w:rsidP="00785306">
      <w:pPr>
        <w:spacing w:line="480" w:lineRule="auto"/>
        <w:ind w:left="990" w:hanging="990"/>
        <w:jc w:val="both"/>
        <w:rPr>
          <w:b/>
          <w:color w:val="000000"/>
          <w:sz w:val="22"/>
          <w:szCs w:val="22"/>
          <w:lang w:eastAsia="en-PH"/>
        </w:rPr>
      </w:pPr>
      <w:r w:rsidRPr="00785306">
        <w:rPr>
          <w:b/>
          <w:color w:val="000000"/>
          <w:sz w:val="22"/>
          <w:szCs w:val="22"/>
          <w:lang w:eastAsia="en-PH"/>
        </w:rPr>
        <w:lastRenderedPageBreak/>
        <w:t>Table 4</w:t>
      </w:r>
    </w:p>
    <w:p w14:paraId="3CFB9F09" w14:textId="77777777" w:rsidR="00785306" w:rsidRPr="00785306" w:rsidRDefault="00785306" w:rsidP="00785306">
      <w:pPr>
        <w:spacing w:line="480" w:lineRule="auto"/>
        <w:jc w:val="both"/>
        <w:rPr>
          <w:i/>
          <w:color w:val="000000"/>
          <w:sz w:val="22"/>
          <w:szCs w:val="22"/>
          <w:lang w:eastAsia="en-PH"/>
        </w:rPr>
      </w:pPr>
      <w:r w:rsidRPr="00785306">
        <w:rPr>
          <w:i/>
          <w:color w:val="000000"/>
          <w:sz w:val="22"/>
          <w:szCs w:val="22"/>
          <w:lang w:eastAsia="en-PH"/>
        </w:rPr>
        <w:t>Relationship between Psychological Well-Being and Happiness among Persons Deprived of Liberty</w:t>
      </w:r>
    </w:p>
    <w:tbl>
      <w:tblPr>
        <w:tblW w:w="5000" w:type="pct"/>
        <w:tblLook w:val="04A0" w:firstRow="1" w:lastRow="0" w:firstColumn="1" w:lastColumn="0" w:noHBand="0" w:noVBand="1"/>
      </w:tblPr>
      <w:tblGrid>
        <w:gridCol w:w="4681"/>
        <w:gridCol w:w="2389"/>
        <w:gridCol w:w="2001"/>
      </w:tblGrid>
      <w:tr w:rsidR="00785306" w:rsidRPr="00785306" w14:paraId="3C9EC8F3" w14:textId="77777777" w:rsidTr="00D81F88">
        <w:trPr>
          <w:trHeight w:val="300"/>
        </w:trPr>
        <w:tc>
          <w:tcPr>
            <w:tcW w:w="2590" w:type="pct"/>
            <w:tcBorders>
              <w:top w:val="single" w:sz="4" w:space="0" w:color="auto"/>
              <w:left w:val="nil"/>
              <w:bottom w:val="single" w:sz="4" w:space="0" w:color="auto"/>
              <w:right w:val="nil"/>
            </w:tcBorders>
            <w:noWrap/>
            <w:vAlign w:val="bottom"/>
            <w:hideMark/>
          </w:tcPr>
          <w:p w14:paraId="1C10FB95"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 Psychological Well-being</w:t>
            </w:r>
          </w:p>
        </w:tc>
        <w:tc>
          <w:tcPr>
            <w:tcW w:w="1326" w:type="pct"/>
            <w:tcBorders>
              <w:top w:val="single" w:sz="4" w:space="0" w:color="auto"/>
              <w:left w:val="nil"/>
              <w:bottom w:val="single" w:sz="4" w:space="0" w:color="auto"/>
              <w:right w:val="nil"/>
            </w:tcBorders>
            <w:noWrap/>
            <w:vAlign w:val="bottom"/>
            <w:hideMark/>
          </w:tcPr>
          <w:p w14:paraId="52903867"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 </w:t>
            </w:r>
          </w:p>
        </w:tc>
        <w:tc>
          <w:tcPr>
            <w:tcW w:w="1084" w:type="pct"/>
            <w:tcBorders>
              <w:top w:val="single" w:sz="4" w:space="0" w:color="auto"/>
              <w:left w:val="nil"/>
              <w:bottom w:val="single" w:sz="4" w:space="0" w:color="auto"/>
              <w:right w:val="nil"/>
            </w:tcBorders>
            <w:noWrap/>
            <w:vAlign w:val="bottom"/>
            <w:hideMark/>
          </w:tcPr>
          <w:p w14:paraId="01D0A6E1" w14:textId="77777777" w:rsidR="00785306" w:rsidRPr="00785306" w:rsidRDefault="00785306" w:rsidP="00785306">
            <w:pPr>
              <w:spacing w:line="480" w:lineRule="auto"/>
              <w:jc w:val="center"/>
              <w:rPr>
                <w:b/>
                <w:bCs/>
                <w:color w:val="000000"/>
                <w:sz w:val="22"/>
                <w:szCs w:val="22"/>
                <w:lang w:eastAsia="en-PH"/>
              </w:rPr>
            </w:pPr>
            <w:r w:rsidRPr="00785306">
              <w:rPr>
                <w:b/>
                <w:bCs/>
                <w:color w:val="000000"/>
                <w:sz w:val="22"/>
                <w:szCs w:val="22"/>
                <w:lang w:eastAsia="en-PH"/>
              </w:rPr>
              <w:t>Level of Happiness</w:t>
            </w:r>
          </w:p>
        </w:tc>
      </w:tr>
      <w:tr w:rsidR="00785306" w:rsidRPr="00785306" w14:paraId="13304D87" w14:textId="77777777" w:rsidTr="00D81F88">
        <w:trPr>
          <w:trHeight w:val="300"/>
        </w:trPr>
        <w:tc>
          <w:tcPr>
            <w:tcW w:w="2590" w:type="pct"/>
            <w:tcBorders>
              <w:top w:val="nil"/>
              <w:left w:val="nil"/>
              <w:bottom w:val="nil"/>
              <w:right w:val="nil"/>
            </w:tcBorders>
            <w:noWrap/>
            <w:vAlign w:val="bottom"/>
          </w:tcPr>
          <w:p w14:paraId="328FE97F"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Autonomy</w:t>
            </w:r>
          </w:p>
        </w:tc>
        <w:tc>
          <w:tcPr>
            <w:tcW w:w="1326" w:type="pct"/>
            <w:tcBorders>
              <w:top w:val="nil"/>
              <w:left w:val="nil"/>
              <w:bottom w:val="nil"/>
              <w:right w:val="nil"/>
            </w:tcBorders>
            <w:noWrap/>
            <w:vAlign w:val="bottom"/>
          </w:tcPr>
          <w:p w14:paraId="55FD8819"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tcPr>
          <w:p w14:paraId="7A5B148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0.093</w:t>
            </w:r>
          </w:p>
        </w:tc>
      </w:tr>
      <w:tr w:rsidR="00785306" w:rsidRPr="00785306" w14:paraId="1D5998FB" w14:textId="77777777" w:rsidTr="00D81F88">
        <w:trPr>
          <w:trHeight w:val="300"/>
        </w:trPr>
        <w:tc>
          <w:tcPr>
            <w:tcW w:w="2590" w:type="pct"/>
            <w:tcBorders>
              <w:top w:val="nil"/>
              <w:left w:val="nil"/>
              <w:bottom w:val="nil"/>
              <w:right w:val="nil"/>
            </w:tcBorders>
            <w:noWrap/>
            <w:vAlign w:val="bottom"/>
          </w:tcPr>
          <w:p w14:paraId="3F1AE186"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 </w:t>
            </w:r>
          </w:p>
        </w:tc>
        <w:tc>
          <w:tcPr>
            <w:tcW w:w="1326" w:type="pct"/>
            <w:tcBorders>
              <w:top w:val="nil"/>
              <w:left w:val="nil"/>
              <w:bottom w:val="nil"/>
              <w:right w:val="nil"/>
            </w:tcBorders>
            <w:noWrap/>
            <w:vAlign w:val="bottom"/>
          </w:tcPr>
          <w:p w14:paraId="054AB557"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nil"/>
              <w:right w:val="nil"/>
            </w:tcBorders>
            <w:noWrap/>
            <w:vAlign w:val="bottom"/>
          </w:tcPr>
          <w:p w14:paraId="1E1B6E0D"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0.563</w:t>
            </w:r>
          </w:p>
        </w:tc>
      </w:tr>
      <w:tr w:rsidR="00785306" w:rsidRPr="00785306" w14:paraId="6F312C77" w14:textId="77777777" w:rsidTr="00D81F88">
        <w:trPr>
          <w:trHeight w:val="300"/>
        </w:trPr>
        <w:tc>
          <w:tcPr>
            <w:tcW w:w="2590" w:type="pct"/>
            <w:tcBorders>
              <w:top w:val="nil"/>
              <w:left w:val="nil"/>
              <w:bottom w:val="nil"/>
              <w:right w:val="nil"/>
            </w:tcBorders>
            <w:noWrap/>
            <w:vAlign w:val="bottom"/>
            <w:hideMark/>
          </w:tcPr>
          <w:p w14:paraId="114E87C3"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Environmental Mastery</w:t>
            </w:r>
          </w:p>
        </w:tc>
        <w:tc>
          <w:tcPr>
            <w:tcW w:w="1326" w:type="pct"/>
            <w:tcBorders>
              <w:top w:val="nil"/>
              <w:left w:val="nil"/>
              <w:bottom w:val="nil"/>
              <w:right w:val="nil"/>
            </w:tcBorders>
            <w:noWrap/>
            <w:vAlign w:val="bottom"/>
            <w:hideMark/>
          </w:tcPr>
          <w:p w14:paraId="0CBB0E9F"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hideMark/>
          </w:tcPr>
          <w:p w14:paraId="7F2CA7E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0.115</w:t>
            </w:r>
          </w:p>
        </w:tc>
      </w:tr>
      <w:tr w:rsidR="00785306" w:rsidRPr="00785306" w14:paraId="5097D93B" w14:textId="77777777" w:rsidTr="00D81F88">
        <w:trPr>
          <w:trHeight w:val="300"/>
        </w:trPr>
        <w:tc>
          <w:tcPr>
            <w:tcW w:w="2590" w:type="pct"/>
            <w:tcBorders>
              <w:top w:val="nil"/>
              <w:left w:val="nil"/>
              <w:bottom w:val="nil"/>
              <w:right w:val="nil"/>
            </w:tcBorders>
            <w:noWrap/>
            <w:vAlign w:val="bottom"/>
            <w:hideMark/>
          </w:tcPr>
          <w:p w14:paraId="4C83C73E" w14:textId="77777777" w:rsidR="00785306" w:rsidRPr="00785306" w:rsidRDefault="00785306" w:rsidP="00785306">
            <w:pPr>
              <w:spacing w:line="480" w:lineRule="auto"/>
              <w:jc w:val="center"/>
              <w:rPr>
                <w:color w:val="000000"/>
                <w:sz w:val="22"/>
                <w:szCs w:val="22"/>
                <w:lang w:eastAsia="en-PH"/>
              </w:rPr>
            </w:pPr>
          </w:p>
        </w:tc>
        <w:tc>
          <w:tcPr>
            <w:tcW w:w="1326" w:type="pct"/>
            <w:tcBorders>
              <w:top w:val="nil"/>
              <w:left w:val="nil"/>
              <w:bottom w:val="nil"/>
              <w:right w:val="nil"/>
            </w:tcBorders>
            <w:noWrap/>
            <w:vAlign w:val="bottom"/>
            <w:hideMark/>
          </w:tcPr>
          <w:p w14:paraId="767F72A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nil"/>
              <w:right w:val="nil"/>
            </w:tcBorders>
            <w:noWrap/>
            <w:vAlign w:val="bottom"/>
            <w:hideMark/>
          </w:tcPr>
          <w:p w14:paraId="125E8EC5"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0.474</w:t>
            </w:r>
          </w:p>
        </w:tc>
      </w:tr>
      <w:tr w:rsidR="00785306" w:rsidRPr="00785306" w14:paraId="74E70DCE" w14:textId="77777777" w:rsidTr="00D81F88">
        <w:trPr>
          <w:trHeight w:val="300"/>
        </w:trPr>
        <w:tc>
          <w:tcPr>
            <w:tcW w:w="2590" w:type="pct"/>
            <w:tcBorders>
              <w:top w:val="nil"/>
              <w:left w:val="nil"/>
              <w:bottom w:val="nil"/>
              <w:right w:val="nil"/>
            </w:tcBorders>
            <w:noWrap/>
            <w:vAlign w:val="bottom"/>
            <w:hideMark/>
          </w:tcPr>
          <w:p w14:paraId="6C759914"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Personal Growth</w:t>
            </w:r>
          </w:p>
        </w:tc>
        <w:tc>
          <w:tcPr>
            <w:tcW w:w="1326" w:type="pct"/>
            <w:tcBorders>
              <w:top w:val="nil"/>
              <w:left w:val="nil"/>
              <w:bottom w:val="nil"/>
              <w:right w:val="nil"/>
            </w:tcBorders>
            <w:noWrap/>
            <w:vAlign w:val="bottom"/>
            <w:hideMark/>
          </w:tcPr>
          <w:p w14:paraId="767E7CA3"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hideMark/>
          </w:tcPr>
          <w:p w14:paraId="6D807A77"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0.227</w:t>
            </w:r>
          </w:p>
        </w:tc>
      </w:tr>
      <w:tr w:rsidR="00785306" w:rsidRPr="00785306" w14:paraId="35FC2B37" w14:textId="77777777" w:rsidTr="00D81F88">
        <w:trPr>
          <w:trHeight w:val="300"/>
        </w:trPr>
        <w:tc>
          <w:tcPr>
            <w:tcW w:w="2590" w:type="pct"/>
            <w:tcBorders>
              <w:top w:val="nil"/>
              <w:left w:val="nil"/>
              <w:bottom w:val="nil"/>
              <w:right w:val="nil"/>
            </w:tcBorders>
            <w:noWrap/>
            <w:vAlign w:val="bottom"/>
            <w:hideMark/>
          </w:tcPr>
          <w:p w14:paraId="5F098B4D" w14:textId="77777777" w:rsidR="00785306" w:rsidRPr="00785306" w:rsidRDefault="00785306" w:rsidP="00785306">
            <w:pPr>
              <w:spacing w:line="480" w:lineRule="auto"/>
              <w:jc w:val="center"/>
              <w:rPr>
                <w:color w:val="000000"/>
                <w:sz w:val="22"/>
                <w:szCs w:val="22"/>
                <w:lang w:eastAsia="en-PH"/>
              </w:rPr>
            </w:pPr>
          </w:p>
        </w:tc>
        <w:tc>
          <w:tcPr>
            <w:tcW w:w="1326" w:type="pct"/>
            <w:tcBorders>
              <w:top w:val="nil"/>
              <w:left w:val="nil"/>
              <w:bottom w:val="nil"/>
              <w:right w:val="nil"/>
            </w:tcBorders>
            <w:noWrap/>
            <w:vAlign w:val="bottom"/>
            <w:hideMark/>
          </w:tcPr>
          <w:p w14:paraId="0C31DF5E"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nil"/>
              <w:right w:val="nil"/>
            </w:tcBorders>
            <w:noWrap/>
            <w:vAlign w:val="bottom"/>
            <w:hideMark/>
          </w:tcPr>
          <w:p w14:paraId="7052DD2E"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0.154</w:t>
            </w:r>
          </w:p>
        </w:tc>
      </w:tr>
      <w:tr w:rsidR="00785306" w:rsidRPr="00785306" w14:paraId="609CF7A7" w14:textId="77777777" w:rsidTr="00D81F88">
        <w:trPr>
          <w:trHeight w:val="300"/>
        </w:trPr>
        <w:tc>
          <w:tcPr>
            <w:tcW w:w="2590" w:type="pct"/>
            <w:tcBorders>
              <w:top w:val="nil"/>
              <w:left w:val="nil"/>
              <w:bottom w:val="nil"/>
              <w:right w:val="nil"/>
            </w:tcBorders>
            <w:noWrap/>
            <w:vAlign w:val="bottom"/>
            <w:hideMark/>
          </w:tcPr>
          <w:p w14:paraId="2612C06A"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Positive Relationship with Others</w:t>
            </w:r>
          </w:p>
        </w:tc>
        <w:tc>
          <w:tcPr>
            <w:tcW w:w="1326" w:type="pct"/>
            <w:tcBorders>
              <w:top w:val="nil"/>
              <w:left w:val="nil"/>
              <w:bottom w:val="nil"/>
              <w:right w:val="nil"/>
            </w:tcBorders>
            <w:noWrap/>
            <w:vAlign w:val="bottom"/>
            <w:hideMark/>
          </w:tcPr>
          <w:p w14:paraId="386C5768"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hideMark/>
          </w:tcPr>
          <w:p w14:paraId="2F6213C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0.204</w:t>
            </w:r>
          </w:p>
        </w:tc>
      </w:tr>
      <w:tr w:rsidR="00785306" w:rsidRPr="00785306" w14:paraId="52BA7C4A" w14:textId="77777777" w:rsidTr="00D81F88">
        <w:trPr>
          <w:trHeight w:val="300"/>
        </w:trPr>
        <w:tc>
          <w:tcPr>
            <w:tcW w:w="2590" w:type="pct"/>
            <w:tcBorders>
              <w:top w:val="nil"/>
              <w:left w:val="nil"/>
              <w:bottom w:val="nil"/>
              <w:right w:val="nil"/>
            </w:tcBorders>
            <w:noWrap/>
            <w:vAlign w:val="bottom"/>
            <w:hideMark/>
          </w:tcPr>
          <w:p w14:paraId="00D5BD61" w14:textId="77777777" w:rsidR="00785306" w:rsidRPr="00785306" w:rsidRDefault="00785306" w:rsidP="00785306">
            <w:pPr>
              <w:spacing w:line="480" w:lineRule="auto"/>
              <w:jc w:val="center"/>
              <w:rPr>
                <w:color w:val="000000"/>
                <w:sz w:val="22"/>
                <w:szCs w:val="22"/>
                <w:lang w:eastAsia="en-PH"/>
              </w:rPr>
            </w:pPr>
          </w:p>
        </w:tc>
        <w:tc>
          <w:tcPr>
            <w:tcW w:w="1326" w:type="pct"/>
            <w:tcBorders>
              <w:top w:val="nil"/>
              <w:left w:val="nil"/>
              <w:bottom w:val="nil"/>
              <w:right w:val="nil"/>
            </w:tcBorders>
            <w:noWrap/>
            <w:vAlign w:val="bottom"/>
            <w:hideMark/>
          </w:tcPr>
          <w:p w14:paraId="22CEE172"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nil"/>
              <w:right w:val="nil"/>
            </w:tcBorders>
            <w:noWrap/>
            <w:vAlign w:val="bottom"/>
            <w:hideMark/>
          </w:tcPr>
          <w:p w14:paraId="75AB9686"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0.201</w:t>
            </w:r>
          </w:p>
        </w:tc>
      </w:tr>
      <w:tr w:rsidR="00785306" w:rsidRPr="00785306" w14:paraId="2C37A98E" w14:textId="77777777" w:rsidTr="00D81F88">
        <w:trPr>
          <w:trHeight w:val="300"/>
        </w:trPr>
        <w:tc>
          <w:tcPr>
            <w:tcW w:w="2590" w:type="pct"/>
            <w:tcBorders>
              <w:top w:val="nil"/>
              <w:left w:val="nil"/>
              <w:bottom w:val="nil"/>
              <w:right w:val="nil"/>
            </w:tcBorders>
            <w:noWrap/>
            <w:vAlign w:val="bottom"/>
          </w:tcPr>
          <w:p w14:paraId="573F10CD"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Purpose in Life</w:t>
            </w:r>
          </w:p>
        </w:tc>
        <w:tc>
          <w:tcPr>
            <w:tcW w:w="1326" w:type="pct"/>
            <w:tcBorders>
              <w:top w:val="nil"/>
              <w:left w:val="nil"/>
              <w:bottom w:val="nil"/>
              <w:right w:val="nil"/>
            </w:tcBorders>
            <w:noWrap/>
            <w:vAlign w:val="bottom"/>
          </w:tcPr>
          <w:p w14:paraId="29747439"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tcPr>
          <w:p w14:paraId="739B69D3"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0.003</w:t>
            </w:r>
          </w:p>
        </w:tc>
      </w:tr>
      <w:tr w:rsidR="00785306" w:rsidRPr="00785306" w14:paraId="0406C6CB" w14:textId="77777777" w:rsidTr="00D81F88">
        <w:trPr>
          <w:trHeight w:val="300"/>
        </w:trPr>
        <w:tc>
          <w:tcPr>
            <w:tcW w:w="2590" w:type="pct"/>
            <w:tcBorders>
              <w:top w:val="nil"/>
              <w:left w:val="nil"/>
              <w:bottom w:val="nil"/>
              <w:right w:val="nil"/>
            </w:tcBorders>
            <w:noWrap/>
            <w:vAlign w:val="bottom"/>
          </w:tcPr>
          <w:p w14:paraId="6E70879F" w14:textId="77777777" w:rsidR="00785306" w:rsidRPr="00785306" w:rsidRDefault="00785306" w:rsidP="00785306">
            <w:pPr>
              <w:spacing w:line="480" w:lineRule="auto"/>
              <w:jc w:val="center"/>
              <w:rPr>
                <w:color w:val="000000"/>
                <w:sz w:val="22"/>
                <w:szCs w:val="22"/>
                <w:lang w:eastAsia="en-PH"/>
              </w:rPr>
            </w:pPr>
          </w:p>
        </w:tc>
        <w:tc>
          <w:tcPr>
            <w:tcW w:w="1326" w:type="pct"/>
            <w:tcBorders>
              <w:top w:val="nil"/>
              <w:left w:val="nil"/>
              <w:bottom w:val="nil"/>
              <w:right w:val="nil"/>
            </w:tcBorders>
            <w:noWrap/>
            <w:vAlign w:val="bottom"/>
          </w:tcPr>
          <w:p w14:paraId="6E0FD333"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nil"/>
              <w:right w:val="nil"/>
            </w:tcBorders>
            <w:noWrap/>
            <w:vAlign w:val="bottom"/>
          </w:tcPr>
          <w:p w14:paraId="70262FDB"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0.987</w:t>
            </w:r>
          </w:p>
        </w:tc>
      </w:tr>
      <w:tr w:rsidR="00785306" w:rsidRPr="00785306" w14:paraId="19DB5381" w14:textId="77777777" w:rsidTr="00D81F88">
        <w:trPr>
          <w:trHeight w:val="300"/>
        </w:trPr>
        <w:tc>
          <w:tcPr>
            <w:tcW w:w="2590" w:type="pct"/>
            <w:tcBorders>
              <w:top w:val="nil"/>
              <w:left w:val="nil"/>
              <w:bottom w:val="nil"/>
              <w:right w:val="nil"/>
            </w:tcBorders>
            <w:noWrap/>
            <w:vAlign w:val="bottom"/>
          </w:tcPr>
          <w:p w14:paraId="13051252"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Self-Acceptance</w:t>
            </w:r>
          </w:p>
        </w:tc>
        <w:tc>
          <w:tcPr>
            <w:tcW w:w="1326" w:type="pct"/>
            <w:tcBorders>
              <w:top w:val="nil"/>
              <w:left w:val="nil"/>
              <w:bottom w:val="nil"/>
              <w:right w:val="nil"/>
            </w:tcBorders>
            <w:noWrap/>
            <w:vAlign w:val="bottom"/>
          </w:tcPr>
          <w:p w14:paraId="449C8C96"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bottom w:val="nil"/>
              <w:right w:val="nil"/>
            </w:tcBorders>
            <w:noWrap/>
            <w:vAlign w:val="bottom"/>
          </w:tcPr>
          <w:p w14:paraId="44CA243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.309*</w:t>
            </w:r>
          </w:p>
        </w:tc>
      </w:tr>
      <w:tr w:rsidR="00785306" w:rsidRPr="00785306" w14:paraId="2618C8DB" w14:textId="77777777" w:rsidTr="00D81F88">
        <w:trPr>
          <w:trHeight w:val="300"/>
        </w:trPr>
        <w:tc>
          <w:tcPr>
            <w:tcW w:w="2590" w:type="pct"/>
            <w:tcBorders>
              <w:top w:val="nil"/>
              <w:left w:val="nil"/>
              <w:bottom w:val="single" w:sz="4" w:space="0" w:color="auto"/>
              <w:right w:val="nil"/>
            </w:tcBorders>
            <w:noWrap/>
            <w:vAlign w:val="bottom"/>
          </w:tcPr>
          <w:p w14:paraId="0E1F3E54" w14:textId="77777777" w:rsidR="00785306" w:rsidRPr="00785306" w:rsidRDefault="00785306" w:rsidP="00785306">
            <w:pPr>
              <w:spacing w:line="480" w:lineRule="auto"/>
              <w:rPr>
                <w:color w:val="000000"/>
                <w:sz w:val="22"/>
                <w:szCs w:val="22"/>
                <w:lang w:eastAsia="en-PH"/>
              </w:rPr>
            </w:pPr>
          </w:p>
        </w:tc>
        <w:tc>
          <w:tcPr>
            <w:tcW w:w="1326" w:type="pct"/>
            <w:tcBorders>
              <w:top w:val="nil"/>
              <w:left w:val="nil"/>
              <w:bottom w:val="single" w:sz="4" w:space="0" w:color="auto"/>
              <w:right w:val="nil"/>
            </w:tcBorders>
            <w:noWrap/>
            <w:vAlign w:val="bottom"/>
          </w:tcPr>
          <w:p w14:paraId="5FA6D469"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single" w:sz="4" w:space="0" w:color="auto"/>
              <w:right w:val="nil"/>
            </w:tcBorders>
            <w:noWrap/>
            <w:vAlign w:val="bottom"/>
          </w:tcPr>
          <w:p w14:paraId="1E2FAD5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.049</w:t>
            </w:r>
          </w:p>
        </w:tc>
      </w:tr>
      <w:tr w:rsidR="00785306" w:rsidRPr="00785306" w14:paraId="60DA0129" w14:textId="77777777" w:rsidTr="00D81F88">
        <w:trPr>
          <w:trHeight w:val="300"/>
        </w:trPr>
        <w:tc>
          <w:tcPr>
            <w:tcW w:w="2590" w:type="pct"/>
            <w:tcBorders>
              <w:top w:val="nil"/>
              <w:left w:val="nil"/>
              <w:right w:val="nil"/>
            </w:tcBorders>
            <w:noWrap/>
            <w:vAlign w:val="bottom"/>
            <w:hideMark/>
          </w:tcPr>
          <w:p w14:paraId="1FDE3787" w14:textId="77777777" w:rsidR="00785306" w:rsidRPr="00785306" w:rsidRDefault="00785306" w:rsidP="00785306">
            <w:pPr>
              <w:spacing w:line="480" w:lineRule="auto"/>
              <w:rPr>
                <w:b/>
                <w:bCs/>
                <w:color w:val="000000"/>
                <w:sz w:val="22"/>
                <w:szCs w:val="22"/>
                <w:lang w:eastAsia="en-PH"/>
              </w:rPr>
            </w:pPr>
            <w:r w:rsidRPr="00785306">
              <w:rPr>
                <w:b/>
                <w:bCs/>
                <w:color w:val="000000"/>
                <w:sz w:val="22"/>
                <w:szCs w:val="22"/>
                <w:lang w:eastAsia="en-PH"/>
              </w:rPr>
              <w:t>Overall Psychological Well-being</w:t>
            </w:r>
          </w:p>
        </w:tc>
        <w:tc>
          <w:tcPr>
            <w:tcW w:w="1326" w:type="pct"/>
            <w:tcBorders>
              <w:top w:val="nil"/>
              <w:left w:val="nil"/>
              <w:right w:val="nil"/>
            </w:tcBorders>
            <w:noWrap/>
            <w:vAlign w:val="bottom"/>
            <w:hideMark/>
          </w:tcPr>
          <w:p w14:paraId="2B04F1D6"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Pearson’s r</w:t>
            </w:r>
          </w:p>
        </w:tc>
        <w:tc>
          <w:tcPr>
            <w:tcW w:w="1084" w:type="pct"/>
            <w:tcBorders>
              <w:top w:val="nil"/>
              <w:left w:val="nil"/>
              <w:right w:val="nil"/>
            </w:tcBorders>
            <w:noWrap/>
            <w:vAlign w:val="bottom"/>
            <w:hideMark/>
          </w:tcPr>
          <w:p w14:paraId="77BE76A1"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.316*</w:t>
            </w:r>
          </w:p>
        </w:tc>
      </w:tr>
      <w:tr w:rsidR="00785306" w:rsidRPr="00785306" w14:paraId="09223762" w14:textId="77777777" w:rsidTr="00D81F88">
        <w:trPr>
          <w:trHeight w:val="300"/>
        </w:trPr>
        <w:tc>
          <w:tcPr>
            <w:tcW w:w="2590" w:type="pct"/>
            <w:tcBorders>
              <w:top w:val="nil"/>
              <w:left w:val="nil"/>
              <w:bottom w:val="single" w:sz="4" w:space="0" w:color="auto"/>
              <w:right w:val="nil"/>
            </w:tcBorders>
            <w:noWrap/>
            <w:vAlign w:val="bottom"/>
            <w:hideMark/>
          </w:tcPr>
          <w:p w14:paraId="266B79B5"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 </w:t>
            </w:r>
          </w:p>
        </w:tc>
        <w:tc>
          <w:tcPr>
            <w:tcW w:w="1326" w:type="pct"/>
            <w:tcBorders>
              <w:top w:val="nil"/>
              <w:left w:val="nil"/>
              <w:bottom w:val="single" w:sz="4" w:space="0" w:color="auto"/>
              <w:right w:val="nil"/>
            </w:tcBorders>
            <w:noWrap/>
            <w:vAlign w:val="bottom"/>
            <w:hideMark/>
          </w:tcPr>
          <w:p w14:paraId="0428D93E" w14:textId="77777777" w:rsidR="00785306" w:rsidRPr="00785306" w:rsidRDefault="00785306" w:rsidP="00785306">
            <w:pPr>
              <w:spacing w:line="480" w:lineRule="auto"/>
              <w:rPr>
                <w:color w:val="000000"/>
                <w:sz w:val="22"/>
                <w:szCs w:val="22"/>
                <w:lang w:eastAsia="en-PH"/>
              </w:rPr>
            </w:pPr>
            <w:r w:rsidRPr="00785306">
              <w:rPr>
                <w:color w:val="000000"/>
                <w:sz w:val="22"/>
                <w:szCs w:val="22"/>
                <w:lang w:eastAsia="en-PH"/>
              </w:rPr>
              <w:t>p-value</w:t>
            </w:r>
          </w:p>
        </w:tc>
        <w:tc>
          <w:tcPr>
            <w:tcW w:w="1084" w:type="pct"/>
            <w:tcBorders>
              <w:top w:val="nil"/>
              <w:left w:val="nil"/>
              <w:bottom w:val="single" w:sz="4" w:space="0" w:color="auto"/>
              <w:right w:val="nil"/>
            </w:tcBorders>
            <w:noWrap/>
            <w:vAlign w:val="bottom"/>
            <w:hideMark/>
          </w:tcPr>
          <w:p w14:paraId="2E22D3C0" w14:textId="77777777" w:rsidR="00785306" w:rsidRPr="00785306" w:rsidRDefault="00785306" w:rsidP="00785306">
            <w:pPr>
              <w:spacing w:line="480" w:lineRule="auto"/>
              <w:jc w:val="center"/>
              <w:rPr>
                <w:color w:val="000000"/>
                <w:sz w:val="22"/>
                <w:szCs w:val="22"/>
                <w:lang w:eastAsia="en-PH"/>
              </w:rPr>
            </w:pPr>
            <w:r w:rsidRPr="00785306">
              <w:rPr>
                <w:color w:val="000000"/>
                <w:sz w:val="22"/>
                <w:szCs w:val="22"/>
                <w:lang w:eastAsia="en-PH"/>
              </w:rPr>
              <w:t>0.044</w:t>
            </w:r>
          </w:p>
        </w:tc>
      </w:tr>
      <w:tr w:rsidR="00785306" w:rsidRPr="00785306" w14:paraId="7BAE7CA0" w14:textId="77777777" w:rsidTr="00D81F88">
        <w:trPr>
          <w:trHeight w:val="300"/>
        </w:trPr>
        <w:tc>
          <w:tcPr>
            <w:tcW w:w="5000" w:type="pct"/>
            <w:gridSpan w:val="3"/>
            <w:tcBorders>
              <w:top w:val="single" w:sz="4" w:space="0" w:color="auto"/>
              <w:left w:val="nil"/>
              <w:bottom w:val="nil"/>
              <w:right w:val="nil"/>
            </w:tcBorders>
            <w:noWrap/>
            <w:vAlign w:val="bottom"/>
            <w:hideMark/>
          </w:tcPr>
          <w:p w14:paraId="00B35AC9" w14:textId="77777777" w:rsidR="00785306" w:rsidRPr="00785306" w:rsidRDefault="00785306" w:rsidP="00785306">
            <w:pPr>
              <w:spacing w:line="480" w:lineRule="auto"/>
              <w:rPr>
                <w:color w:val="000000"/>
                <w:sz w:val="22"/>
                <w:szCs w:val="22"/>
              </w:rPr>
            </w:pPr>
            <w:r w:rsidRPr="00785306">
              <w:rPr>
                <w:color w:val="000000"/>
                <w:sz w:val="22"/>
                <w:szCs w:val="22"/>
              </w:rPr>
              <w:t>* Correlation is significant at the 0.05 level (2-tailed).</w:t>
            </w:r>
          </w:p>
        </w:tc>
      </w:tr>
      <w:tr w:rsidR="00785306" w:rsidRPr="00785306" w14:paraId="6836B0D1" w14:textId="77777777" w:rsidTr="00D81F88">
        <w:trPr>
          <w:trHeight w:val="300"/>
        </w:trPr>
        <w:tc>
          <w:tcPr>
            <w:tcW w:w="5000" w:type="pct"/>
            <w:gridSpan w:val="3"/>
            <w:tcBorders>
              <w:top w:val="nil"/>
              <w:left w:val="nil"/>
              <w:bottom w:val="nil"/>
              <w:right w:val="nil"/>
            </w:tcBorders>
            <w:noWrap/>
            <w:vAlign w:val="bottom"/>
          </w:tcPr>
          <w:p w14:paraId="6FEFFB63" w14:textId="77777777" w:rsidR="00785306" w:rsidRPr="00785306" w:rsidRDefault="00785306" w:rsidP="00785306">
            <w:pPr>
              <w:spacing w:line="480" w:lineRule="auto"/>
              <w:rPr>
                <w:color w:val="000000"/>
                <w:sz w:val="22"/>
                <w:szCs w:val="22"/>
              </w:rPr>
            </w:pPr>
            <w:r w:rsidRPr="00785306">
              <w:rPr>
                <w:color w:val="000000"/>
                <w:sz w:val="22"/>
                <w:szCs w:val="22"/>
              </w:rPr>
              <w:t>** Correlation is significant at the 0.01 level (2-tailed).</w:t>
            </w:r>
          </w:p>
          <w:p w14:paraId="648BF4AE" w14:textId="77777777" w:rsidR="00785306" w:rsidRPr="00785306" w:rsidRDefault="00785306" w:rsidP="00785306">
            <w:pPr>
              <w:spacing w:line="480" w:lineRule="auto"/>
              <w:rPr>
                <w:color w:val="000000"/>
                <w:sz w:val="22"/>
                <w:szCs w:val="22"/>
              </w:rPr>
            </w:pPr>
          </w:p>
        </w:tc>
      </w:tr>
    </w:tbl>
    <w:p w14:paraId="152A3A90" w14:textId="77777777" w:rsidR="00785306" w:rsidRPr="00785306" w:rsidRDefault="00785306" w:rsidP="00785306">
      <w:pPr>
        <w:spacing w:before="120" w:after="120" w:line="480" w:lineRule="auto"/>
        <w:ind w:left="426" w:right="-1"/>
        <w:jc w:val="both"/>
        <w:rPr>
          <w:sz w:val="22"/>
          <w:szCs w:val="22"/>
        </w:rPr>
      </w:pPr>
      <w:r w:rsidRPr="00785306">
        <w:rPr>
          <w:sz w:val="22"/>
          <w:szCs w:val="22"/>
        </w:rPr>
        <w:tab/>
        <w:t>Scrutiny of table 4 presents the relationship between psychological wellbeing and happiness among persons deprived of liberty in a district jail in northern Philippines. Pearson analysis revealed that in examining the relationship between happiness and the six dimensions of psychological wellbeing, only self-acceptance has a moderate positive relationship with the level of happiness [r (39) = 0.309, p=0.049].</w:t>
      </w:r>
    </w:p>
    <w:p w14:paraId="10156ABA" w14:textId="77777777" w:rsidR="00785306" w:rsidRDefault="00785306" w:rsidP="00785306">
      <w:pPr>
        <w:spacing w:before="120" w:after="120" w:line="480" w:lineRule="auto"/>
        <w:ind w:right="-1"/>
        <w:jc w:val="both"/>
        <w:rPr>
          <w:b/>
          <w:bCs/>
          <w:sz w:val="22"/>
          <w:szCs w:val="22"/>
        </w:rPr>
      </w:pPr>
      <w:r w:rsidRPr="00785306">
        <w:rPr>
          <w:b/>
          <w:bCs/>
          <w:sz w:val="22"/>
          <w:szCs w:val="22"/>
        </w:rPr>
        <w:t xml:space="preserve">        </w:t>
      </w:r>
    </w:p>
    <w:p w14:paraId="2723BD9C" w14:textId="77777777" w:rsidR="00785306" w:rsidRPr="00785306" w:rsidRDefault="00785306" w:rsidP="00785306">
      <w:pPr>
        <w:spacing w:before="120" w:after="120" w:line="480" w:lineRule="auto"/>
        <w:ind w:right="-1"/>
        <w:jc w:val="both"/>
        <w:rPr>
          <w:b/>
          <w:bCs/>
          <w:sz w:val="22"/>
          <w:szCs w:val="22"/>
        </w:rPr>
      </w:pPr>
    </w:p>
    <w:p w14:paraId="20AC0ED4" w14:textId="77777777" w:rsidR="00785306" w:rsidRPr="00785306" w:rsidRDefault="00785306" w:rsidP="00785306">
      <w:pPr>
        <w:spacing w:before="120" w:after="120" w:line="480" w:lineRule="auto"/>
        <w:ind w:right="-1"/>
        <w:jc w:val="both"/>
        <w:rPr>
          <w:b/>
          <w:bCs/>
          <w:sz w:val="22"/>
          <w:szCs w:val="22"/>
        </w:rPr>
      </w:pPr>
      <w:r w:rsidRPr="00785306">
        <w:rPr>
          <w:b/>
          <w:bCs/>
          <w:sz w:val="22"/>
          <w:szCs w:val="22"/>
        </w:rPr>
        <w:lastRenderedPageBreak/>
        <w:t xml:space="preserve">       Discussion</w:t>
      </w:r>
    </w:p>
    <w:p w14:paraId="03C1A9C5"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Remarkably, this study focused on the degree of happiness and the psychological wellbeing of Persons Deprived of Liberty. The descriptive correlational approach provided an opportunity to explore how degree of happiness and the psychological wellbeing are associated which each other. The findings revealed that the respondents perceived their overall level of happiness to be neutral. It has also emerged that the global psychological wellbeing of persons deprived of liberty is low. Personal growth, autonomy and environmental mastery are among those with the lowest mean scores resulting to inadequate psychological wellbeing. Correlating these two variables, it was found that there is a positive moderate relationship.</w:t>
      </w:r>
    </w:p>
    <w:p w14:paraId="379A9A5F"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 xml:space="preserve">Positive affective states of PDLs such as happiness is sternly altered. The poor justice system which resulted to drawn-out trials among pre-detainees (Narag &amp; Jones, 2017), congested prison cells (Venture, 2018; Marcelo, 2019; and </w:t>
      </w:r>
      <w:proofErr w:type="spellStart"/>
      <w:r w:rsidRPr="00785306">
        <w:rPr>
          <w:sz w:val="22"/>
          <w:szCs w:val="22"/>
        </w:rPr>
        <w:t>Cahapay</w:t>
      </w:r>
      <w:proofErr w:type="spellEnd"/>
      <w:r w:rsidRPr="00785306">
        <w:rPr>
          <w:sz w:val="22"/>
          <w:szCs w:val="22"/>
        </w:rPr>
        <w:t>, 2020), inappropriate castigation in lieu of rehabilitation (Gamo, 2013), lack of mental services for PDL (</w:t>
      </w:r>
      <w:proofErr w:type="spellStart"/>
      <w:r w:rsidRPr="00785306">
        <w:rPr>
          <w:sz w:val="22"/>
          <w:szCs w:val="22"/>
        </w:rPr>
        <w:t>Ayoc</w:t>
      </w:r>
      <w:proofErr w:type="spellEnd"/>
      <w:r w:rsidRPr="00785306">
        <w:rPr>
          <w:sz w:val="22"/>
          <w:szCs w:val="22"/>
        </w:rPr>
        <w:t xml:space="preserve"> &amp; </w:t>
      </w:r>
      <w:proofErr w:type="spellStart"/>
      <w:r w:rsidRPr="00785306">
        <w:rPr>
          <w:sz w:val="22"/>
          <w:szCs w:val="22"/>
        </w:rPr>
        <w:t>Bullong</w:t>
      </w:r>
      <w:proofErr w:type="spellEnd"/>
      <w:r w:rsidRPr="00785306">
        <w:rPr>
          <w:sz w:val="22"/>
          <w:szCs w:val="22"/>
        </w:rPr>
        <w:t>, 2019) presents an overview of their predicament in experiencing genuine happiness. This situation is further intensified by many personal and societal challenges and adversities. In a short span of time, various crises have profoundly impacted lives, including those behind bars. The repercussions of these hardships have affected the overall happiness and psychological well-being of incarcerated individuals, as evidenced in this study.</w:t>
      </w:r>
    </w:p>
    <w:p w14:paraId="41210401"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It was transpired in the findings that one of the factors that contributes why they feel unhappy is that they do not think that the world is a good place. This finding can be explicated by the fact during the peak of Covid-19 pandemic. The outbreak has played a huge threat on health, jobs, incomes (Bachmann et al., 2022). More so, the low rate of people who got inoculated worldwide (Sonawane et al., 2001) caused an increasing number of variants with higher transmissibility (</w:t>
      </w:r>
      <w:proofErr w:type="spellStart"/>
      <w:r w:rsidRPr="00785306">
        <w:rPr>
          <w:sz w:val="22"/>
          <w:szCs w:val="22"/>
        </w:rPr>
        <w:t>Galili</w:t>
      </w:r>
      <w:proofErr w:type="spellEnd"/>
      <w:r w:rsidRPr="00785306">
        <w:rPr>
          <w:sz w:val="22"/>
          <w:szCs w:val="22"/>
        </w:rPr>
        <w:t xml:space="preserve">, 2021). As a result, the virus spreads across international borders and the covid related death rate worldwide increased significantly (Aguiar et al., 2022; Cascella et al., 2022). In response to the pandemic, lockdowns have been implemented with unintended consequences. </w:t>
      </w:r>
      <w:proofErr w:type="spellStart"/>
      <w:r w:rsidRPr="00785306">
        <w:rPr>
          <w:sz w:val="22"/>
          <w:szCs w:val="22"/>
        </w:rPr>
        <w:t>Hapal</w:t>
      </w:r>
      <w:proofErr w:type="spellEnd"/>
      <w:r w:rsidRPr="00785306">
        <w:rPr>
          <w:sz w:val="22"/>
          <w:szCs w:val="22"/>
        </w:rPr>
        <w:t xml:space="preserve"> (2021) described that the Philippines is among those countries with the longest and strictest lockdowns in </w:t>
      </w:r>
      <w:r w:rsidRPr="00785306">
        <w:rPr>
          <w:sz w:val="22"/>
          <w:szCs w:val="22"/>
        </w:rPr>
        <w:lastRenderedPageBreak/>
        <w:t xml:space="preserve">the world. Regrettably, lockdown procedures restricted routinary activities (Dhami et al., 2020) and visitors' access to friends and relatives (Brennan, 2020) in prison cells. Amalgamating these realities elucidate how this previous situation has affected the global happiness and psychological wellbeing of persons deprived of liberty. </w:t>
      </w:r>
    </w:p>
    <w:p w14:paraId="2AA37DDF"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 xml:space="preserve">Indeed, these situations evidently caused tremendous human suffering and challenged the most basic foundations of societal well-being.  The current finding agrees with existing studies that there is an increasing rate of people in all walks of life who are suffering from mental health glitches, including depressive symptoms, anxiety, PTSD, academic stress, loneliness (Kivelä et al., 2022), and even suicidal thoughts (O’Connor et al., </w:t>
      </w:r>
      <w:proofErr w:type="gramStart"/>
      <w:r w:rsidRPr="00785306">
        <w:rPr>
          <w:sz w:val="22"/>
          <w:szCs w:val="22"/>
        </w:rPr>
        <w:t>2021;Winkler</w:t>
      </w:r>
      <w:proofErr w:type="gramEnd"/>
      <w:r w:rsidRPr="00785306">
        <w:rPr>
          <w:sz w:val="22"/>
          <w:szCs w:val="22"/>
        </w:rPr>
        <w:t xml:space="preserve"> et al., 2020).  The finding shed lights for future researchers to perform an in-depth analysis of social phenomena particularly with regard to the preparedness and readiness of prison institutions and detention facilities in safeguarding the wellbeing of persons deprived of liberty during the pandemic. In doing so, it will reveal crucial details about how the government is responding to their physiological and psychological needs. Moreover, this study relies on a standardized psychological test that measures general psychological wellbeing and happiness. It is notably important to use or even develop instruments measuring psychological wellbeing and happiness in the local context. </w:t>
      </w:r>
    </w:p>
    <w:p w14:paraId="5D208FE1"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 xml:space="preserve">Another salient finding of this research and perhaps the core is the discovery that the overall level of happiness and psychological wellbeing of persons deprived of liberty emerged to have a moderately significant positive correlation. The result signifies a direct relationship wherein both variables such as happiness and psychological wellbeing move in the same direction. This means that the level of happiness of PDLs increases, the psychological wellbeing also increases. In like manner, when the level of happiness decreases, the psychological wellbeing also decreases. The result of the current study corroborates to growing literatures (Ghasempour et al., 2013; Piqueras et al.,2011; </w:t>
      </w:r>
      <w:proofErr w:type="spellStart"/>
      <w:r w:rsidRPr="00785306">
        <w:rPr>
          <w:sz w:val="22"/>
          <w:szCs w:val="22"/>
        </w:rPr>
        <w:t>Heizomi</w:t>
      </w:r>
      <w:proofErr w:type="spellEnd"/>
      <w:r w:rsidRPr="00785306">
        <w:rPr>
          <w:sz w:val="22"/>
          <w:szCs w:val="22"/>
        </w:rPr>
        <w:t xml:space="preserve"> et al., 2015; </w:t>
      </w:r>
      <w:proofErr w:type="spellStart"/>
      <w:r w:rsidRPr="00785306">
        <w:rPr>
          <w:sz w:val="22"/>
          <w:szCs w:val="22"/>
        </w:rPr>
        <w:t>Allahverdipour</w:t>
      </w:r>
      <w:proofErr w:type="spellEnd"/>
      <w:r w:rsidRPr="00785306">
        <w:rPr>
          <w:sz w:val="22"/>
          <w:szCs w:val="22"/>
        </w:rPr>
        <w:t xml:space="preserve"> et al., 2019). This study contributes that in understanding mental health status of persons deprived of liberty it is crucial to look into their state of happiness and psychological wellbeing. This also suggests that mental health professionals might consider integration of happiness promotion initiatives to improve psychological wellbeing. </w:t>
      </w:r>
      <w:r w:rsidRPr="00785306">
        <w:rPr>
          <w:sz w:val="22"/>
          <w:szCs w:val="22"/>
        </w:rPr>
        <w:lastRenderedPageBreak/>
        <w:t>Despite the current result as supported by the aforementioned literatures, there shall be a careful consideration when making generalizations since the nature of these studies made use of non-experimental design which does not explain direct causality of the two variables. Thus, this proposes future research direction to make use of experimental designs as it offers systematic view to scientific inferences and clarity as to the causality between happiness and psychological wellbeing.  Likewise, quasi-experimental designs might be considered when assumptions of experimental designs are not feasible (Kim &amp; Steiner, 2016).</w:t>
      </w:r>
    </w:p>
    <w:p w14:paraId="453C8999"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 xml:space="preserve">Exploring the individual aspects of psychological wellbeing enables one to have a more complex knowledge of how happiness affects psychological wellbeing. Compellingly, the association that emerged between the two variables was only parallel with one of the dimensions of psychological wellbeing which is self-acceptance. This would explain the possibility that maintaining sense of happiness improves the psychological wellbeing specifically self-acceptance but no other dimensions. Ruggeri et at., (2020) acknowledged such possibility when examining individual dimensions of psychological wellbeing due to the fact that some variance explained may be larger when all are combined, whereas others may have reduced the amount of variance in a prediction. The fact that human behavior is a tough subject to examine lends support to yet another theory that may be used to explain these events. Thus, this gives idea for future researchers to investigate other variables that may have significant mediating, moderating or confounding effect on the direct association of the variables and the dimensions. </w:t>
      </w:r>
    </w:p>
    <w:p w14:paraId="3E778AC6" w14:textId="77777777" w:rsidR="00785306" w:rsidRPr="00785306" w:rsidRDefault="00785306" w:rsidP="00785306">
      <w:pPr>
        <w:spacing w:before="120" w:after="120" w:line="480" w:lineRule="auto"/>
        <w:ind w:left="426" w:right="-1" w:firstLine="294"/>
        <w:jc w:val="both"/>
        <w:rPr>
          <w:sz w:val="22"/>
          <w:szCs w:val="22"/>
        </w:rPr>
      </w:pPr>
      <w:r w:rsidRPr="00785306">
        <w:rPr>
          <w:sz w:val="22"/>
          <w:szCs w:val="22"/>
        </w:rPr>
        <w:t xml:space="preserve">In addition, the findings might elicit possibility for mental health practitioners and correctional management in exploring individual dimensions of psychological wellbeing for targeting interventions to mental health issues among persons derived of liberty. Considering the association of happiness and self-acceptance among persons of liberty, researchers like </w:t>
      </w:r>
      <w:proofErr w:type="spellStart"/>
      <w:r w:rsidRPr="00785306">
        <w:rPr>
          <w:sz w:val="22"/>
          <w:szCs w:val="22"/>
        </w:rPr>
        <w:t>Daryanti</w:t>
      </w:r>
      <w:proofErr w:type="spellEnd"/>
      <w:r w:rsidRPr="00785306">
        <w:rPr>
          <w:sz w:val="22"/>
          <w:szCs w:val="22"/>
        </w:rPr>
        <w:t xml:space="preserve">, </w:t>
      </w:r>
      <w:proofErr w:type="spellStart"/>
      <w:r w:rsidRPr="00785306">
        <w:rPr>
          <w:sz w:val="22"/>
          <w:szCs w:val="22"/>
        </w:rPr>
        <w:t>Sugaiharto</w:t>
      </w:r>
      <w:proofErr w:type="spellEnd"/>
      <w:r w:rsidRPr="00785306">
        <w:rPr>
          <w:sz w:val="22"/>
          <w:szCs w:val="22"/>
        </w:rPr>
        <w:t xml:space="preserve">, and </w:t>
      </w:r>
      <w:proofErr w:type="spellStart"/>
      <w:r w:rsidRPr="00785306">
        <w:rPr>
          <w:sz w:val="22"/>
          <w:szCs w:val="22"/>
        </w:rPr>
        <w:t>Mulawarman</w:t>
      </w:r>
      <w:proofErr w:type="spellEnd"/>
      <w:r w:rsidRPr="00785306">
        <w:rPr>
          <w:sz w:val="22"/>
          <w:szCs w:val="22"/>
        </w:rPr>
        <w:t xml:space="preserve"> (2020) found that self-acceptance evokes forgiveness, which is necessary for convicts to feel happy. It was further elaborated that acceptance from family, self-commitment and a sense of purpose in life contributed to the prisoners' forgiving nature and subjective wellbeing. </w:t>
      </w:r>
      <w:r w:rsidRPr="00785306">
        <w:rPr>
          <w:sz w:val="22"/>
          <w:szCs w:val="22"/>
        </w:rPr>
        <w:lastRenderedPageBreak/>
        <w:t>This suggests new directions on forgiveness therapy and involvement of family members in the program that might be introduced among PDLs.</w:t>
      </w:r>
    </w:p>
    <w:p w14:paraId="0B139FC1" w14:textId="77777777" w:rsidR="00785306" w:rsidRPr="00785306" w:rsidRDefault="00785306" w:rsidP="00785306">
      <w:pPr>
        <w:spacing w:before="120" w:after="120" w:line="480" w:lineRule="auto"/>
        <w:ind w:left="426" w:right="-1" w:firstLine="294"/>
        <w:jc w:val="both"/>
        <w:rPr>
          <w:sz w:val="22"/>
          <w:szCs w:val="22"/>
        </w:rPr>
      </w:pPr>
    </w:p>
    <w:p w14:paraId="0AE47014" w14:textId="77777777" w:rsidR="00785306" w:rsidRPr="00785306" w:rsidRDefault="00785306" w:rsidP="00785306">
      <w:pPr>
        <w:numPr>
          <w:ilvl w:val="0"/>
          <w:numId w:val="3"/>
        </w:numPr>
        <w:autoSpaceDE/>
        <w:autoSpaceDN/>
        <w:spacing w:line="480" w:lineRule="auto"/>
        <w:ind w:left="426" w:hanging="426"/>
        <w:rPr>
          <w:b/>
          <w:color w:val="A6A6A6"/>
          <w:sz w:val="22"/>
          <w:szCs w:val="22"/>
        </w:rPr>
      </w:pPr>
      <w:r w:rsidRPr="00785306">
        <w:rPr>
          <w:b/>
          <w:sz w:val="22"/>
          <w:szCs w:val="22"/>
        </w:rPr>
        <w:t>CONCLUSION</w:t>
      </w:r>
      <w:r w:rsidRPr="00785306">
        <w:rPr>
          <w:b/>
          <w:color w:val="7030A0"/>
          <w:sz w:val="22"/>
          <w:szCs w:val="22"/>
        </w:rPr>
        <w:t xml:space="preserve"> </w:t>
      </w:r>
    </w:p>
    <w:p w14:paraId="78AC753F" w14:textId="77777777" w:rsidR="00785306" w:rsidRPr="00785306" w:rsidRDefault="00785306" w:rsidP="00785306">
      <w:pPr>
        <w:pStyle w:val="ListParagraph"/>
        <w:spacing w:before="120" w:after="120" w:line="480" w:lineRule="auto"/>
        <w:ind w:left="440" w:right="-1" w:firstLine="280"/>
        <w:jc w:val="both"/>
        <w:rPr>
          <w:sz w:val="22"/>
          <w:szCs w:val="22"/>
        </w:rPr>
      </w:pPr>
      <w:r w:rsidRPr="00785306">
        <w:rPr>
          <w:sz w:val="22"/>
          <w:szCs w:val="22"/>
        </w:rPr>
        <w:t xml:space="preserve">Mental health is for all and for all ages, even for those who are in jail like those persons deprived of liberty. Nonetheless, due to their adverse situation, their mental health may suffer, particularly their psychological well-being and their level of happiness. </w:t>
      </w:r>
    </w:p>
    <w:p w14:paraId="0B1AE4C1" w14:textId="77777777" w:rsidR="00785306" w:rsidRPr="00785306" w:rsidRDefault="00785306" w:rsidP="00785306">
      <w:pPr>
        <w:pStyle w:val="ListParagraph"/>
        <w:spacing w:before="120" w:after="120" w:line="480" w:lineRule="auto"/>
        <w:ind w:left="440" w:right="-1" w:hanging="14"/>
        <w:contextualSpacing w:val="0"/>
        <w:jc w:val="both"/>
        <w:rPr>
          <w:sz w:val="22"/>
          <w:szCs w:val="22"/>
        </w:rPr>
      </w:pPr>
      <w:r w:rsidRPr="00785306">
        <w:rPr>
          <w:sz w:val="22"/>
          <w:szCs w:val="22"/>
        </w:rPr>
        <w:tab/>
      </w:r>
      <w:r w:rsidRPr="00785306">
        <w:rPr>
          <w:sz w:val="22"/>
          <w:szCs w:val="22"/>
        </w:rPr>
        <w:tab/>
        <w:t xml:space="preserve">This study proved that persons deprived of liberty might likely to experience low psychological well-being, which may be caused by various factors. Although, happiness is subjective, the level of it may likely to increase or decrease depending on the degree of self-acceptance of persons deprived of liberty, thus, these individuals should be assisted in understanding and accepting their condition and themselves. These vulnerable group who are usually taken for granted and whose freedom has been taken away have to be heard and given equal opportunity to ensure that one’s psychological well-being and happiness are looked after. </w:t>
      </w:r>
    </w:p>
    <w:p w14:paraId="21C68520" w14:textId="77777777" w:rsidR="00785306" w:rsidRPr="00785306" w:rsidRDefault="00785306" w:rsidP="00785306">
      <w:pPr>
        <w:pStyle w:val="ListParagraph"/>
        <w:spacing w:before="120" w:after="120" w:line="480" w:lineRule="auto"/>
        <w:ind w:left="440" w:right="-1" w:firstLine="677"/>
        <w:contextualSpacing w:val="0"/>
        <w:jc w:val="both"/>
        <w:rPr>
          <w:color w:val="FF0000"/>
          <w:sz w:val="22"/>
          <w:szCs w:val="22"/>
        </w:rPr>
      </w:pPr>
    </w:p>
    <w:p w14:paraId="57EDDB44" w14:textId="77777777" w:rsidR="00785306" w:rsidRPr="00785306" w:rsidRDefault="00785306" w:rsidP="00785306">
      <w:pPr>
        <w:spacing w:line="480" w:lineRule="auto"/>
        <w:rPr>
          <w:b/>
          <w:color w:val="FF0000"/>
          <w:sz w:val="22"/>
          <w:szCs w:val="22"/>
        </w:rPr>
      </w:pPr>
      <w:r w:rsidRPr="00785306">
        <w:rPr>
          <w:b/>
          <w:sz w:val="22"/>
          <w:szCs w:val="22"/>
          <w:lang w:val="id-ID"/>
        </w:rPr>
        <w:t>V.</w:t>
      </w:r>
      <w:r w:rsidRPr="00785306">
        <w:rPr>
          <w:b/>
          <w:color w:val="7030A0"/>
          <w:sz w:val="22"/>
          <w:szCs w:val="22"/>
          <w:lang w:val="id-ID"/>
        </w:rPr>
        <w:t xml:space="preserve">  </w:t>
      </w:r>
      <w:r w:rsidRPr="00785306">
        <w:rPr>
          <w:b/>
          <w:color w:val="7030A0"/>
          <w:sz w:val="22"/>
          <w:szCs w:val="22"/>
        </w:rPr>
        <w:t xml:space="preserve"> </w:t>
      </w:r>
      <w:r w:rsidRPr="00785306">
        <w:rPr>
          <w:b/>
          <w:sz w:val="22"/>
          <w:szCs w:val="22"/>
        </w:rPr>
        <w:t>ACKNOWLEDGEMENTS</w:t>
      </w:r>
      <w:r w:rsidRPr="00785306">
        <w:rPr>
          <w:b/>
          <w:color w:val="7030A0"/>
          <w:sz w:val="22"/>
          <w:szCs w:val="22"/>
        </w:rPr>
        <w:t xml:space="preserve"> </w:t>
      </w:r>
    </w:p>
    <w:p w14:paraId="5B0193D9" w14:textId="77777777" w:rsidR="00785306" w:rsidRPr="00785306" w:rsidRDefault="00785306" w:rsidP="00785306">
      <w:pPr>
        <w:pStyle w:val="ListParagraph"/>
        <w:spacing w:before="120" w:after="120" w:line="480" w:lineRule="auto"/>
        <w:ind w:left="440" w:right="-1" w:firstLine="677"/>
        <w:contextualSpacing w:val="0"/>
        <w:jc w:val="both"/>
        <w:rPr>
          <w:sz w:val="22"/>
          <w:szCs w:val="22"/>
        </w:rPr>
      </w:pPr>
      <w:r w:rsidRPr="00785306">
        <w:rPr>
          <w:sz w:val="22"/>
          <w:szCs w:val="22"/>
        </w:rPr>
        <w:t xml:space="preserve">The researchers wish to thank the Ifugao State University, Research and Development Office for supporting the conduct of this study. Special thanks </w:t>
      </w:r>
      <w:proofErr w:type="gramStart"/>
      <w:r w:rsidRPr="00785306">
        <w:rPr>
          <w:sz w:val="22"/>
          <w:szCs w:val="22"/>
        </w:rPr>
        <w:t>is</w:t>
      </w:r>
      <w:proofErr w:type="gramEnd"/>
      <w:r w:rsidRPr="00785306">
        <w:rPr>
          <w:sz w:val="22"/>
          <w:szCs w:val="22"/>
        </w:rPr>
        <w:t xml:space="preserve"> also extended to the PDLs for courageously and diligently participating in this study.</w:t>
      </w:r>
    </w:p>
    <w:p w14:paraId="6691C4FF" w14:textId="77777777" w:rsidR="00785306" w:rsidRPr="00785306" w:rsidRDefault="00785306" w:rsidP="00785306">
      <w:pPr>
        <w:pStyle w:val="ListParagraph"/>
        <w:spacing w:before="120" w:after="120" w:line="480" w:lineRule="auto"/>
        <w:ind w:left="440" w:right="-1" w:firstLine="677"/>
        <w:contextualSpacing w:val="0"/>
        <w:jc w:val="both"/>
        <w:rPr>
          <w:color w:val="FF0000"/>
          <w:sz w:val="22"/>
          <w:szCs w:val="22"/>
        </w:rPr>
      </w:pPr>
    </w:p>
    <w:p w14:paraId="013F4A53" w14:textId="77777777" w:rsidR="00785306" w:rsidRPr="00785306" w:rsidRDefault="00785306" w:rsidP="00785306">
      <w:pPr>
        <w:spacing w:line="480" w:lineRule="auto"/>
        <w:jc w:val="both"/>
        <w:rPr>
          <w:b/>
          <w:color w:val="A6A6A6"/>
          <w:sz w:val="22"/>
          <w:szCs w:val="22"/>
          <w:lang w:val="id-ID"/>
        </w:rPr>
      </w:pPr>
      <w:r w:rsidRPr="00785306">
        <w:rPr>
          <w:b/>
          <w:sz w:val="22"/>
          <w:szCs w:val="22"/>
          <w:lang w:val="id-ID"/>
        </w:rPr>
        <w:t xml:space="preserve">VI. </w:t>
      </w:r>
      <w:r w:rsidRPr="00785306">
        <w:rPr>
          <w:b/>
          <w:sz w:val="22"/>
          <w:szCs w:val="22"/>
        </w:rPr>
        <w:t>REFERENCES</w:t>
      </w:r>
      <w:r w:rsidRPr="00785306">
        <w:rPr>
          <w:b/>
          <w:color w:val="7030A0"/>
          <w:sz w:val="22"/>
          <w:szCs w:val="22"/>
        </w:rPr>
        <w:t xml:space="preserve"> </w:t>
      </w:r>
    </w:p>
    <w:p w14:paraId="741303E7"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Abdu, Z., Kabeta, T., Dube, L., Tessema, W., &amp; Abera, M. (2018). Prevalence and Associated Factors of Depression among Prisoners in Jimma Town Prison, South West Ethiopia. Psychiatry Journal, 2018, 1–10. https://doi.org/10.1155/2018/5762608</w:t>
      </w:r>
    </w:p>
    <w:p w14:paraId="1889A623"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proofErr w:type="spellStart"/>
      <w:r w:rsidRPr="00785306">
        <w:rPr>
          <w:sz w:val="22"/>
          <w:szCs w:val="22"/>
        </w:rPr>
        <w:lastRenderedPageBreak/>
        <w:t>Agbakwuru</w:t>
      </w:r>
      <w:proofErr w:type="spellEnd"/>
      <w:r w:rsidRPr="00785306">
        <w:rPr>
          <w:sz w:val="22"/>
          <w:szCs w:val="22"/>
        </w:rPr>
        <w:t xml:space="preserve">, C., &amp; </w:t>
      </w:r>
      <w:proofErr w:type="spellStart"/>
      <w:r w:rsidRPr="00785306">
        <w:rPr>
          <w:sz w:val="22"/>
          <w:szCs w:val="22"/>
        </w:rPr>
        <w:t>Awujo</w:t>
      </w:r>
      <w:proofErr w:type="spellEnd"/>
      <w:r w:rsidRPr="00785306">
        <w:rPr>
          <w:sz w:val="22"/>
          <w:szCs w:val="22"/>
        </w:rPr>
        <w:t>, G. C. (2016). Strategies for Coping with the Challenges of Incarceration Among Nigerian Prison Inmates. Journal of Education and Practice, 7(23), 153–157. https://files.eric.ed.gov/fulltext/EJ1112896.pdf</w:t>
      </w:r>
    </w:p>
    <w:p w14:paraId="73B75D69"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 xml:space="preserve">Aguiar, A., Pinto, M., &amp; Duarte, R. (2022). A qualitative study on the impact of death during COVID-19: Thoughts and feelings of Portuguese bereaved adults. </w:t>
      </w:r>
      <w:proofErr w:type="spellStart"/>
      <w:r w:rsidRPr="00785306">
        <w:rPr>
          <w:sz w:val="22"/>
          <w:szCs w:val="22"/>
        </w:rPr>
        <w:t>Plos</w:t>
      </w:r>
      <w:proofErr w:type="spellEnd"/>
      <w:r w:rsidRPr="00785306">
        <w:rPr>
          <w:sz w:val="22"/>
          <w:szCs w:val="22"/>
        </w:rPr>
        <w:t xml:space="preserve"> one, 17(4), e0265284.</w:t>
      </w:r>
    </w:p>
    <w:p w14:paraId="5C877709"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proofErr w:type="spellStart"/>
      <w:r w:rsidRPr="00785306">
        <w:rPr>
          <w:sz w:val="22"/>
          <w:szCs w:val="22"/>
        </w:rPr>
        <w:t>Allahverdipour</w:t>
      </w:r>
      <w:proofErr w:type="spellEnd"/>
      <w:r w:rsidRPr="00785306">
        <w:rPr>
          <w:sz w:val="22"/>
          <w:szCs w:val="22"/>
        </w:rPr>
        <w:t xml:space="preserve">, H., Karimzadeh, Z., Alizadeh, N., Asghari </w:t>
      </w:r>
      <w:proofErr w:type="spellStart"/>
      <w:r w:rsidRPr="00785306">
        <w:rPr>
          <w:sz w:val="22"/>
          <w:szCs w:val="22"/>
        </w:rPr>
        <w:t>Jafarabadi</w:t>
      </w:r>
      <w:proofErr w:type="spellEnd"/>
      <w:r w:rsidRPr="00785306">
        <w:rPr>
          <w:sz w:val="22"/>
          <w:szCs w:val="22"/>
        </w:rPr>
        <w:t xml:space="preserve">, M., &amp; </w:t>
      </w:r>
      <w:proofErr w:type="spellStart"/>
      <w:r w:rsidRPr="00785306">
        <w:rPr>
          <w:sz w:val="22"/>
          <w:szCs w:val="22"/>
        </w:rPr>
        <w:t>Javadivala</w:t>
      </w:r>
      <w:proofErr w:type="spellEnd"/>
      <w:r w:rsidRPr="00785306">
        <w:rPr>
          <w:sz w:val="22"/>
          <w:szCs w:val="22"/>
        </w:rPr>
        <w:t xml:space="preserve">, Z. (2021). Psychological well-being and happiness among middle-aged women: a cross-sectional study. Health Care for Women International, 42(1), 28-42. </w:t>
      </w:r>
    </w:p>
    <w:p w14:paraId="53EE71B4"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Argyle, M., Hills, P., &amp; Wright, S. (2014). The Guardian. Take the Oxford Happiness Questionnaire. https://www.theguardian.com/lifeandstyle/2014/nov/03/take-the-oxford-happiness-questionnaire</w:t>
      </w:r>
    </w:p>
    <w:p w14:paraId="7D8CF3A2"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proofErr w:type="spellStart"/>
      <w:r w:rsidRPr="00785306">
        <w:rPr>
          <w:sz w:val="22"/>
          <w:szCs w:val="22"/>
        </w:rPr>
        <w:t>Ayoc</w:t>
      </w:r>
      <w:proofErr w:type="spellEnd"/>
      <w:r w:rsidRPr="00785306">
        <w:rPr>
          <w:sz w:val="22"/>
          <w:szCs w:val="22"/>
        </w:rPr>
        <w:t xml:space="preserve">, L. &amp; </w:t>
      </w:r>
      <w:proofErr w:type="spellStart"/>
      <w:r w:rsidRPr="00785306">
        <w:rPr>
          <w:sz w:val="22"/>
          <w:szCs w:val="22"/>
        </w:rPr>
        <w:t>Bullong</w:t>
      </w:r>
      <w:proofErr w:type="spellEnd"/>
      <w:r w:rsidRPr="00785306">
        <w:rPr>
          <w:sz w:val="22"/>
          <w:szCs w:val="22"/>
        </w:rPr>
        <w:t>, B. M (2019). Empathic Behavior of Persons Deprived of Liberty in The Province of Ifugao (Unpublished Master’s thesis). Ifugao State University.</w:t>
      </w:r>
    </w:p>
    <w:p w14:paraId="236B879D"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 xml:space="preserve">Bachmann, M., </w:t>
      </w:r>
      <w:proofErr w:type="spellStart"/>
      <w:r w:rsidRPr="00785306">
        <w:rPr>
          <w:sz w:val="22"/>
          <w:szCs w:val="22"/>
        </w:rPr>
        <w:t>Enodien</w:t>
      </w:r>
      <w:proofErr w:type="spellEnd"/>
      <w:r w:rsidRPr="00785306">
        <w:rPr>
          <w:sz w:val="22"/>
          <w:szCs w:val="22"/>
        </w:rPr>
        <w:t>, B., Taha-</w:t>
      </w:r>
      <w:proofErr w:type="spellStart"/>
      <w:r w:rsidRPr="00785306">
        <w:rPr>
          <w:sz w:val="22"/>
          <w:szCs w:val="22"/>
        </w:rPr>
        <w:t>Mehlitz</w:t>
      </w:r>
      <w:proofErr w:type="spellEnd"/>
      <w:r w:rsidRPr="00785306">
        <w:rPr>
          <w:sz w:val="22"/>
          <w:szCs w:val="22"/>
        </w:rPr>
        <w:t>, S., &amp; Taha, A. (2022). The Development of healthcare jobs in the COVID Pandemic-A New Economic Market. Frontiers in Public Health, 552.</w:t>
      </w:r>
    </w:p>
    <w:p w14:paraId="6F3E4BF4"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Boyle, P. A., Barnes, L. L., Buchman, A. S., &amp; Bennett, D. A. (2009). Purpose in life is associated with mortality among community-dwelling older persons. Psychosomatic medicine, 71(5), 574–579. https://doi.org/10.1097/PSY.0b013e3181a5a7c0</w:t>
      </w:r>
    </w:p>
    <w:p w14:paraId="43F4B924" w14:textId="77777777" w:rsidR="00785306" w:rsidRPr="00785306" w:rsidRDefault="00785306" w:rsidP="00785306">
      <w:pPr>
        <w:pStyle w:val="ListParagraph"/>
        <w:numPr>
          <w:ilvl w:val="0"/>
          <w:numId w:val="2"/>
        </w:numPr>
        <w:autoSpaceDE/>
        <w:autoSpaceDN/>
        <w:spacing w:before="120" w:after="120" w:line="480" w:lineRule="auto"/>
        <w:ind w:left="851" w:right="-1"/>
        <w:jc w:val="both"/>
        <w:rPr>
          <w:sz w:val="22"/>
          <w:szCs w:val="22"/>
        </w:rPr>
      </w:pPr>
      <w:r w:rsidRPr="00785306">
        <w:rPr>
          <w:sz w:val="22"/>
          <w:szCs w:val="22"/>
        </w:rPr>
        <w:t>Brennan, P. K. (2020). Responses taken to mitigate COVID-19 in prisons in England and Wales. Victims &amp; Offenders, 15(7-8), 1215-1233.</w:t>
      </w:r>
    </w:p>
    <w:p w14:paraId="1E6F6A54" w14:textId="77777777" w:rsidR="00785306" w:rsidRPr="00785306" w:rsidRDefault="00785306" w:rsidP="00785306">
      <w:pPr>
        <w:pStyle w:val="ListParagraph"/>
        <w:numPr>
          <w:ilvl w:val="0"/>
          <w:numId w:val="2"/>
        </w:numPr>
        <w:tabs>
          <w:tab w:val="left" w:pos="851"/>
        </w:tabs>
        <w:autoSpaceDE/>
        <w:autoSpaceDN/>
        <w:spacing w:before="120" w:after="120" w:line="480" w:lineRule="auto"/>
        <w:ind w:left="851" w:right="-1" w:hanging="425"/>
        <w:jc w:val="both"/>
        <w:rPr>
          <w:sz w:val="22"/>
          <w:szCs w:val="22"/>
        </w:rPr>
      </w:pPr>
      <w:r w:rsidRPr="00785306">
        <w:rPr>
          <w:sz w:val="22"/>
          <w:szCs w:val="22"/>
        </w:rPr>
        <w:t xml:space="preserve">Bronson, J., &amp; </w:t>
      </w:r>
      <w:proofErr w:type="spellStart"/>
      <w:r w:rsidRPr="00785306">
        <w:rPr>
          <w:sz w:val="22"/>
          <w:szCs w:val="22"/>
        </w:rPr>
        <w:t>Berzofsky</w:t>
      </w:r>
      <w:proofErr w:type="spellEnd"/>
      <w:r w:rsidRPr="00785306">
        <w:rPr>
          <w:sz w:val="22"/>
          <w:szCs w:val="22"/>
        </w:rPr>
        <w:t>, M. (2017). Indicators of Mental Health Problems Reported by Prisoners and Jail Inmates, 2011-12. Bureau of Justice Statistics, NCJ 250612(June), 1–17.</w:t>
      </w:r>
    </w:p>
    <w:p w14:paraId="334EE099"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Cahapay</w:t>
      </w:r>
      <w:proofErr w:type="spellEnd"/>
      <w:r w:rsidRPr="00785306">
        <w:rPr>
          <w:sz w:val="22"/>
          <w:szCs w:val="22"/>
        </w:rPr>
        <w:t>, M. B. (2020). National responses for persons deprived of liberty during the COVID-19 pandemic in the Philippines. Victims &amp; Offenders, 15(7-8), 988-995.</w:t>
      </w:r>
    </w:p>
    <w:p w14:paraId="740B1D61"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Cascella, M., </w:t>
      </w:r>
      <w:proofErr w:type="spellStart"/>
      <w:r w:rsidRPr="00785306">
        <w:rPr>
          <w:sz w:val="22"/>
          <w:szCs w:val="22"/>
        </w:rPr>
        <w:t>Rajnik</w:t>
      </w:r>
      <w:proofErr w:type="spellEnd"/>
      <w:r w:rsidRPr="00785306">
        <w:rPr>
          <w:sz w:val="22"/>
          <w:szCs w:val="22"/>
        </w:rPr>
        <w:t xml:space="preserve">, M., Aleem, A., Dulebohn, S. C., &amp; Di Napoli, R. (2022). Features, evaluation, and treatment of coronavirus (COVID-19). </w:t>
      </w:r>
      <w:proofErr w:type="spellStart"/>
      <w:r w:rsidRPr="00785306">
        <w:rPr>
          <w:sz w:val="22"/>
          <w:szCs w:val="22"/>
        </w:rPr>
        <w:t>Statpearls</w:t>
      </w:r>
      <w:proofErr w:type="spellEnd"/>
      <w:r w:rsidRPr="00785306">
        <w:rPr>
          <w:sz w:val="22"/>
          <w:szCs w:val="22"/>
        </w:rPr>
        <w:t xml:space="preserve"> [internet].</w:t>
      </w:r>
    </w:p>
    <w:p w14:paraId="6972FD3C"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lastRenderedPageBreak/>
        <w:t>Daryanti</w:t>
      </w:r>
      <w:proofErr w:type="spellEnd"/>
      <w:r w:rsidRPr="00785306">
        <w:rPr>
          <w:sz w:val="22"/>
          <w:szCs w:val="22"/>
        </w:rPr>
        <w:t xml:space="preserve">, E. T., </w:t>
      </w:r>
      <w:proofErr w:type="spellStart"/>
      <w:r w:rsidRPr="00785306">
        <w:rPr>
          <w:sz w:val="22"/>
          <w:szCs w:val="22"/>
        </w:rPr>
        <w:t>Sugiharto</w:t>
      </w:r>
      <w:proofErr w:type="spellEnd"/>
      <w:r w:rsidRPr="00785306">
        <w:rPr>
          <w:sz w:val="22"/>
          <w:szCs w:val="22"/>
        </w:rPr>
        <w:t xml:space="preserve">, D. Y. P., &amp; </w:t>
      </w:r>
      <w:proofErr w:type="spellStart"/>
      <w:r w:rsidRPr="00785306">
        <w:rPr>
          <w:sz w:val="22"/>
          <w:szCs w:val="22"/>
        </w:rPr>
        <w:t>Mulawarman</w:t>
      </w:r>
      <w:proofErr w:type="spellEnd"/>
      <w:r w:rsidRPr="00785306">
        <w:rPr>
          <w:sz w:val="22"/>
          <w:szCs w:val="22"/>
        </w:rPr>
        <w:t xml:space="preserve">, M. (2019). Forgivingness and Subjective Well-Being of the Female Prisoners. </w:t>
      </w:r>
      <w:proofErr w:type="spellStart"/>
      <w:r w:rsidRPr="00785306">
        <w:rPr>
          <w:sz w:val="22"/>
          <w:szCs w:val="22"/>
        </w:rPr>
        <w:t>Jurnal</w:t>
      </w:r>
      <w:proofErr w:type="spellEnd"/>
      <w:r w:rsidRPr="00785306">
        <w:rPr>
          <w:sz w:val="22"/>
          <w:szCs w:val="22"/>
        </w:rPr>
        <w:t xml:space="preserve"> </w:t>
      </w:r>
      <w:proofErr w:type="spellStart"/>
      <w:r w:rsidRPr="00785306">
        <w:rPr>
          <w:sz w:val="22"/>
          <w:szCs w:val="22"/>
        </w:rPr>
        <w:t>Bimbingan</w:t>
      </w:r>
      <w:proofErr w:type="spellEnd"/>
      <w:r w:rsidRPr="00785306">
        <w:rPr>
          <w:sz w:val="22"/>
          <w:szCs w:val="22"/>
        </w:rPr>
        <w:t xml:space="preserve"> </w:t>
      </w:r>
      <w:proofErr w:type="spellStart"/>
      <w:r w:rsidRPr="00785306">
        <w:rPr>
          <w:sz w:val="22"/>
          <w:szCs w:val="22"/>
        </w:rPr>
        <w:t>Konseling</w:t>
      </w:r>
      <w:proofErr w:type="spellEnd"/>
      <w:r w:rsidRPr="00785306">
        <w:rPr>
          <w:sz w:val="22"/>
          <w:szCs w:val="22"/>
        </w:rPr>
        <w:t xml:space="preserve">, 8(3), 79-85. </w:t>
      </w:r>
    </w:p>
    <w:p w14:paraId="7B69CF52"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Department of Health (2020). Your Mind Matters: DOH Calls for Unified Response to Mental Health. https://doh.gov.ph/press-release/YOUR-MIND-MATTERS-DOH-CALLS-FOR-UNIFIED-RESPONSE-TO-MENTAL-HEALTH </w:t>
      </w:r>
    </w:p>
    <w:p w14:paraId="2543658A"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Eryılmaz, A. (2011). Ergen </w:t>
      </w:r>
      <w:proofErr w:type="spellStart"/>
      <w:r w:rsidRPr="00785306">
        <w:rPr>
          <w:sz w:val="22"/>
          <w:szCs w:val="22"/>
        </w:rPr>
        <w:t>öznel</w:t>
      </w:r>
      <w:proofErr w:type="spellEnd"/>
      <w:r w:rsidRPr="00785306">
        <w:rPr>
          <w:sz w:val="22"/>
          <w:szCs w:val="22"/>
        </w:rPr>
        <w:t xml:space="preserve"> iyi </w:t>
      </w:r>
      <w:proofErr w:type="spellStart"/>
      <w:r w:rsidRPr="00785306">
        <w:rPr>
          <w:sz w:val="22"/>
          <w:szCs w:val="22"/>
        </w:rPr>
        <w:t>oluşunun</w:t>
      </w:r>
      <w:proofErr w:type="spellEnd"/>
      <w:r w:rsidRPr="00785306">
        <w:rPr>
          <w:sz w:val="22"/>
          <w:szCs w:val="22"/>
        </w:rPr>
        <w:t xml:space="preserve">, </w:t>
      </w:r>
      <w:proofErr w:type="spellStart"/>
      <w:r w:rsidRPr="00785306">
        <w:rPr>
          <w:sz w:val="22"/>
          <w:szCs w:val="22"/>
        </w:rPr>
        <w:t>öznel</w:t>
      </w:r>
      <w:proofErr w:type="spellEnd"/>
      <w:r w:rsidRPr="00785306">
        <w:rPr>
          <w:sz w:val="22"/>
          <w:szCs w:val="22"/>
        </w:rPr>
        <w:t xml:space="preserve"> iyi </w:t>
      </w:r>
      <w:proofErr w:type="spellStart"/>
      <w:r w:rsidRPr="00785306">
        <w:rPr>
          <w:sz w:val="22"/>
          <w:szCs w:val="22"/>
        </w:rPr>
        <w:t>oluşu</w:t>
      </w:r>
      <w:proofErr w:type="spellEnd"/>
      <w:r w:rsidRPr="00785306">
        <w:rPr>
          <w:sz w:val="22"/>
          <w:szCs w:val="22"/>
        </w:rPr>
        <w:t xml:space="preserve"> </w:t>
      </w:r>
      <w:proofErr w:type="spellStart"/>
      <w:r w:rsidRPr="00785306">
        <w:rPr>
          <w:sz w:val="22"/>
          <w:szCs w:val="22"/>
        </w:rPr>
        <w:t>arttırma</w:t>
      </w:r>
      <w:proofErr w:type="spellEnd"/>
      <w:r w:rsidRPr="00785306">
        <w:rPr>
          <w:sz w:val="22"/>
          <w:szCs w:val="22"/>
        </w:rPr>
        <w:t xml:space="preserve"> </w:t>
      </w:r>
      <w:proofErr w:type="spellStart"/>
      <w:r w:rsidRPr="00785306">
        <w:rPr>
          <w:sz w:val="22"/>
          <w:szCs w:val="22"/>
        </w:rPr>
        <w:t>stratejilerini</w:t>
      </w:r>
      <w:proofErr w:type="spellEnd"/>
      <w:r w:rsidRPr="00785306">
        <w:rPr>
          <w:sz w:val="22"/>
          <w:szCs w:val="22"/>
        </w:rPr>
        <w:t xml:space="preserve"> </w:t>
      </w:r>
      <w:proofErr w:type="spellStart"/>
      <w:r w:rsidRPr="00785306">
        <w:rPr>
          <w:sz w:val="22"/>
          <w:szCs w:val="22"/>
        </w:rPr>
        <w:t>kullanma</w:t>
      </w:r>
      <w:proofErr w:type="spellEnd"/>
      <w:r w:rsidRPr="00785306">
        <w:rPr>
          <w:sz w:val="22"/>
          <w:szCs w:val="22"/>
        </w:rPr>
        <w:t xml:space="preserve"> </w:t>
      </w:r>
      <w:proofErr w:type="spellStart"/>
      <w:r w:rsidRPr="00785306">
        <w:rPr>
          <w:sz w:val="22"/>
          <w:szCs w:val="22"/>
        </w:rPr>
        <w:t>ile</w:t>
      </w:r>
      <w:proofErr w:type="spellEnd"/>
      <w:r w:rsidRPr="00785306">
        <w:rPr>
          <w:sz w:val="22"/>
          <w:szCs w:val="22"/>
        </w:rPr>
        <w:t xml:space="preserve"> </w:t>
      </w:r>
      <w:proofErr w:type="spellStart"/>
      <w:r w:rsidRPr="00785306">
        <w:rPr>
          <w:sz w:val="22"/>
          <w:szCs w:val="22"/>
        </w:rPr>
        <w:t>yaşam</w:t>
      </w:r>
      <w:proofErr w:type="spellEnd"/>
      <w:r w:rsidRPr="00785306">
        <w:rPr>
          <w:sz w:val="22"/>
          <w:szCs w:val="22"/>
        </w:rPr>
        <w:t xml:space="preserve"> </w:t>
      </w:r>
      <w:proofErr w:type="spellStart"/>
      <w:r w:rsidRPr="00785306">
        <w:rPr>
          <w:sz w:val="22"/>
          <w:szCs w:val="22"/>
        </w:rPr>
        <w:t>amaçlarını</w:t>
      </w:r>
      <w:proofErr w:type="spellEnd"/>
      <w:r w:rsidRPr="00785306">
        <w:rPr>
          <w:sz w:val="22"/>
          <w:szCs w:val="22"/>
        </w:rPr>
        <w:t xml:space="preserve"> </w:t>
      </w:r>
      <w:proofErr w:type="spellStart"/>
      <w:r w:rsidRPr="00785306">
        <w:rPr>
          <w:sz w:val="22"/>
          <w:szCs w:val="22"/>
        </w:rPr>
        <w:t>belirleme</w:t>
      </w:r>
      <w:proofErr w:type="spellEnd"/>
      <w:r w:rsidRPr="00785306">
        <w:rPr>
          <w:sz w:val="22"/>
          <w:szCs w:val="22"/>
        </w:rPr>
        <w:t xml:space="preserve"> </w:t>
      </w:r>
      <w:proofErr w:type="spellStart"/>
      <w:r w:rsidRPr="00785306">
        <w:rPr>
          <w:sz w:val="22"/>
          <w:szCs w:val="22"/>
        </w:rPr>
        <w:t>açısından</w:t>
      </w:r>
      <w:proofErr w:type="spellEnd"/>
      <w:r w:rsidRPr="00785306">
        <w:rPr>
          <w:sz w:val="22"/>
          <w:szCs w:val="22"/>
        </w:rPr>
        <w:t xml:space="preserve"> </w:t>
      </w:r>
      <w:proofErr w:type="spellStart"/>
      <w:r w:rsidRPr="00785306">
        <w:rPr>
          <w:sz w:val="22"/>
          <w:szCs w:val="22"/>
        </w:rPr>
        <w:t>incelenmesi</w:t>
      </w:r>
      <w:proofErr w:type="spellEnd"/>
      <w:r w:rsidRPr="00785306">
        <w:rPr>
          <w:sz w:val="22"/>
          <w:szCs w:val="22"/>
        </w:rPr>
        <w:t xml:space="preserve">. </w:t>
      </w:r>
      <w:proofErr w:type="spellStart"/>
      <w:r w:rsidRPr="00785306">
        <w:rPr>
          <w:sz w:val="22"/>
          <w:szCs w:val="22"/>
        </w:rPr>
        <w:t>Dusunen</w:t>
      </w:r>
      <w:proofErr w:type="spellEnd"/>
      <w:r w:rsidRPr="00785306">
        <w:rPr>
          <w:sz w:val="22"/>
          <w:szCs w:val="22"/>
        </w:rPr>
        <w:t xml:space="preserve"> Adam: The Journal of Psychiatry and Neurological Sciences, 24(1), 44–51. https://doi.org/10.5350/dajpn2011240106</w:t>
      </w:r>
    </w:p>
    <w:p w14:paraId="259B3693"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Galili</w:t>
      </w:r>
      <w:proofErr w:type="spellEnd"/>
      <w:r w:rsidRPr="00785306">
        <w:rPr>
          <w:sz w:val="22"/>
          <w:szCs w:val="22"/>
        </w:rPr>
        <w:t>, U. (2021). COVID-19 variants as moving targets and how to stop them by glycoengineered whole-virus vaccines. Virulence, 12(1), 1717-1720.</w:t>
      </w:r>
    </w:p>
    <w:p w14:paraId="4E897E44"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Gamo, M. D. (2013). Voices behind prison walls: Rehabilitation from the perspective of inmates. Philippine Sociological Review, 205-227.</w:t>
      </w:r>
    </w:p>
    <w:p w14:paraId="0BBDE0E1"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Ghasempour, A., </w:t>
      </w:r>
      <w:proofErr w:type="spellStart"/>
      <w:r w:rsidRPr="00785306">
        <w:rPr>
          <w:sz w:val="22"/>
          <w:szCs w:val="22"/>
        </w:rPr>
        <w:t>Jodat</w:t>
      </w:r>
      <w:proofErr w:type="spellEnd"/>
      <w:r w:rsidRPr="00785306">
        <w:rPr>
          <w:sz w:val="22"/>
          <w:szCs w:val="22"/>
        </w:rPr>
        <w:t xml:space="preserve">, H., Soleimani, M., &amp; </w:t>
      </w:r>
      <w:proofErr w:type="spellStart"/>
      <w:r w:rsidRPr="00785306">
        <w:rPr>
          <w:sz w:val="22"/>
          <w:szCs w:val="22"/>
        </w:rPr>
        <w:t>Zhalehshabanlo</w:t>
      </w:r>
      <w:proofErr w:type="spellEnd"/>
      <w:r w:rsidRPr="00785306">
        <w:rPr>
          <w:sz w:val="22"/>
          <w:szCs w:val="22"/>
        </w:rPr>
        <w:t>, K. (2013). Happiness as a predictor of psychological well-being of male athlete students. Annals of Applied Sport Science, 1(2), 25-32.</w:t>
      </w:r>
    </w:p>
    <w:p w14:paraId="0E68D9FA"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Gonzalez, J. M. R., &amp; Connell, N. M. (2014). Mental health of prisoners: Identifying barriers to mental health treatment and medication continuity. American Journal of Public Health, 104(12), 2328–2333. https://doi.org/10.2105/AJPH.2014.302043</w:t>
      </w:r>
    </w:p>
    <w:p w14:paraId="677F152C"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Hapal</w:t>
      </w:r>
      <w:proofErr w:type="spellEnd"/>
      <w:r w:rsidRPr="00785306">
        <w:rPr>
          <w:sz w:val="22"/>
          <w:szCs w:val="22"/>
        </w:rPr>
        <w:t xml:space="preserve">, K. (2021). The Philippines’ COVID-19 response: </w:t>
      </w:r>
      <w:proofErr w:type="spellStart"/>
      <w:r w:rsidRPr="00785306">
        <w:rPr>
          <w:sz w:val="22"/>
          <w:szCs w:val="22"/>
        </w:rPr>
        <w:t>Securitising</w:t>
      </w:r>
      <w:proofErr w:type="spellEnd"/>
      <w:r w:rsidRPr="00785306">
        <w:rPr>
          <w:sz w:val="22"/>
          <w:szCs w:val="22"/>
        </w:rPr>
        <w:t xml:space="preserve"> the pandemic and disciplining the </w:t>
      </w:r>
      <w:proofErr w:type="spellStart"/>
      <w:r w:rsidRPr="00785306">
        <w:rPr>
          <w:sz w:val="22"/>
          <w:szCs w:val="22"/>
        </w:rPr>
        <w:t>pasaway</w:t>
      </w:r>
      <w:proofErr w:type="spellEnd"/>
      <w:r w:rsidRPr="00785306">
        <w:rPr>
          <w:sz w:val="22"/>
          <w:szCs w:val="22"/>
        </w:rPr>
        <w:t>. Journal of Current Southeast Asian Affairs, 40(2), 224-244.</w:t>
      </w:r>
    </w:p>
    <w:p w14:paraId="115C3285"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Heizomi</w:t>
      </w:r>
      <w:proofErr w:type="spellEnd"/>
      <w:r w:rsidRPr="00785306">
        <w:rPr>
          <w:sz w:val="22"/>
          <w:szCs w:val="22"/>
        </w:rPr>
        <w:t xml:space="preserve">, H., </w:t>
      </w:r>
      <w:proofErr w:type="spellStart"/>
      <w:r w:rsidRPr="00785306">
        <w:rPr>
          <w:sz w:val="22"/>
          <w:szCs w:val="22"/>
        </w:rPr>
        <w:t>Allahverdipour</w:t>
      </w:r>
      <w:proofErr w:type="spellEnd"/>
      <w:r w:rsidRPr="00785306">
        <w:rPr>
          <w:sz w:val="22"/>
          <w:szCs w:val="22"/>
        </w:rPr>
        <w:t xml:space="preserve">, H., </w:t>
      </w:r>
      <w:proofErr w:type="spellStart"/>
      <w:r w:rsidRPr="00785306">
        <w:rPr>
          <w:sz w:val="22"/>
          <w:szCs w:val="22"/>
        </w:rPr>
        <w:t>Jafarabadi</w:t>
      </w:r>
      <w:proofErr w:type="spellEnd"/>
      <w:r w:rsidRPr="00785306">
        <w:rPr>
          <w:sz w:val="22"/>
          <w:szCs w:val="22"/>
        </w:rPr>
        <w:t xml:space="preserve">, M. A., &amp; </w:t>
      </w:r>
      <w:proofErr w:type="spellStart"/>
      <w:r w:rsidRPr="00785306">
        <w:rPr>
          <w:sz w:val="22"/>
          <w:szCs w:val="22"/>
        </w:rPr>
        <w:t>Safaian</w:t>
      </w:r>
      <w:proofErr w:type="spellEnd"/>
      <w:r w:rsidRPr="00785306">
        <w:rPr>
          <w:sz w:val="22"/>
          <w:szCs w:val="22"/>
        </w:rPr>
        <w:t>, A. (2015). Happiness and its relation to psychological well-being of adolescents. Asian journal of psychiatry, 16, 55-60.</w:t>
      </w:r>
    </w:p>
    <w:p w14:paraId="190AE39F"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Hills, P., &amp; Argyle, M. (2002). The Oxford Happiness Questionnaire: A compact scale for the measurement of psychological well-being. Personality and Individual Differences, 33(7), 1071–1082. https://doi.org/10.1016/S0191-8869(01)00213-6</w:t>
      </w:r>
    </w:p>
    <w:p w14:paraId="51CB134B"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Kim, Y., &amp; Steiner, P. (2016). Quasi-experimental designs for causal inference. Educational psychologist, 51(3-4), 395-405.</w:t>
      </w:r>
    </w:p>
    <w:p w14:paraId="76AFF77D"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lastRenderedPageBreak/>
        <w:t xml:space="preserve">Kivelä, L., Mouthaan, J., van der Does, W., &amp; </w:t>
      </w:r>
      <w:proofErr w:type="spellStart"/>
      <w:r w:rsidRPr="00785306">
        <w:rPr>
          <w:sz w:val="22"/>
          <w:szCs w:val="22"/>
        </w:rPr>
        <w:t>Antypa</w:t>
      </w:r>
      <w:proofErr w:type="spellEnd"/>
      <w:r w:rsidRPr="00785306">
        <w:rPr>
          <w:sz w:val="22"/>
          <w:szCs w:val="22"/>
        </w:rPr>
        <w:t xml:space="preserve">, N. (2022). Student mental health during the COVID-19 pandemic: Are international students more </w:t>
      </w:r>
      <w:proofErr w:type="gramStart"/>
      <w:r w:rsidRPr="00785306">
        <w:rPr>
          <w:sz w:val="22"/>
          <w:szCs w:val="22"/>
        </w:rPr>
        <w:t>affected?.</w:t>
      </w:r>
      <w:proofErr w:type="gramEnd"/>
      <w:r w:rsidRPr="00785306">
        <w:rPr>
          <w:sz w:val="22"/>
          <w:szCs w:val="22"/>
        </w:rPr>
        <w:t xml:space="preserve"> Journal of American College Health, 1-9.</w:t>
      </w:r>
    </w:p>
    <w:p w14:paraId="57B66F0B"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Marcelo, E. (2019, June 11). ‘Jail congestion drops 439% in 2018. </w:t>
      </w:r>
      <w:proofErr w:type="spellStart"/>
      <w:r w:rsidRPr="00785306">
        <w:rPr>
          <w:sz w:val="22"/>
          <w:szCs w:val="22"/>
        </w:rPr>
        <w:t>Philstar</w:t>
      </w:r>
      <w:proofErr w:type="spellEnd"/>
      <w:r w:rsidRPr="00785306">
        <w:rPr>
          <w:sz w:val="22"/>
          <w:szCs w:val="22"/>
        </w:rPr>
        <w:t>. https:// www.philstar.com/headlines/2019/06/11/1925526/jail-congestion-drops-439-2018-but</w:t>
      </w:r>
    </w:p>
    <w:p w14:paraId="0CCEE3EC"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Muhlhausen</w:t>
      </w:r>
      <w:proofErr w:type="spellEnd"/>
      <w:r w:rsidRPr="00785306">
        <w:rPr>
          <w:sz w:val="22"/>
          <w:szCs w:val="22"/>
        </w:rPr>
        <w:t>, D., &amp; Hurwitz, H. (2019). First Step Act: Best Practices for Academic and Vocational Education for Offenders. Federal Sentencing Reporter, 32(1), 56–62.</w:t>
      </w:r>
    </w:p>
    <w:p w14:paraId="780A8FED"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Merueñas</w:t>
      </w:r>
      <w:proofErr w:type="spellEnd"/>
      <w:r w:rsidRPr="00785306">
        <w:rPr>
          <w:sz w:val="22"/>
          <w:szCs w:val="22"/>
        </w:rPr>
        <w:t>, M (2013, June 25). Too poor to post bail, thousands spend years in jail without conviction. GMA News Online. https://www.gmanetwork.com/news/topstories/ special reports/ 314386/too-poor-to-post-bail-thousands-spend-years-in-jail-without-conviction/story/</w:t>
      </w:r>
    </w:p>
    <w:p w14:paraId="484063F8"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Narag, R. E. (2018). Understanding Factors Related to Prolonged Trial of Detained Defendants in the Philippines. International Journal of Offender Therapy and Comparative Criminology, 62(8), 2461–2487. https://doi.org/10.1177/0306624X17736041</w:t>
      </w:r>
    </w:p>
    <w:p w14:paraId="6947F815"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Narag, R. E., &amp; Jones, C. R. (2017). Understanding Prison Management in the Philippines. The Prison Journal, 97(1), 3–</w:t>
      </w:r>
      <w:proofErr w:type="gramStart"/>
      <w:r w:rsidRPr="00785306">
        <w:rPr>
          <w:sz w:val="22"/>
          <w:szCs w:val="22"/>
        </w:rPr>
        <w:t>26.https://doi.org/10.1177/0032885516679366</w:t>
      </w:r>
      <w:proofErr w:type="gramEnd"/>
      <w:r w:rsidRPr="00785306">
        <w:rPr>
          <w:sz w:val="22"/>
          <w:szCs w:val="22"/>
        </w:rPr>
        <w:t xml:space="preserve"> </w:t>
      </w:r>
    </w:p>
    <w:p w14:paraId="0905396A"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Narag, R. E. (2019). Exploring the consequences of prolonged pretrial incarceration: evidence from a local jurisdiction in the Philippines. International Journal of Comparative and Applied Criminal Justice, 43(2), 117–134. https://doi.org/10.1080/01924036.2018.1444651</w:t>
      </w:r>
    </w:p>
    <w:p w14:paraId="28784DAF"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O'Connor, R. C., Wetherall, K., Cleare, S., McClelland, H., Melson, A. J., Niedzwiedz, C. L., ... &amp; Robb, K. A. (2021). Mental health and well-being during the COVID-19 pandemic: longitudinal analyses of adults in the UK COVID-19 Mental Health &amp; Wellbeing study. The British journal of psychiatry, 218(6), 326-333.</w:t>
      </w:r>
    </w:p>
    <w:p w14:paraId="2A48F291"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Oducado</w:t>
      </w:r>
      <w:proofErr w:type="spellEnd"/>
      <w:r w:rsidRPr="00785306">
        <w:rPr>
          <w:sz w:val="22"/>
          <w:szCs w:val="22"/>
        </w:rPr>
        <w:t xml:space="preserve">, R. M., </w:t>
      </w:r>
      <w:proofErr w:type="spellStart"/>
      <w:r w:rsidRPr="00785306">
        <w:rPr>
          <w:sz w:val="22"/>
          <w:szCs w:val="22"/>
        </w:rPr>
        <w:t>Rabacal</w:t>
      </w:r>
      <w:proofErr w:type="spellEnd"/>
      <w:r w:rsidRPr="00785306">
        <w:rPr>
          <w:sz w:val="22"/>
          <w:szCs w:val="22"/>
        </w:rPr>
        <w:t xml:space="preserve">, J., </w:t>
      </w:r>
      <w:proofErr w:type="spellStart"/>
      <w:r w:rsidRPr="00785306">
        <w:rPr>
          <w:sz w:val="22"/>
          <w:szCs w:val="22"/>
        </w:rPr>
        <w:t>Moralista</w:t>
      </w:r>
      <w:proofErr w:type="spellEnd"/>
      <w:r w:rsidRPr="00785306">
        <w:rPr>
          <w:sz w:val="22"/>
          <w:szCs w:val="22"/>
        </w:rPr>
        <w:t xml:space="preserve">, R., &amp; </w:t>
      </w:r>
      <w:proofErr w:type="spellStart"/>
      <w:r w:rsidRPr="00785306">
        <w:rPr>
          <w:sz w:val="22"/>
          <w:szCs w:val="22"/>
        </w:rPr>
        <w:t>Tamdang</w:t>
      </w:r>
      <w:proofErr w:type="spellEnd"/>
      <w:r w:rsidRPr="00785306">
        <w:rPr>
          <w:sz w:val="22"/>
          <w:szCs w:val="22"/>
        </w:rPr>
        <w:t>, K. (2020). Perceived Stress Due COVID-19 Pandemic Among Employed Professional Teachers. IJERI: International Journal of Educational Research and Innovation, 15, 305–316. https://doi.org/10.46661/ijeri.5284</w:t>
      </w:r>
    </w:p>
    <w:p w14:paraId="4B8E5CCC"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Orjiakor</w:t>
      </w:r>
      <w:proofErr w:type="spellEnd"/>
      <w:r w:rsidRPr="00785306">
        <w:rPr>
          <w:sz w:val="22"/>
          <w:szCs w:val="22"/>
        </w:rPr>
        <w:t xml:space="preserve">, C. T., Ugwu, D. I., Eze, J. E., Ugwu, L. I., </w:t>
      </w:r>
      <w:proofErr w:type="spellStart"/>
      <w:r w:rsidRPr="00785306">
        <w:rPr>
          <w:sz w:val="22"/>
          <w:szCs w:val="22"/>
        </w:rPr>
        <w:t>Ibeagha</w:t>
      </w:r>
      <w:proofErr w:type="spellEnd"/>
      <w:r w:rsidRPr="00785306">
        <w:rPr>
          <w:sz w:val="22"/>
          <w:szCs w:val="22"/>
        </w:rPr>
        <w:t>, P. N., &amp; Onu, D. U. (2017). Prolonged incarceration and prisoners’ wellbeing: livid experiences of awaiting trial/pre-</w:t>
      </w:r>
      <w:r w:rsidRPr="00785306">
        <w:rPr>
          <w:sz w:val="22"/>
          <w:szCs w:val="22"/>
        </w:rPr>
        <w:lastRenderedPageBreak/>
        <w:t>trial/remand prisoners in Nigeria. International Journal of Qualitative Studies on Health and Well-Being, 12(1). https://doi.org/10.1080/17482631.2017.1395677</w:t>
      </w:r>
    </w:p>
    <w:p w14:paraId="2F8AD9D3"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Papaioannou, V., </w:t>
      </w:r>
      <w:proofErr w:type="spellStart"/>
      <w:r w:rsidRPr="00785306">
        <w:rPr>
          <w:sz w:val="22"/>
          <w:szCs w:val="22"/>
        </w:rPr>
        <w:t>Anagnou</w:t>
      </w:r>
      <w:proofErr w:type="spellEnd"/>
      <w:r w:rsidRPr="00785306">
        <w:rPr>
          <w:sz w:val="22"/>
          <w:szCs w:val="22"/>
        </w:rPr>
        <w:t xml:space="preserve">, E., &amp; </w:t>
      </w:r>
      <w:proofErr w:type="spellStart"/>
      <w:r w:rsidRPr="00785306">
        <w:rPr>
          <w:sz w:val="22"/>
          <w:szCs w:val="22"/>
        </w:rPr>
        <w:t>Vergidis</w:t>
      </w:r>
      <w:proofErr w:type="spellEnd"/>
      <w:r w:rsidRPr="00785306">
        <w:rPr>
          <w:sz w:val="22"/>
          <w:szCs w:val="22"/>
        </w:rPr>
        <w:t>, D. (2018). Adult Inmates’ Motivation for Participation in Educational Programs in Greece. International Education Studies, 11(6), 132. https://doi.org/10.5539/ies.v11n6p132</w:t>
      </w:r>
    </w:p>
    <w:p w14:paraId="7CD333B6"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Piqueras, J. A., Kuhne, W., Vera-Villarroel, P., Van Straten, A., &amp; Cuijpers, P. (2011). Happiness and health </w:t>
      </w:r>
      <w:proofErr w:type="spellStart"/>
      <w:r w:rsidRPr="00785306">
        <w:rPr>
          <w:sz w:val="22"/>
          <w:szCs w:val="22"/>
        </w:rPr>
        <w:t>behaviours</w:t>
      </w:r>
      <w:proofErr w:type="spellEnd"/>
      <w:r w:rsidRPr="00785306">
        <w:rPr>
          <w:sz w:val="22"/>
          <w:szCs w:val="22"/>
        </w:rPr>
        <w:t xml:space="preserve"> in Chilean college students: a cross-sectional survey. BMC public health, 11(1), 1-10.</w:t>
      </w:r>
    </w:p>
    <w:p w14:paraId="4D73D8EF"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Ruggeri, K., Garcia-Garzon, E., Maguire, Á., Matz, S., &amp; Huppert, F. A. (2020). Well-being is more than happiness and life satisfaction: a multidimensional analysis of 21 countries. Health and quality of life outcomes, 18(1), 1-16.</w:t>
      </w:r>
    </w:p>
    <w:p w14:paraId="70562090"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Shrestha, G., Yadav, D. K., Sapkota, N., Baral, D., Yadav, B. K., Chakravartty, A., &amp; Pokharel, P. K. (2017). Depression among inmates in a regional prison of eastern Nepal: A cross-sectional study. BMC Psychiatry, 17(1), 1–9. https://doi.org/10.1186/s12888-017-1514-9</w:t>
      </w:r>
    </w:p>
    <w:p w14:paraId="332C290D"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Sonawane, K., Troisi, C. L., &amp; Deshmukh, A. A. (2021). COVID-19 vaccination in the UK: Addressing vaccine hesitancy. The Lancet Regional Health–Europe, 1. </w:t>
      </w:r>
    </w:p>
    <w:p w14:paraId="402FB190"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Telef</w:t>
      </w:r>
      <w:proofErr w:type="spellEnd"/>
      <w:r w:rsidRPr="00785306">
        <w:rPr>
          <w:sz w:val="22"/>
          <w:szCs w:val="22"/>
        </w:rPr>
        <w:t>, B. B. (2013). The Adaptation of Psychological Well-Being into Turkish: A Validity and Reliability Study. Journal of Education, 28(3), 374–384.</w:t>
      </w:r>
    </w:p>
    <w:p w14:paraId="00BBB2FD"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proofErr w:type="spellStart"/>
      <w:r w:rsidRPr="00785306">
        <w:rPr>
          <w:sz w:val="22"/>
          <w:szCs w:val="22"/>
        </w:rPr>
        <w:t>Tzatsis</w:t>
      </w:r>
      <w:proofErr w:type="spellEnd"/>
      <w:r w:rsidRPr="00785306">
        <w:rPr>
          <w:sz w:val="22"/>
          <w:szCs w:val="22"/>
        </w:rPr>
        <w:t xml:space="preserve">, P., </w:t>
      </w:r>
      <w:proofErr w:type="spellStart"/>
      <w:r w:rsidRPr="00785306">
        <w:rPr>
          <w:sz w:val="22"/>
          <w:szCs w:val="22"/>
        </w:rPr>
        <w:t>Anagnou</w:t>
      </w:r>
      <w:proofErr w:type="spellEnd"/>
      <w:r w:rsidRPr="00785306">
        <w:rPr>
          <w:sz w:val="22"/>
          <w:szCs w:val="22"/>
        </w:rPr>
        <w:t xml:space="preserve">, E., </w:t>
      </w:r>
      <w:proofErr w:type="spellStart"/>
      <w:r w:rsidRPr="00785306">
        <w:rPr>
          <w:sz w:val="22"/>
          <w:szCs w:val="22"/>
        </w:rPr>
        <w:t>Valkanos</w:t>
      </w:r>
      <w:proofErr w:type="spellEnd"/>
      <w:r w:rsidRPr="00785306">
        <w:rPr>
          <w:sz w:val="22"/>
          <w:szCs w:val="22"/>
        </w:rPr>
        <w:t>, E., &amp; Fragkoulis, I. (2019). The Challenges of the Inmates’ Adult Educator. A Greek Case Study. Education Quarterly Reviews, 2(2), 377–385. https://doi.org/10.31014/aior.1993.02.02.70</w:t>
      </w:r>
    </w:p>
    <w:p w14:paraId="3BCE46F0"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Van </w:t>
      </w:r>
      <w:proofErr w:type="spellStart"/>
      <w:r w:rsidRPr="00785306">
        <w:rPr>
          <w:sz w:val="22"/>
          <w:szCs w:val="22"/>
        </w:rPr>
        <w:t>Harreveld</w:t>
      </w:r>
      <w:proofErr w:type="spellEnd"/>
      <w:r w:rsidRPr="00785306">
        <w:rPr>
          <w:sz w:val="22"/>
          <w:szCs w:val="22"/>
        </w:rPr>
        <w:t xml:space="preserve">, F., Van Der </w:t>
      </w:r>
      <w:proofErr w:type="spellStart"/>
      <w:r w:rsidRPr="00785306">
        <w:rPr>
          <w:sz w:val="22"/>
          <w:szCs w:val="22"/>
        </w:rPr>
        <w:t>Pligt</w:t>
      </w:r>
      <w:proofErr w:type="spellEnd"/>
      <w:r w:rsidRPr="00785306">
        <w:rPr>
          <w:sz w:val="22"/>
          <w:szCs w:val="22"/>
        </w:rPr>
        <w:t>, J., Claassen, L., &amp; Van Dijk, W. W. (2007). Inmate emotion coping and psychological and physical well-being: The use of crying over spilled milk. Criminal Justice and Behavior, 34(5), 697–708. https://doi.org/10.1177/0093854806298468</w:t>
      </w:r>
    </w:p>
    <w:p w14:paraId="73843369"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Wilson, R. S., Boyle, P. A., Segawa, E., Yu, L., </w:t>
      </w:r>
      <w:proofErr w:type="spellStart"/>
      <w:r w:rsidRPr="00785306">
        <w:rPr>
          <w:sz w:val="22"/>
          <w:szCs w:val="22"/>
        </w:rPr>
        <w:t>Begeny</w:t>
      </w:r>
      <w:proofErr w:type="spellEnd"/>
      <w:r w:rsidRPr="00785306">
        <w:rPr>
          <w:sz w:val="22"/>
          <w:szCs w:val="22"/>
        </w:rPr>
        <w:t>, C. T., Anagnos, S. E., &amp; Bennett, D. A. (2013). The influence of cognitive decline on well-being in old age. Psychology and Aging, 28(2), 304.</w:t>
      </w:r>
    </w:p>
    <w:p w14:paraId="31B540BA"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lastRenderedPageBreak/>
        <w:t xml:space="preserve">Winkler, P., Formanek, T., </w:t>
      </w:r>
      <w:proofErr w:type="spellStart"/>
      <w:r w:rsidRPr="00785306">
        <w:rPr>
          <w:sz w:val="22"/>
          <w:szCs w:val="22"/>
        </w:rPr>
        <w:t>Mlada</w:t>
      </w:r>
      <w:proofErr w:type="spellEnd"/>
      <w:r w:rsidRPr="00785306">
        <w:rPr>
          <w:sz w:val="22"/>
          <w:szCs w:val="22"/>
        </w:rPr>
        <w:t xml:space="preserve">, K., </w:t>
      </w:r>
      <w:proofErr w:type="spellStart"/>
      <w:r w:rsidRPr="00785306">
        <w:rPr>
          <w:sz w:val="22"/>
          <w:szCs w:val="22"/>
        </w:rPr>
        <w:t>Kagstrom</w:t>
      </w:r>
      <w:proofErr w:type="spellEnd"/>
      <w:r w:rsidRPr="00785306">
        <w:rPr>
          <w:sz w:val="22"/>
          <w:szCs w:val="22"/>
        </w:rPr>
        <w:t xml:space="preserve">, A., </w:t>
      </w:r>
      <w:proofErr w:type="spellStart"/>
      <w:r w:rsidRPr="00785306">
        <w:rPr>
          <w:sz w:val="22"/>
          <w:szCs w:val="22"/>
        </w:rPr>
        <w:t>Mohrova</w:t>
      </w:r>
      <w:proofErr w:type="spellEnd"/>
      <w:r w:rsidRPr="00785306">
        <w:rPr>
          <w:sz w:val="22"/>
          <w:szCs w:val="22"/>
        </w:rPr>
        <w:t xml:space="preserve">, Z., Mohr, P., &amp; </w:t>
      </w:r>
      <w:proofErr w:type="spellStart"/>
      <w:r w:rsidRPr="00785306">
        <w:rPr>
          <w:sz w:val="22"/>
          <w:szCs w:val="22"/>
        </w:rPr>
        <w:t>Csemy</w:t>
      </w:r>
      <w:proofErr w:type="spellEnd"/>
      <w:r w:rsidRPr="00785306">
        <w:rPr>
          <w:sz w:val="22"/>
          <w:szCs w:val="22"/>
        </w:rPr>
        <w:t>, L. (2020). Increase in prevalence of current mental disorders in the context of COVID-19: analysis of repeated nationwide cross-sectional surveys. Epidemiology and psychiatric sciences, 29.</w:t>
      </w:r>
    </w:p>
    <w:p w14:paraId="1180E389" w14:textId="77777777" w:rsidR="00785306" w:rsidRPr="00785306" w:rsidRDefault="00785306" w:rsidP="00785306">
      <w:pPr>
        <w:pStyle w:val="ListParagraph"/>
        <w:numPr>
          <w:ilvl w:val="0"/>
          <w:numId w:val="2"/>
        </w:numPr>
        <w:autoSpaceDE/>
        <w:autoSpaceDN/>
        <w:spacing w:before="120" w:after="120" w:line="480" w:lineRule="auto"/>
        <w:ind w:left="851" w:right="-1" w:hanging="425"/>
        <w:jc w:val="both"/>
        <w:rPr>
          <w:sz w:val="22"/>
          <w:szCs w:val="22"/>
        </w:rPr>
      </w:pPr>
      <w:r w:rsidRPr="00785306">
        <w:rPr>
          <w:sz w:val="22"/>
          <w:szCs w:val="22"/>
        </w:rPr>
        <w:t xml:space="preserve">Yue Qi, L., Roslan, S., &amp; </w:t>
      </w:r>
      <w:proofErr w:type="spellStart"/>
      <w:r w:rsidRPr="00785306">
        <w:rPr>
          <w:sz w:val="22"/>
          <w:szCs w:val="22"/>
        </w:rPr>
        <w:t>Zaremohzzabieh</w:t>
      </w:r>
      <w:proofErr w:type="spellEnd"/>
      <w:r w:rsidRPr="00785306">
        <w:rPr>
          <w:sz w:val="22"/>
          <w:szCs w:val="22"/>
        </w:rPr>
        <w:t>, Z. (2021). Perceived Social Support and Psychological Well-Being of International Students: The Mediating Effects of Resiliency and Spirituality. Asian Journal of University Education, 17(3), 220. https://doi.org/10.24191/ajue.v17i3.14502</w:t>
      </w:r>
    </w:p>
    <w:p w14:paraId="18A5A895" w14:textId="77777777" w:rsidR="00785306" w:rsidRPr="00785306" w:rsidRDefault="00785306" w:rsidP="00785306">
      <w:pPr>
        <w:spacing w:line="480" w:lineRule="auto"/>
        <w:jc w:val="both"/>
        <w:rPr>
          <w:noProof/>
          <w:sz w:val="22"/>
          <w:szCs w:val="22"/>
          <w:lang w:val="id-ID" w:eastAsia="id-ID"/>
        </w:rPr>
      </w:pPr>
    </w:p>
    <w:p w14:paraId="26411D3E"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7DDD41A0"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20C932B6"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7FEB5415"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2DB3092A"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0E21D09D"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199137C7"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1DD3F664"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06493AF4"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1331399F"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567E1B08"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315F0D9F"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0CE8ED6A"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1E969658"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677E9515" w14:textId="77777777" w:rsid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5EAC5192" w14:textId="77777777" w:rsidR="00785306" w:rsidRPr="000C342B" w:rsidRDefault="00785306" w:rsidP="00785306">
      <w:pPr>
        <w:rPr>
          <w:b/>
          <w:bCs/>
        </w:rPr>
      </w:pPr>
      <w:r w:rsidRPr="000C342B">
        <w:rPr>
          <w:rStyle w:val="apple-style-span"/>
          <w:b/>
          <w:color w:val="000000"/>
          <w:lang w:val="pt-BR"/>
        </w:rPr>
        <w:lastRenderedPageBreak/>
        <w:t xml:space="preserve">BIOGRAPHIES OF AUTHORS </w:t>
      </w:r>
    </w:p>
    <w:p w14:paraId="13C234B2" w14:textId="77777777" w:rsidR="00785306" w:rsidRPr="000C342B" w:rsidRDefault="00785306" w:rsidP="00785306">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836"/>
      </w:tblGrid>
      <w:tr w:rsidR="00785306" w:rsidRPr="000C342B" w14:paraId="103C54BD" w14:textId="77777777" w:rsidTr="00D81F88">
        <w:trPr>
          <w:trHeight w:val="20"/>
        </w:trPr>
        <w:tc>
          <w:tcPr>
            <w:tcW w:w="1228" w:type="pct"/>
            <w:tcBorders>
              <w:top w:val="single" w:sz="4" w:space="0" w:color="auto"/>
              <w:left w:val="single" w:sz="4" w:space="0" w:color="auto"/>
              <w:bottom w:val="single" w:sz="4" w:space="0" w:color="auto"/>
              <w:right w:val="single" w:sz="4" w:space="0" w:color="auto"/>
            </w:tcBorders>
          </w:tcPr>
          <w:p w14:paraId="1C6C3E4C" w14:textId="77777777" w:rsidR="00785306" w:rsidRDefault="00785306" w:rsidP="00D81F88">
            <w:pPr>
              <w:jc w:val="center"/>
              <w:rPr>
                <w:noProof/>
                <w:color w:val="000000"/>
                <w:lang w:val="pt-BR"/>
              </w:rPr>
            </w:pPr>
            <w:r>
              <w:rPr>
                <w:noProof/>
                <w:color w:val="000000"/>
                <w:lang w:val="pt-BR"/>
              </w:rPr>
              <w:drawing>
                <wp:anchor distT="0" distB="0" distL="114300" distR="114300" simplePos="0" relativeHeight="251659264" behindDoc="0" locked="0" layoutInCell="1" allowOverlap="1" wp14:anchorId="7E79B522" wp14:editId="1E26DC8E">
                  <wp:simplePos x="0" y="0"/>
                  <wp:positionH relativeFrom="column">
                    <wp:posOffset>34290</wp:posOffset>
                  </wp:positionH>
                  <wp:positionV relativeFrom="paragraph">
                    <wp:posOffset>51273</wp:posOffset>
                  </wp:positionV>
                  <wp:extent cx="1180048" cy="1207008"/>
                  <wp:effectExtent l="0" t="0" r="1270" b="0"/>
                  <wp:wrapNone/>
                  <wp:docPr id="1318997587" name="Picture 7"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97587" name="Picture 7" descr="A person in a suit and tie&#10;&#10;Description automatically generated"/>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180048" cy="12070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72" w:type="pct"/>
            <w:tcBorders>
              <w:top w:val="single" w:sz="4" w:space="0" w:color="auto"/>
              <w:left w:val="single" w:sz="4" w:space="0" w:color="auto"/>
              <w:bottom w:val="single" w:sz="4" w:space="0" w:color="auto"/>
              <w:right w:val="single" w:sz="4" w:space="0" w:color="auto"/>
            </w:tcBorders>
          </w:tcPr>
          <w:p w14:paraId="7F9EB4D5" w14:textId="77777777" w:rsidR="00785306" w:rsidRDefault="00785306" w:rsidP="00D81F88">
            <w:pPr>
              <w:pStyle w:val="Default"/>
              <w:jc w:val="both"/>
              <w:rPr>
                <w:sz w:val="18"/>
                <w:szCs w:val="18"/>
              </w:rPr>
            </w:pPr>
            <w:r w:rsidRPr="00C60DDA">
              <w:rPr>
                <w:b/>
                <w:bCs/>
                <w:sz w:val="18"/>
                <w:szCs w:val="18"/>
              </w:rPr>
              <w:t xml:space="preserve">DONATO OXILES ABAYA, EdD, RPM, </w:t>
            </w:r>
            <w:r w:rsidRPr="00C60DDA">
              <w:rPr>
                <w:sz w:val="18"/>
                <w:szCs w:val="18"/>
              </w:rPr>
              <w:t xml:space="preserve">is an Associate Professor II and currently designated as the Dean of the College of Arts and Sciences at Ifugao State University – </w:t>
            </w:r>
            <w:proofErr w:type="spellStart"/>
            <w:r w:rsidRPr="00C60DDA">
              <w:rPr>
                <w:sz w:val="18"/>
                <w:szCs w:val="18"/>
              </w:rPr>
              <w:t>Lamut</w:t>
            </w:r>
            <w:proofErr w:type="spellEnd"/>
            <w:r w:rsidRPr="00C60DDA">
              <w:rPr>
                <w:sz w:val="18"/>
                <w:szCs w:val="18"/>
              </w:rPr>
              <w:t xml:space="preserve"> Campus. He graduated with the degree Bachelor of Arts Major in Psychology as a CUM LAUDE at Isabela State University, Echague, Isabela on March 2003 and Master of Arts major in Psychology in the same university in April 2015. He is presently finishing his thesis for the Master of Arts in Education degree, majoring in Special Education, at Saint Mary’s University, Bayombong, Nueva Vizcaya. He also finished his Doctor of Education degree in Educational Management at Isabela State University, Echague, Isabela, in 2020. Through Resolution Number 24, Series of 2014 of the Professional Regulatory Board of Psychology, he became a Registered Psychometrician. In 2015, he successfully passed the Licensure Examination for Teachers and became ranked 8 in the entire Region 2. He is also civil service eligible pursuant to Presidential Decree 907.  Prior to becoming a faculty member of Ifugao State University, he served as a Permanent Senior High School Teacher I. He was designated as a Guidance Assistant at Santiago City National High School from June 2016 to 2018. He also served as an Instructor, Psychometrician, Guidance Counselor, Head of Student Affairs and Human Resource Manager at Cagayan Valley Computer and Information Technology College, Santiago City from June 2004 to April 2015 where he became 2013 Regional Best Public Employment Service Officer – School Category and a National Qualifier. He also worked as a Human Resource Manager at Grupo </w:t>
            </w:r>
            <w:proofErr w:type="spellStart"/>
            <w:r w:rsidRPr="00C60DDA">
              <w:rPr>
                <w:sz w:val="18"/>
                <w:szCs w:val="18"/>
              </w:rPr>
              <w:t>Marilen</w:t>
            </w:r>
            <w:proofErr w:type="spellEnd"/>
            <w:r w:rsidRPr="00C60DDA">
              <w:rPr>
                <w:sz w:val="18"/>
                <w:szCs w:val="18"/>
              </w:rPr>
              <w:t>, Inc, Mabini, Santiago City from May 2015 – May 2016.  Mr. Abaya also extends his services as a mental health practitioner, resource speaker, lecturer, panelist, adjudicator of different socio-cultural activities, choreographer, events coordinator and director.</w:t>
            </w:r>
          </w:p>
          <w:p w14:paraId="068C5DAC" w14:textId="77777777" w:rsidR="00785306" w:rsidRDefault="00785306" w:rsidP="00D81F88">
            <w:pPr>
              <w:pStyle w:val="Default"/>
              <w:jc w:val="both"/>
              <w:rPr>
                <w:sz w:val="18"/>
                <w:szCs w:val="18"/>
              </w:rPr>
            </w:pPr>
          </w:p>
          <w:p w14:paraId="51F24090" w14:textId="136AC452" w:rsidR="00785306" w:rsidRDefault="00785306" w:rsidP="00D81F88">
            <w:pPr>
              <w:jc w:val="both"/>
              <w:rPr>
                <w:sz w:val="18"/>
                <w:szCs w:val="18"/>
              </w:rPr>
            </w:pPr>
            <w:r>
              <w:rPr>
                <w:sz w:val="18"/>
                <w:szCs w:val="18"/>
              </w:rPr>
              <w:t xml:space="preserve">Google Scholar: </w:t>
            </w:r>
            <w:r>
              <w:rPr>
                <w:sz w:val="18"/>
                <w:szCs w:val="18"/>
              </w:rPr>
              <w:t>Donato O. Abaya</w:t>
            </w:r>
          </w:p>
          <w:p w14:paraId="0370B3EC" w14:textId="77777777" w:rsidR="00785306" w:rsidRDefault="00785306" w:rsidP="00D81F88">
            <w:pPr>
              <w:jc w:val="both"/>
              <w:rPr>
                <w:sz w:val="18"/>
                <w:szCs w:val="18"/>
              </w:rPr>
            </w:pPr>
            <w:proofErr w:type="spellStart"/>
            <w:r>
              <w:rPr>
                <w:sz w:val="18"/>
                <w:szCs w:val="18"/>
              </w:rPr>
              <w:t>Orcid</w:t>
            </w:r>
            <w:proofErr w:type="spellEnd"/>
            <w:r>
              <w:rPr>
                <w:sz w:val="18"/>
                <w:szCs w:val="18"/>
              </w:rPr>
              <w:t xml:space="preserve">: </w:t>
            </w:r>
            <w:hyperlink r:id="rId8" w:history="1">
              <w:r w:rsidRPr="00E7452C">
                <w:rPr>
                  <w:rStyle w:val="Hyperlink"/>
                  <w:rFonts w:eastAsiaTheme="majorEastAsia"/>
                  <w:sz w:val="18"/>
                  <w:szCs w:val="18"/>
                </w:rPr>
                <w:t>https://orcid.org/0000-0002-7733-5031</w:t>
              </w:r>
            </w:hyperlink>
          </w:p>
          <w:p w14:paraId="15B307BB" w14:textId="77777777" w:rsidR="00785306" w:rsidRPr="00C60DDA" w:rsidRDefault="00785306" w:rsidP="00D81F88">
            <w:pPr>
              <w:pStyle w:val="Default"/>
              <w:jc w:val="both"/>
              <w:rPr>
                <w:sz w:val="18"/>
                <w:szCs w:val="18"/>
              </w:rPr>
            </w:pPr>
          </w:p>
        </w:tc>
      </w:tr>
      <w:tr w:rsidR="00785306" w:rsidRPr="000C342B" w14:paraId="79B3B6D3" w14:textId="77777777" w:rsidTr="00D81F88">
        <w:trPr>
          <w:trHeight w:val="20"/>
        </w:trPr>
        <w:tc>
          <w:tcPr>
            <w:tcW w:w="1228" w:type="pct"/>
            <w:tcBorders>
              <w:top w:val="single" w:sz="4" w:space="0" w:color="auto"/>
              <w:left w:val="single" w:sz="4" w:space="0" w:color="auto"/>
              <w:bottom w:val="single" w:sz="4" w:space="0" w:color="auto"/>
              <w:right w:val="single" w:sz="4" w:space="0" w:color="auto"/>
            </w:tcBorders>
          </w:tcPr>
          <w:p w14:paraId="758B89A5" w14:textId="77777777" w:rsidR="00785306" w:rsidRDefault="00785306" w:rsidP="00D81F88">
            <w:pPr>
              <w:jc w:val="center"/>
              <w:rPr>
                <w:noProof/>
                <w:color w:val="000000"/>
                <w:lang w:val="pt-BR"/>
              </w:rPr>
            </w:pPr>
            <w:r>
              <w:rPr>
                <w:noProof/>
                <w:color w:val="000000"/>
                <w:lang w:val="pt-BR"/>
              </w:rPr>
              <w:drawing>
                <wp:anchor distT="0" distB="0" distL="114300" distR="114300" simplePos="0" relativeHeight="251660288" behindDoc="0" locked="0" layoutInCell="1" allowOverlap="1" wp14:anchorId="53E7E929" wp14:editId="02E89EDE">
                  <wp:simplePos x="0" y="0"/>
                  <wp:positionH relativeFrom="column">
                    <wp:posOffset>49707</wp:posOffset>
                  </wp:positionH>
                  <wp:positionV relativeFrom="paragraph">
                    <wp:posOffset>48260</wp:posOffset>
                  </wp:positionV>
                  <wp:extent cx="1125220" cy="1282664"/>
                  <wp:effectExtent l="0" t="0" r="5080" b="635"/>
                  <wp:wrapNone/>
                  <wp:docPr id="1025428586" name="Picture 9"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8586" name="Picture 9" descr="A person in a suit and tie&#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5220" cy="1282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72" w:type="pct"/>
            <w:tcBorders>
              <w:top w:val="single" w:sz="4" w:space="0" w:color="auto"/>
              <w:left w:val="single" w:sz="4" w:space="0" w:color="auto"/>
              <w:bottom w:val="single" w:sz="4" w:space="0" w:color="auto"/>
              <w:right w:val="single" w:sz="4" w:space="0" w:color="auto"/>
            </w:tcBorders>
          </w:tcPr>
          <w:p w14:paraId="052C833B" w14:textId="77777777" w:rsidR="00785306" w:rsidRDefault="00785306" w:rsidP="00D81F88">
            <w:pPr>
              <w:jc w:val="both"/>
              <w:rPr>
                <w:sz w:val="18"/>
                <w:szCs w:val="18"/>
              </w:rPr>
            </w:pPr>
            <w:r w:rsidRPr="00B11573">
              <w:rPr>
                <w:b/>
                <w:bCs/>
                <w:sz w:val="18"/>
                <w:szCs w:val="18"/>
              </w:rPr>
              <w:t>MR. AIKEN DALE K. MAGAYA</w:t>
            </w:r>
            <w:r w:rsidRPr="0015755D">
              <w:rPr>
                <w:sz w:val="18"/>
                <w:szCs w:val="18"/>
              </w:rPr>
              <w:t xml:space="preserve"> is an Assistant Professor at Ifugao State University, </w:t>
            </w:r>
            <w:proofErr w:type="spellStart"/>
            <w:r w:rsidRPr="0015755D">
              <w:rPr>
                <w:sz w:val="18"/>
                <w:szCs w:val="18"/>
              </w:rPr>
              <w:t>Nayon</w:t>
            </w:r>
            <w:proofErr w:type="spellEnd"/>
            <w:r w:rsidRPr="0015755D">
              <w:rPr>
                <w:sz w:val="18"/>
                <w:szCs w:val="18"/>
              </w:rPr>
              <w:t xml:space="preserve">, </w:t>
            </w:r>
            <w:proofErr w:type="spellStart"/>
            <w:r w:rsidRPr="0015755D">
              <w:rPr>
                <w:sz w:val="18"/>
                <w:szCs w:val="18"/>
              </w:rPr>
              <w:t>Lamut</w:t>
            </w:r>
            <w:proofErr w:type="spellEnd"/>
            <w:r w:rsidRPr="0015755D">
              <w:rPr>
                <w:sz w:val="18"/>
                <w:szCs w:val="18"/>
              </w:rPr>
              <w:t xml:space="preserve">, Ifugao, Philippines who is currently designated as a College Research Coordinator with six years of work experience in the academe. He was designated as the Program Chairperson of the BS Psychology for two years. In terms of his academic background, Aiken Dale K. Magaya holds Bachelor of Science in Psychology, a Bachelor of Arts in Guidance and Counseling and a master’s degree in psychology. Currently he is pursuing his PhD in Psychology to deepen his knowledge and contribute to body of knowledge in the field of Psychology. His dedication to evidence-based procedures is evident in his published and presented work. Currently he has ongoing collaborative research in related discipline to explore interdisciplinary approaches in understanding human behavior. Through the integration of research, teaching, and professional practice, Aiken Dale K. Magaya is passionate about motivating colleagues and students while advancing the development and use of psychological knowledge in diverse contexts. </w:t>
            </w:r>
          </w:p>
          <w:p w14:paraId="17B3291B" w14:textId="77777777" w:rsidR="00785306" w:rsidRDefault="00785306" w:rsidP="00D81F88">
            <w:pPr>
              <w:jc w:val="both"/>
              <w:rPr>
                <w:sz w:val="18"/>
                <w:szCs w:val="18"/>
              </w:rPr>
            </w:pPr>
          </w:p>
          <w:p w14:paraId="4F3CACE7" w14:textId="46F78B4B" w:rsidR="00785306" w:rsidRDefault="00785306" w:rsidP="00D81F88">
            <w:pPr>
              <w:jc w:val="both"/>
              <w:rPr>
                <w:sz w:val="18"/>
                <w:szCs w:val="18"/>
              </w:rPr>
            </w:pPr>
            <w:r>
              <w:rPr>
                <w:sz w:val="18"/>
                <w:szCs w:val="18"/>
              </w:rPr>
              <w:t xml:space="preserve">Google Scholar: </w:t>
            </w:r>
            <w:r>
              <w:rPr>
                <w:sz w:val="18"/>
                <w:szCs w:val="18"/>
              </w:rPr>
              <w:t>Aiken Dale K. Magaya</w:t>
            </w:r>
          </w:p>
          <w:p w14:paraId="12288059" w14:textId="77777777" w:rsidR="00785306" w:rsidRDefault="00785306" w:rsidP="00D81F88">
            <w:pPr>
              <w:jc w:val="both"/>
              <w:rPr>
                <w:sz w:val="18"/>
                <w:szCs w:val="18"/>
              </w:rPr>
            </w:pPr>
            <w:proofErr w:type="spellStart"/>
            <w:r>
              <w:rPr>
                <w:sz w:val="18"/>
                <w:szCs w:val="18"/>
              </w:rPr>
              <w:t>Orcid</w:t>
            </w:r>
            <w:proofErr w:type="spellEnd"/>
            <w:r>
              <w:rPr>
                <w:sz w:val="18"/>
                <w:szCs w:val="18"/>
              </w:rPr>
              <w:t xml:space="preserve">: </w:t>
            </w:r>
            <w:hyperlink r:id="rId10" w:history="1">
              <w:r w:rsidRPr="00E7452C">
                <w:rPr>
                  <w:rStyle w:val="Hyperlink"/>
                  <w:rFonts w:eastAsiaTheme="majorEastAsia"/>
                  <w:sz w:val="18"/>
                  <w:szCs w:val="18"/>
                </w:rPr>
                <w:t>https://orcid.org/0000-0002-8995-3742</w:t>
              </w:r>
            </w:hyperlink>
          </w:p>
          <w:p w14:paraId="36D08CBB" w14:textId="77777777" w:rsidR="00785306" w:rsidRPr="009A2399" w:rsidRDefault="00785306" w:rsidP="00D81F88">
            <w:pPr>
              <w:jc w:val="both"/>
              <w:rPr>
                <w:sz w:val="18"/>
                <w:szCs w:val="18"/>
              </w:rPr>
            </w:pPr>
          </w:p>
        </w:tc>
      </w:tr>
    </w:tbl>
    <w:p w14:paraId="34348A59" w14:textId="77777777" w:rsidR="00785306" w:rsidRPr="00785306" w:rsidRDefault="00785306" w:rsidP="00785306">
      <w:pPr>
        <w:pStyle w:val="ListParagraph"/>
        <w:tabs>
          <w:tab w:val="left" w:pos="1134"/>
        </w:tabs>
        <w:spacing w:before="120" w:after="120" w:line="480" w:lineRule="auto"/>
        <w:ind w:left="1134" w:right="-1" w:hanging="708"/>
        <w:contextualSpacing w:val="0"/>
        <w:jc w:val="both"/>
        <w:rPr>
          <w:color w:val="A6A6A6"/>
          <w:sz w:val="22"/>
          <w:szCs w:val="22"/>
        </w:rPr>
      </w:pPr>
    </w:p>
    <w:p w14:paraId="1C273C3C" w14:textId="77777777" w:rsidR="00785306" w:rsidRPr="00785306" w:rsidRDefault="00785306" w:rsidP="00785306">
      <w:pPr>
        <w:spacing w:line="480" w:lineRule="auto"/>
        <w:rPr>
          <w:color w:val="A6A6A6"/>
          <w:sz w:val="22"/>
          <w:szCs w:val="22"/>
        </w:rPr>
      </w:pPr>
      <w:r w:rsidRPr="00785306">
        <w:rPr>
          <w:b/>
          <w:bCs/>
          <w:sz w:val="22"/>
          <w:szCs w:val="22"/>
        </w:rPr>
        <w:t>Donato O. Abaya</w:t>
      </w:r>
      <w:r w:rsidRPr="00785306">
        <w:rPr>
          <w:b/>
          <w:bCs/>
          <w:sz w:val="22"/>
          <w:szCs w:val="22"/>
          <w:lang w:val="id-ID"/>
        </w:rPr>
        <w:t>*</w:t>
      </w:r>
      <w:r w:rsidRPr="00785306">
        <w:rPr>
          <w:b/>
          <w:bCs/>
          <w:sz w:val="22"/>
          <w:szCs w:val="22"/>
          <w:vertAlign w:val="superscript"/>
        </w:rPr>
        <w:t>1</w:t>
      </w:r>
      <w:r w:rsidRPr="00785306">
        <w:rPr>
          <w:b/>
          <w:bCs/>
          <w:sz w:val="22"/>
          <w:szCs w:val="22"/>
        </w:rPr>
        <w:t>, Aiken Dale K. Magaya</w:t>
      </w:r>
      <w:r w:rsidRPr="00785306">
        <w:rPr>
          <w:b/>
          <w:bCs/>
          <w:sz w:val="22"/>
          <w:szCs w:val="22"/>
          <w:vertAlign w:val="superscript"/>
        </w:rPr>
        <w:t>2</w:t>
      </w:r>
      <w:r w:rsidRPr="00785306">
        <w:rPr>
          <w:b/>
          <w:bCs/>
          <w:sz w:val="22"/>
          <w:szCs w:val="22"/>
        </w:rPr>
        <w:t xml:space="preserve"> </w:t>
      </w:r>
    </w:p>
    <w:p w14:paraId="283E97B9" w14:textId="77777777" w:rsidR="00785306" w:rsidRPr="00785306" w:rsidRDefault="00785306" w:rsidP="00785306">
      <w:pPr>
        <w:spacing w:line="480" w:lineRule="auto"/>
        <w:rPr>
          <w:color w:val="FF0000"/>
          <w:sz w:val="22"/>
          <w:szCs w:val="22"/>
        </w:rPr>
      </w:pPr>
      <w:r w:rsidRPr="00785306">
        <w:rPr>
          <w:sz w:val="22"/>
          <w:szCs w:val="22"/>
          <w:vertAlign w:val="superscript"/>
        </w:rPr>
        <w:t>1</w:t>
      </w:r>
      <w:r w:rsidRPr="00785306">
        <w:rPr>
          <w:sz w:val="22"/>
          <w:szCs w:val="22"/>
        </w:rPr>
        <w:t xml:space="preserve">(Department of Psychology, College of Arts and Sciences/ Ifugao State University, </w:t>
      </w:r>
      <w:proofErr w:type="spellStart"/>
      <w:r w:rsidRPr="00785306">
        <w:rPr>
          <w:sz w:val="22"/>
          <w:szCs w:val="22"/>
        </w:rPr>
        <w:t>Nayon</w:t>
      </w:r>
      <w:proofErr w:type="spellEnd"/>
      <w:r w:rsidRPr="00785306">
        <w:rPr>
          <w:sz w:val="22"/>
          <w:szCs w:val="22"/>
        </w:rPr>
        <w:t xml:space="preserve">, </w:t>
      </w:r>
      <w:proofErr w:type="spellStart"/>
      <w:r w:rsidRPr="00785306">
        <w:rPr>
          <w:sz w:val="22"/>
          <w:szCs w:val="22"/>
        </w:rPr>
        <w:t>Lamut</w:t>
      </w:r>
      <w:proofErr w:type="spellEnd"/>
      <w:r w:rsidRPr="00785306">
        <w:rPr>
          <w:sz w:val="22"/>
          <w:szCs w:val="22"/>
        </w:rPr>
        <w:t xml:space="preserve">, Ifugao, Philippines, xerdon17@gmail.com) </w:t>
      </w:r>
    </w:p>
    <w:p w14:paraId="044F6A74" w14:textId="77777777" w:rsidR="00785306" w:rsidRPr="00785306" w:rsidRDefault="00785306" w:rsidP="00785306">
      <w:pPr>
        <w:spacing w:line="480" w:lineRule="auto"/>
        <w:rPr>
          <w:color w:val="A6A6A6"/>
          <w:sz w:val="22"/>
          <w:szCs w:val="22"/>
          <w:lang w:val="id-ID"/>
        </w:rPr>
      </w:pPr>
      <w:r w:rsidRPr="00785306">
        <w:rPr>
          <w:sz w:val="22"/>
          <w:szCs w:val="22"/>
          <w:vertAlign w:val="superscript"/>
        </w:rPr>
        <w:t>2</w:t>
      </w:r>
      <w:r w:rsidRPr="00785306">
        <w:rPr>
          <w:sz w:val="22"/>
          <w:szCs w:val="22"/>
        </w:rPr>
        <w:t xml:space="preserve">(Department of Psychology, College of Arts and Sciences/ Ifugao State University, </w:t>
      </w:r>
      <w:proofErr w:type="spellStart"/>
      <w:r w:rsidRPr="00785306">
        <w:rPr>
          <w:sz w:val="22"/>
          <w:szCs w:val="22"/>
        </w:rPr>
        <w:t>Nayon</w:t>
      </w:r>
      <w:proofErr w:type="spellEnd"/>
      <w:r w:rsidRPr="00785306">
        <w:rPr>
          <w:sz w:val="22"/>
          <w:szCs w:val="22"/>
        </w:rPr>
        <w:t xml:space="preserve">, </w:t>
      </w:r>
      <w:proofErr w:type="spellStart"/>
      <w:r w:rsidRPr="00785306">
        <w:rPr>
          <w:sz w:val="22"/>
          <w:szCs w:val="22"/>
        </w:rPr>
        <w:t>Lamut</w:t>
      </w:r>
      <w:proofErr w:type="spellEnd"/>
      <w:r w:rsidRPr="00785306">
        <w:rPr>
          <w:sz w:val="22"/>
          <w:szCs w:val="22"/>
        </w:rPr>
        <w:t>, Ifugao, Philippines, aiken7674@gmail.com)</w:t>
      </w:r>
    </w:p>
    <w:p w14:paraId="75B39A3C" w14:textId="77777777" w:rsidR="00785306" w:rsidRPr="00785306" w:rsidRDefault="00785306" w:rsidP="00785306">
      <w:pPr>
        <w:spacing w:line="480" w:lineRule="auto"/>
        <w:rPr>
          <w:color w:val="A6A6A6"/>
          <w:sz w:val="22"/>
          <w:szCs w:val="22"/>
          <w:lang w:val="id-ID"/>
        </w:rPr>
      </w:pPr>
      <w:r w:rsidRPr="00785306">
        <w:rPr>
          <w:color w:val="A6A6A6"/>
          <w:sz w:val="22"/>
          <w:szCs w:val="22"/>
          <w:lang w:val="id-ID"/>
        </w:rPr>
        <w:t xml:space="preserve">* </w:t>
      </w:r>
      <w:r w:rsidRPr="00785306">
        <w:rPr>
          <w:color w:val="000000" w:themeColor="text1"/>
          <w:sz w:val="22"/>
          <w:szCs w:val="22"/>
          <w:lang w:val="id-ID"/>
        </w:rPr>
        <w:t>Aiken dale K. Magaya corresponding author</w:t>
      </w:r>
    </w:p>
    <w:p w14:paraId="306167C1" w14:textId="77777777" w:rsidR="00785306" w:rsidRPr="00785306" w:rsidRDefault="00785306" w:rsidP="00785306">
      <w:pPr>
        <w:spacing w:line="480" w:lineRule="auto"/>
        <w:rPr>
          <w:sz w:val="22"/>
          <w:szCs w:val="22"/>
        </w:rPr>
      </w:pPr>
    </w:p>
    <w:sectPr w:rsidR="00785306" w:rsidRPr="00785306" w:rsidSect="00785306">
      <w:headerReference w:type="even"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E890" w14:textId="77777777" w:rsidR="00785306" w:rsidRDefault="00785306" w:rsidP="00785306">
      <w:r>
        <w:separator/>
      </w:r>
    </w:p>
  </w:endnote>
  <w:endnote w:type="continuationSeparator" w:id="0">
    <w:p w14:paraId="32435677" w14:textId="77777777" w:rsidR="00785306" w:rsidRDefault="00785306" w:rsidP="0078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D5FC" w14:textId="0749AE6E" w:rsidR="00785306" w:rsidRPr="00540F02" w:rsidRDefault="00785306" w:rsidP="00122F5F">
    <w:pPr>
      <w:pStyle w:val="Footer"/>
      <w:ind w:right="357"/>
      <w:rPr>
        <w:rFonts w:ascii="Calibri Light" w:hAnsi="Calibri Light" w:cs="Calibri Light"/>
        <w:sz w:val="16"/>
        <w:szCs w:val="16"/>
      </w:rPr>
    </w:pPr>
    <w:r>
      <w:rPr>
        <w:noProof/>
      </w:rPr>
      <mc:AlternateContent>
        <mc:Choice Requires="wps">
          <w:drawing>
            <wp:anchor distT="0" distB="0" distL="114300" distR="114300" simplePos="0" relativeHeight="251662336" behindDoc="0" locked="0" layoutInCell="1" allowOverlap="1" wp14:anchorId="1554DA9C" wp14:editId="392CD08E">
              <wp:simplePos x="0" y="0"/>
              <wp:positionH relativeFrom="column">
                <wp:posOffset>5151755</wp:posOffset>
              </wp:positionH>
              <wp:positionV relativeFrom="paragraph">
                <wp:posOffset>-64770</wp:posOffset>
              </wp:positionV>
              <wp:extent cx="619760" cy="278130"/>
              <wp:effectExtent l="8255" t="11430" r="10160" b="5715"/>
              <wp:wrapNone/>
              <wp:docPr id="3648546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278130"/>
                      </a:xfrm>
                      <a:prstGeom prst="rect">
                        <a:avLst/>
                      </a:prstGeom>
                      <a:solidFill>
                        <a:srgbClr val="FFFFFF"/>
                      </a:solidFill>
                      <a:ln w="9525">
                        <a:solidFill>
                          <a:srgbClr val="FFFFFF"/>
                        </a:solidFill>
                        <a:miter lim="800000"/>
                        <a:headEnd/>
                        <a:tailEnd/>
                      </a:ln>
                    </wps:spPr>
                    <wps:txbx>
                      <w:txbxContent>
                        <w:p w14:paraId="4F0D3A21" w14:textId="77777777" w:rsidR="00785306" w:rsidRPr="00122F5F" w:rsidRDefault="00785306" w:rsidP="00122F5F">
                          <w:pPr>
                            <w:jc w:val="center"/>
                            <w:rPr>
                              <w:rFonts w:ascii="Calibri" w:hAnsi="Calibri" w:cs="Calibri"/>
                              <w:sz w:val="16"/>
                              <w:szCs w:val="16"/>
                            </w:rPr>
                          </w:pPr>
                          <w:r w:rsidRPr="00122F5F">
                            <w:rPr>
                              <w:rFonts w:ascii="Calibri" w:hAnsi="Calibri" w:cs="Calibri"/>
                              <w:sz w:val="16"/>
                              <w:szCs w:val="16"/>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4DA9C" id="Rectangle 26" o:spid="_x0000_s1029" style="position:absolute;margin-left:405.65pt;margin-top:-5.1pt;width:48.8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" strokecolor="white">
              <v:textbox>
                <w:txbxContent>
                  <w:p w14:paraId="4F0D3A21" w14:textId="77777777" w:rsidR="00785306" w:rsidRPr="00122F5F" w:rsidRDefault="00785306" w:rsidP="00122F5F">
                    <w:pPr>
                      <w:jc w:val="center"/>
                      <w:rPr>
                        <w:rFonts w:ascii="Calibri" w:hAnsi="Calibri" w:cs="Calibri"/>
                        <w:sz w:val="16"/>
                        <w:szCs w:val="16"/>
                      </w:rPr>
                    </w:pPr>
                    <w:r w:rsidRPr="00122F5F">
                      <w:rPr>
                        <w:rFonts w:ascii="Calibri" w:hAnsi="Calibri" w:cs="Calibri"/>
                        <w:sz w:val="16"/>
                        <w:szCs w:val="16"/>
                      </w:rPr>
                      <w:t>2022</w:t>
                    </w:r>
                  </w:p>
                </w:txbxContent>
              </v:textbox>
            </v:rect>
          </w:pict>
        </mc:Fallback>
      </mc:AlternateContent>
    </w:r>
    <w:r w:rsidRPr="00540F02">
      <w:rPr>
        <w:rFonts w:ascii="Calibri Light" w:hAnsi="Calibri Light" w:cs="Calibri Light"/>
        <w:sz w:val="16"/>
        <w:szCs w:val="16"/>
      </w:rPr>
      <w:t>International Journal Law and Society</w:t>
    </w:r>
  </w:p>
  <w:p w14:paraId="4A0804AE" w14:textId="77777777" w:rsidR="00785306" w:rsidRPr="00540F02" w:rsidRDefault="00785306" w:rsidP="00122F5F">
    <w:pPr>
      <w:pStyle w:val="Footer"/>
      <w:ind w:right="357"/>
      <w:rPr>
        <w:rFonts w:ascii="Calibri Light" w:hAnsi="Calibri Light" w:cs="Calibri Light"/>
        <w:sz w:val="16"/>
        <w:szCs w:val="16"/>
      </w:rPr>
    </w:pPr>
    <w:r w:rsidRPr="00540F02">
      <w:rPr>
        <w:rFonts w:ascii="Calibri Light" w:hAnsi="Calibri Light" w:cs="Calibri Light"/>
        <w:sz w:val="16"/>
        <w:szCs w:val="16"/>
      </w:rPr>
      <w:t xml:space="preserve">E-ISSN: </w:t>
    </w:r>
    <w:proofErr w:type="gramStart"/>
    <w:r w:rsidRPr="00540F02">
      <w:rPr>
        <w:rFonts w:ascii="Calibri Light" w:hAnsi="Calibri Light" w:cs="Calibri Light"/>
        <w:sz w:val="16"/>
        <w:szCs w:val="16"/>
      </w:rPr>
      <w:t>….-</w:t>
    </w:r>
    <w:proofErr w:type="gramEnd"/>
    <w:r w:rsidRPr="00540F02">
      <w:rPr>
        <w:rFonts w:ascii="Calibri Light" w:hAnsi="Calibri Light" w:cs="Calibri Light"/>
        <w:sz w:val="16"/>
        <w:szCs w:val="16"/>
      </w:rPr>
      <w:t xml:space="preserve">….   </w:t>
    </w:r>
    <w:hyperlink r:id="rId1" w:history="1">
      <w:r w:rsidRPr="00540F02">
        <w:rPr>
          <w:rStyle w:val="Hyperlink"/>
          <w:rFonts w:ascii="Calibri Light" w:hAnsi="Calibri Light" w:cs="Calibri Light"/>
          <w:sz w:val="16"/>
          <w:szCs w:val="16"/>
        </w:rPr>
        <w:t>https://najahaofficial.id/najahajournal/index.php/IJLS/</w:t>
      </w:r>
    </w:hyperlink>
    <w:r w:rsidRPr="00540F02">
      <w:rPr>
        <w:rFonts w:ascii="Calibri Light" w:hAnsi="Calibri Light" w:cs="Calibri Ligh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DC90" w14:textId="216E7D7E" w:rsidR="00785306" w:rsidRPr="0008220C" w:rsidRDefault="00785306" w:rsidP="0008220C">
    <w:pPr>
      <w:pStyle w:val="Footer"/>
      <w:ind w:right="357"/>
      <w:rPr>
        <w:rFonts w:ascii="Calibri Light" w:hAnsi="Calibri Light" w:cs="Calibri Light"/>
        <w:sz w:val="16"/>
        <w:szCs w:val="16"/>
      </w:rPr>
    </w:pPr>
    <w:r w:rsidRPr="00540F02">
      <w:rPr>
        <w:rFonts w:ascii="Calibri Light" w:hAnsi="Calibri Light" w:cs="Calibri Light"/>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879B" w14:textId="4A523C65" w:rsidR="00785306" w:rsidRPr="0008220C" w:rsidRDefault="00785306" w:rsidP="00FF1D30">
    <w:pPr>
      <w:pStyle w:val="Footer"/>
      <w:ind w:right="357"/>
      <w:rPr>
        <w:rFonts w:ascii="Calibri Light" w:hAnsi="Calibri Light" w:cs="Calibri Light"/>
        <w:sz w:val="16"/>
        <w:szCs w:val="16"/>
      </w:rPr>
    </w:pPr>
    <w:r w:rsidRPr="0008220C">
      <w:rPr>
        <w:rFonts w:ascii="Calibri Light" w:hAnsi="Calibri Light" w:cs="Calibri Ligh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B4C0" w14:textId="77777777" w:rsidR="00785306" w:rsidRDefault="00785306" w:rsidP="00785306">
      <w:r>
        <w:separator/>
      </w:r>
    </w:p>
  </w:footnote>
  <w:footnote w:type="continuationSeparator" w:id="0">
    <w:p w14:paraId="0825F085" w14:textId="77777777" w:rsidR="00785306" w:rsidRDefault="00785306" w:rsidP="0078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876" w14:textId="7132CDD7" w:rsidR="00785306" w:rsidRDefault="00785306" w:rsidP="00122F5F">
    <w:pPr>
      <w:pStyle w:val="Header"/>
    </w:pPr>
    <w:r>
      <w:rPr>
        <w:noProof/>
      </w:rPr>
      <mc:AlternateContent>
        <mc:Choice Requires="wps">
          <w:drawing>
            <wp:anchor distT="0" distB="0" distL="114300" distR="114300" simplePos="0" relativeHeight="251663360" behindDoc="1" locked="0" layoutInCell="1" allowOverlap="1" wp14:anchorId="2B0BA772" wp14:editId="53E772FA">
              <wp:simplePos x="0" y="0"/>
              <wp:positionH relativeFrom="page">
                <wp:posOffset>962025</wp:posOffset>
              </wp:positionH>
              <wp:positionV relativeFrom="page">
                <wp:posOffset>947420</wp:posOffset>
              </wp:positionV>
              <wp:extent cx="1998980" cy="229870"/>
              <wp:effectExtent l="0" t="4445" r="1270" b="3810"/>
              <wp:wrapNone/>
              <wp:docPr id="7139988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7424" w14:textId="77777777" w:rsidR="00785306" w:rsidRPr="00FF1D30" w:rsidRDefault="00785306" w:rsidP="00122F5F">
                          <w:pPr>
                            <w:pStyle w:val="Header"/>
                            <w:rPr>
                              <w:rFonts w:ascii="Calibri Light" w:hAnsi="Calibri Light" w:cs="Calibri Light"/>
                              <w:sz w:val="12"/>
                              <w:szCs w:val="12"/>
                            </w:rPr>
                          </w:pPr>
                          <w:r w:rsidRPr="00FF1D30">
                            <w:rPr>
                              <w:rFonts w:ascii="Calibri Light" w:hAnsi="Calibri Light" w:cs="Calibri Light"/>
                              <w:sz w:val="12"/>
                              <w:szCs w:val="12"/>
                            </w:rPr>
                            <w:t>https://najahaofficial.id/najahajournal/index.php/IJLS/</w:t>
                          </w:r>
                        </w:p>
                        <w:p w14:paraId="5BFF8B27" w14:textId="77777777" w:rsidR="00785306" w:rsidRPr="00FF1D30" w:rsidRDefault="00785306" w:rsidP="00122F5F">
                          <w:pPr>
                            <w:rPr>
                              <w:rFonts w:ascii="Calibri Light" w:hAnsi="Calibri Light" w:cs="Calibri Light"/>
                              <w:sz w:val="12"/>
                              <w:szCs w:val="12"/>
                            </w:rPr>
                          </w:pPr>
                          <w:r w:rsidRPr="00FF1D30">
                            <w:rPr>
                              <w:rFonts w:ascii="Calibri Light" w:hAnsi="Calibri Light" w:cs="Calibri Light"/>
                              <w:sz w:val="12"/>
                              <w:szCs w:val="12"/>
                            </w:rPr>
                            <w:t>Volume 1, Issue 1,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A772" id="_x0000_t202" coordsize="21600,21600" o:spt="202" path="m,l,21600r21600,l21600,xe">
              <v:stroke joinstyle="miter"/>
              <v:path gradientshapeok="t" o:connecttype="rect"/>
            </v:shapetype>
            <v:shape id="Text Box 21" o:spid="_x0000_s1026" type="#_x0000_t202" style="position:absolute;margin-left:75.75pt;margin-top:74.6pt;width:157.4pt;height:18.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" filled="f" stroked="f">
              <v:textbox inset="0,0,0,0">
                <w:txbxContent>
                  <w:p w14:paraId="7F077424" w14:textId="77777777" w:rsidR="00785306" w:rsidRPr="00FF1D30" w:rsidRDefault="00785306" w:rsidP="00122F5F">
                    <w:pPr>
                      <w:pStyle w:val="Header"/>
                      <w:rPr>
                        <w:rFonts w:ascii="Calibri Light" w:hAnsi="Calibri Light" w:cs="Calibri Light"/>
                        <w:sz w:val="12"/>
                        <w:szCs w:val="12"/>
                      </w:rPr>
                    </w:pPr>
                    <w:r w:rsidRPr="00FF1D30">
                      <w:rPr>
                        <w:rFonts w:ascii="Calibri Light" w:hAnsi="Calibri Light" w:cs="Calibri Light"/>
                        <w:sz w:val="12"/>
                        <w:szCs w:val="12"/>
                      </w:rPr>
                      <w:t>https://najahaofficial.id/najahajournal/index.php/IJLS/</w:t>
                    </w:r>
                  </w:p>
                  <w:p w14:paraId="5BFF8B27" w14:textId="77777777" w:rsidR="00785306" w:rsidRPr="00FF1D30" w:rsidRDefault="00785306" w:rsidP="00122F5F">
                    <w:pPr>
                      <w:rPr>
                        <w:rFonts w:ascii="Calibri Light" w:hAnsi="Calibri Light" w:cs="Calibri Light"/>
                        <w:sz w:val="12"/>
                        <w:szCs w:val="12"/>
                      </w:rPr>
                    </w:pPr>
                    <w:r w:rsidRPr="00FF1D30">
                      <w:rPr>
                        <w:rFonts w:ascii="Calibri Light" w:hAnsi="Calibri Light" w:cs="Calibri Light"/>
                        <w:sz w:val="12"/>
                        <w:szCs w:val="12"/>
                      </w:rPr>
                      <w:t>Volume 1, Issue 1, 2022</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92384AC" wp14:editId="55D29631">
              <wp:simplePos x="0" y="0"/>
              <wp:positionH relativeFrom="page">
                <wp:posOffset>6497955</wp:posOffset>
              </wp:positionH>
              <wp:positionV relativeFrom="page">
                <wp:posOffset>445135</wp:posOffset>
              </wp:positionV>
              <wp:extent cx="231775" cy="177800"/>
              <wp:effectExtent l="1905" t="0" r="4445" b="0"/>
              <wp:wrapNone/>
              <wp:docPr id="12017799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A3D98" w14:textId="77777777" w:rsidR="00785306" w:rsidRPr="00540F02" w:rsidRDefault="00785306" w:rsidP="00540F02">
                          <w:pPr>
                            <w:pStyle w:val="IntenseQuote"/>
                            <w:spacing w:line="264" w:lineRule="exact"/>
                            <w:ind w:left="60"/>
                            <w:rPr>
                              <w:rFonts w:ascii="Calibri Light" w:hAnsi="Calibri Light" w:cs="Calibri Light"/>
                            </w:rPr>
                          </w:pPr>
                          <w:r w:rsidRPr="00540F02">
                            <w:rPr>
                              <w:rFonts w:ascii="Calibri Light" w:hAnsi="Calibri Light" w:cs="Calibri Light"/>
                            </w:rPr>
                            <w:fldChar w:fldCharType="begin"/>
                          </w:r>
                          <w:r w:rsidRPr="00540F02">
                            <w:rPr>
                              <w:rFonts w:ascii="Calibri Light" w:hAnsi="Calibri Light" w:cs="Calibri Light"/>
                            </w:rPr>
                            <w:instrText xml:space="preserve"> PAGE </w:instrText>
                          </w:r>
                          <w:r w:rsidRPr="00540F02">
                            <w:rPr>
                              <w:rFonts w:ascii="Calibri Light" w:hAnsi="Calibri Light" w:cs="Calibri Light"/>
                            </w:rPr>
                            <w:fldChar w:fldCharType="separate"/>
                          </w:r>
                          <w:r w:rsidRPr="00540F02">
                            <w:rPr>
                              <w:rFonts w:ascii="Calibri Light" w:hAnsi="Calibri Light" w:cs="Calibri Light"/>
                            </w:rPr>
                            <w:t>14</w:t>
                          </w:r>
                          <w:r w:rsidRPr="00540F02">
                            <w:rPr>
                              <w:rFonts w:ascii="Calibri Light" w:hAnsi="Calibri Light" w:cs="Calibri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84AC" id="Text Box 20" o:spid="_x0000_s1027" type="#_x0000_t202" style="position:absolute;margin-left:511.65pt;margin-top:35.05pt;width:18.2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" filled="f" stroked="f">
              <v:textbox inset="0,0,0,0">
                <w:txbxContent>
                  <w:p w14:paraId="758A3D98" w14:textId="77777777" w:rsidR="00785306" w:rsidRPr="00540F02" w:rsidRDefault="00785306" w:rsidP="00540F02">
                    <w:pPr>
                      <w:pStyle w:val="IntenseQuote"/>
                      <w:spacing w:line="264" w:lineRule="exact"/>
                      <w:ind w:left="60"/>
                      <w:rPr>
                        <w:rFonts w:ascii="Calibri Light" w:hAnsi="Calibri Light" w:cs="Calibri Light"/>
                      </w:rPr>
                    </w:pPr>
                    <w:r w:rsidRPr="00540F02">
                      <w:rPr>
                        <w:rFonts w:ascii="Calibri Light" w:hAnsi="Calibri Light" w:cs="Calibri Light"/>
                      </w:rPr>
                      <w:fldChar w:fldCharType="begin"/>
                    </w:r>
                    <w:r w:rsidRPr="00540F02">
                      <w:rPr>
                        <w:rFonts w:ascii="Calibri Light" w:hAnsi="Calibri Light" w:cs="Calibri Light"/>
                      </w:rPr>
                      <w:instrText xml:space="preserve"> PAGE </w:instrText>
                    </w:r>
                    <w:r w:rsidRPr="00540F02">
                      <w:rPr>
                        <w:rFonts w:ascii="Calibri Light" w:hAnsi="Calibri Light" w:cs="Calibri Light"/>
                      </w:rPr>
                      <w:fldChar w:fldCharType="separate"/>
                    </w:r>
                    <w:r w:rsidRPr="00540F02">
                      <w:rPr>
                        <w:rFonts w:ascii="Calibri Light" w:hAnsi="Calibri Light" w:cs="Calibri Light"/>
                      </w:rPr>
                      <w:t>14</w:t>
                    </w:r>
                    <w:r w:rsidRPr="00540F02">
                      <w:rPr>
                        <w:rFonts w:ascii="Calibri Light" w:hAnsi="Calibri Light" w:cs="Calibri Light"/>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2A5A687" wp14:editId="73F5CC50">
              <wp:simplePos x="0" y="0"/>
              <wp:positionH relativeFrom="page">
                <wp:posOffset>3143250</wp:posOffset>
              </wp:positionH>
              <wp:positionV relativeFrom="page">
                <wp:posOffset>784860</wp:posOffset>
              </wp:positionV>
              <wp:extent cx="3523615" cy="416560"/>
              <wp:effectExtent l="0" t="3810" r="635" b="0"/>
              <wp:wrapNone/>
              <wp:docPr id="4454514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D5AC" w14:textId="77777777" w:rsidR="00785306" w:rsidRPr="00FF1D30" w:rsidRDefault="00785306" w:rsidP="00122F5F">
                          <w:pPr>
                            <w:ind w:left="23"/>
                            <w:jc w:val="both"/>
                            <w:rPr>
                              <w:rFonts w:ascii="Calibri Light" w:hAnsi="Calibri Light" w:cs="Calibri Light"/>
                              <w:i/>
                              <w:sz w:val="18"/>
                            </w:rPr>
                          </w:pPr>
                          <w:r>
                            <w:rPr>
                              <w:rFonts w:ascii="Calibri Light" w:hAnsi="Calibri Light" w:cs="Calibri Light"/>
                              <w:sz w:val="18"/>
                            </w:rPr>
                            <w:t>Anwar, S</w:t>
                          </w:r>
                          <w:r w:rsidRPr="00FF1D30">
                            <w:rPr>
                              <w:rFonts w:ascii="Calibri Light" w:hAnsi="Calibri Light" w:cs="Calibri Light"/>
                              <w:sz w:val="18"/>
                            </w:rPr>
                            <w:t>.</w:t>
                          </w:r>
                          <w:r w:rsidRPr="00FF1D30">
                            <w:rPr>
                              <w:rFonts w:ascii="Calibri Light" w:hAnsi="Calibri Light" w:cs="Calibri Light"/>
                              <w:spacing w:val="-3"/>
                              <w:sz w:val="18"/>
                            </w:rPr>
                            <w:t xml:space="preserve"> </w:t>
                          </w:r>
                          <w:r w:rsidRPr="00FF1D30">
                            <w:rPr>
                              <w:rFonts w:ascii="Calibri Light" w:hAnsi="Calibri Light" w:cs="Calibri Light"/>
                              <w:sz w:val="18"/>
                            </w:rPr>
                            <w:t>&amp;</w:t>
                          </w:r>
                          <w:r w:rsidRPr="00FF1D30">
                            <w:rPr>
                              <w:rFonts w:ascii="Calibri Light" w:hAnsi="Calibri Light" w:cs="Calibri Light"/>
                              <w:spacing w:val="-3"/>
                              <w:sz w:val="18"/>
                            </w:rPr>
                            <w:t xml:space="preserve"> </w:t>
                          </w:r>
                          <w:proofErr w:type="spellStart"/>
                          <w:r>
                            <w:rPr>
                              <w:rFonts w:ascii="Calibri Light" w:hAnsi="Calibri Light" w:cs="Calibri Light"/>
                              <w:sz w:val="18"/>
                            </w:rPr>
                            <w:t>Aljambaky</w:t>
                          </w:r>
                          <w:proofErr w:type="spellEnd"/>
                          <w:r w:rsidRPr="00FF1D30">
                            <w:rPr>
                              <w:rFonts w:ascii="Calibri Light" w:hAnsi="Calibri Light" w:cs="Calibri Light"/>
                              <w:sz w:val="18"/>
                            </w:rPr>
                            <w:t>.</w:t>
                          </w:r>
                          <w:r w:rsidRPr="00FF1D30">
                            <w:rPr>
                              <w:rFonts w:ascii="Calibri Light" w:hAnsi="Calibri Light" w:cs="Calibri Light"/>
                              <w:spacing w:val="-1"/>
                              <w:sz w:val="18"/>
                            </w:rPr>
                            <w:t xml:space="preserve"> </w:t>
                          </w:r>
                          <w:r w:rsidRPr="00FF1D30">
                            <w:rPr>
                              <w:rFonts w:ascii="Calibri Light" w:hAnsi="Calibri Light" w:cs="Calibri Light"/>
                              <w:sz w:val="18"/>
                            </w:rPr>
                            <w:t>H.A.M.,</w:t>
                          </w:r>
                          <w:r w:rsidRPr="00FF1D30">
                            <w:rPr>
                              <w:rFonts w:ascii="Calibri Light" w:hAnsi="Calibri Light" w:cs="Calibri Light"/>
                              <w:spacing w:val="-3"/>
                              <w:sz w:val="18"/>
                            </w:rPr>
                            <w:t xml:space="preserve"> </w:t>
                          </w:r>
                          <w:r w:rsidRPr="00FF1D30">
                            <w:rPr>
                              <w:rFonts w:ascii="Calibri Light" w:hAnsi="Calibri Light" w:cs="Calibri Light"/>
                              <w:i/>
                              <w:sz w:val="18"/>
                            </w:rPr>
                            <w:t>Systematic</w:t>
                          </w:r>
                          <w:r w:rsidRPr="00FF1D30">
                            <w:rPr>
                              <w:rFonts w:ascii="Calibri Light" w:hAnsi="Calibri Light" w:cs="Calibri Light"/>
                              <w:i/>
                              <w:spacing w:val="-6"/>
                              <w:sz w:val="18"/>
                            </w:rPr>
                            <w:t xml:space="preserve"> </w:t>
                          </w:r>
                          <w:r w:rsidRPr="00FF1D30">
                            <w:rPr>
                              <w:rFonts w:ascii="Calibri Light" w:hAnsi="Calibri Light" w:cs="Calibri Light"/>
                              <w:i/>
                              <w:sz w:val="18"/>
                            </w:rPr>
                            <w:t>Versus</w:t>
                          </w:r>
                          <w:r w:rsidRPr="00FF1D30">
                            <w:rPr>
                              <w:rFonts w:ascii="Calibri Light" w:hAnsi="Calibri Light" w:cs="Calibri Light"/>
                              <w:i/>
                              <w:spacing w:val="-2"/>
                              <w:sz w:val="18"/>
                            </w:rPr>
                            <w:t xml:space="preserve"> </w:t>
                          </w:r>
                          <w:r w:rsidRPr="00FF1D30">
                            <w:rPr>
                              <w:rFonts w:ascii="Calibri Light" w:hAnsi="Calibri Light" w:cs="Calibri Light"/>
                              <w:i/>
                              <w:sz w:val="18"/>
                            </w:rPr>
                            <w:t>Informal</w:t>
                          </w:r>
                          <w:r w:rsidRPr="00FF1D30">
                            <w:rPr>
                              <w:rFonts w:ascii="Calibri Light" w:hAnsi="Calibri Light" w:cs="Calibri Light"/>
                              <w:i/>
                              <w:spacing w:val="-3"/>
                              <w:sz w:val="18"/>
                            </w:rPr>
                            <w:t xml:space="preserve"> </w:t>
                          </w:r>
                          <w:r>
                            <w:rPr>
                              <w:rFonts w:ascii="Calibri Light" w:hAnsi="Calibri Light" w:cs="Calibri Light"/>
                              <w:i/>
                              <w:sz w:val="18"/>
                            </w:rPr>
                            <w:t>Law</w:t>
                          </w:r>
                          <w:r w:rsidRPr="00FF1D30">
                            <w:rPr>
                              <w:rFonts w:ascii="Calibri Light" w:hAnsi="Calibri Light" w:cs="Calibri Light"/>
                              <w:i/>
                              <w:spacing w:val="-3"/>
                              <w:sz w:val="18"/>
                            </w:rPr>
                            <w:t xml:space="preserve"> </w:t>
                          </w:r>
                          <w:r w:rsidRPr="00FF1D30">
                            <w:rPr>
                              <w:rFonts w:ascii="Calibri Light" w:hAnsi="Calibri Light" w:cs="Calibri Light"/>
                              <w:i/>
                              <w:sz w:val="18"/>
                            </w:rPr>
                            <w:t>of</w:t>
                          </w:r>
                          <w:r w:rsidRPr="00FF1D30">
                            <w:rPr>
                              <w:rFonts w:ascii="Calibri Light" w:hAnsi="Calibri Light" w:cs="Calibri Light"/>
                              <w:i/>
                              <w:spacing w:val="-3"/>
                              <w:sz w:val="18"/>
                            </w:rPr>
                            <w:t xml:space="preserve"> </w:t>
                          </w:r>
                          <w:r w:rsidRPr="00FF1D30">
                            <w:rPr>
                              <w:rFonts w:ascii="Calibri Light" w:hAnsi="Calibri Light" w:cs="Calibri Light"/>
                              <w:i/>
                              <w:sz w:val="18"/>
                            </w:rPr>
                            <w:t>Culturally</w:t>
                          </w:r>
                          <w:r>
                            <w:rPr>
                              <w:rFonts w:ascii="Calibri Light" w:hAnsi="Calibri Light" w:cs="Calibri Light"/>
                              <w:i/>
                              <w:sz w:val="18"/>
                            </w:rPr>
                            <w:t xml:space="preserve"> </w:t>
                          </w:r>
                          <w:r w:rsidRPr="00FF1D30">
                            <w:rPr>
                              <w:rFonts w:ascii="Calibri Light" w:hAnsi="Calibri Light" w:cs="Calibri Light"/>
                              <w:i/>
                              <w:sz w:val="18"/>
                            </w:rPr>
                            <w:t>Relevant</w:t>
                          </w:r>
                          <w:r w:rsidRPr="00FF1D30">
                            <w:rPr>
                              <w:rFonts w:ascii="Calibri Light" w:hAnsi="Calibri Light" w:cs="Calibri Light"/>
                              <w:i/>
                              <w:spacing w:val="-4"/>
                              <w:sz w:val="18"/>
                            </w:rPr>
                            <w:t xml:space="preserve"> </w:t>
                          </w:r>
                          <w:r w:rsidRPr="00FF1D30">
                            <w:rPr>
                              <w:rFonts w:ascii="Calibri Light" w:hAnsi="Calibri Light" w:cs="Calibri Light"/>
                              <w:i/>
                              <w:sz w:val="18"/>
                            </w:rPr>
                            <w:t>Pedagogy:</w:t>
                          </w:r>
                          <w:r w:rsidRPr="00FF1D30">
                            <w:rPr>
                              <w:rFonts w:ascii="Calibri Light" w:hAnsi="Calibri Light" w:cs="Calibri Light"/>
                              <w:i/>
                              <w:spacing w:val="-4"/>
                              <w:sz w:val="18"/>
                            </w:rPr>
                            <w:t xml:space="preserve"> </w:t>
                          </w:r>
                          <w:r w:rsidRPr="00FF1D30">
                            <w:rPr>
                              <w:rFonts w:ascii="Calibri Light" w:hAnsi="Calibri Light" w:cs="Calibri Light"/>
                              <w:i/>
                              <w:sz w:val="18"/>
                            </w:rPr>
                            <w:t>Are</w:t>
                          </w:r>
                          <w:r w:rsidRPr="00FF1D30">
                            <w:rPr>
                              <w:rFonts w:ascii="Calibri Light" w:hAnsi="Calibri Light" w:cs="Calibri Light"/>
                              <w:i/>
                              <w:spacing w:val="-3"/>
                              <w:sz w:val="18"/>
                            </w:rPr>
                            <w:t xml:space="preserve"> </w:t>
                          </w:r>
                          <w:r w:rsidRPr="00FF1D30">
                            <w:rPr>
                              <w:rFonts w:ascii="Calibri Light" w:hAnsi="Calibri Light" w:cs="Calibri Light"/>
                              <w:i/>
                              <w:sz w:val="18"/>
                            </w:rPr>
                            <w:t>Performance</w:t>
                          </w:r>
                          <w:r w:rsidRPr="00FF1D30">
                            <w:rPr>
                              <w:rFonts w:ascii="Calibri Light" w:hAnsi="Calibri Light" w:cs="Calibri Light"/>
                              <w:i/>
                              <w:spacing w:val="-4"/>
                              <w:sz w:val="18"/>
                            </w:rPr>
                            <w:t xml:space="preserve"> </w:t>
                          </w:r>
                          <w:r w:rsidRPr="00FF1D30">
                            <w:rPr>
                              <w:rFonts w:ascii="Calibri Light" w:hAnsi="Calibri Light" w:cs="Calibri Light"/>
                              <w:i/>
                              <w:sz w:val="18"/>
                            </w:rPr>
                            <w:t>Outcomes</w:t>
                          </w:r>
                          <w:r w:rsidRPr="00FF1D30">
                            <w:rPr>
                              <w:rFonts w:ascii="Calibri Light" w:hAnsi="Calibri Light" w:cs="Calibri Light"/>
                              <w:i/>
                              <w:spacing w:val="-2"/>
                              <w:sz w:val="18"/>
                            </w:rPr>
                            <w:t xml:space="preserve"> </w:t>
                          </w:r>
                          <w:r w:rsidRPr="00FF1D30">
                            <w:rPr>
                              <w:rFonts w:ascii="Calibri Light" w:hAnsi="Calibri Light" w:cs="Calibri Light"/>
                              <w:i/>
                              <w:sz w:val="18"/>
                            </w:rPr>
                            <w:t>Different?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A687" id="Text Box 19" o:spid="_x0000_s1028" type="#_x0000_t202" style="position:absolute;margin-left:247.5pt;margin-top:61.8pt;width:277.45pt;height:3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" filled="f" stroked="f">
              <v:textbox inset="0,0,0,0">
                <w:txbxContent>
                  <w:p w14:paraId="5369D5AC" w14:textId="77777777" w:rsidR="00785306" w:rsidRPr="00FF1D30" w:rsidRDefault="00785306" w:rsidP="00122F5F">
                    <w:pPr>
                      <w:ind w:left="23"/>
                      <w:jc w:val="both"/>
                      <w:rPr>
                        <w:rFonts w:ascii="Calibri Light" w:hAnsi="Calibri Light" w:cs="Calibri Light"/>
                        <w:i/>
                        <w:sz w:val="18"/>
                      </w:rPr>
                    </w:pPr>
                    <w:r>
                      <w:rPr>
                        <w:rFonts w:ascii="Calibri Light" w:hAnsi="Calibri Light" w:cs="Calibri Light"/>
                        <w:sz w:val="18"/>
                      </w:rPr>
                      <w:t>Anwar, S</w:t>
                    </w:r>
                    <w:r w:rsidRPr="00FF1D30">
                      <w:rPr>
                        <w:rFonts w:ascii="Calibri Light" w:hAnsi="Calibri Light" w:cs="Calibri Light"/>
                        <w:sz w:val="18"/>
                      </w:rPr>
                      <w:t>.</w:t>
                    </w:r>
                    <w:r w:rsidRPr="00FF1D30">
                      <w:rPr>
                        <w:rFonts w:ascii="Calibri Light" w:hAnsi="Calibri Light" w:cs="Calibri Light"/>
                        <w:spacing w:val="-3"/>
                        <w:sz w:val="18"/>
                      </w:rPr>
                      <w:t xml:space="preserve"> </w:t>
                    </w:r>
                    <w:r w:rsidRPr="00FF1D30">
                      <w:rPr>
                        <w:rFonts w:ascii="Calibri Light" w:hAnsi="Calibri Light" w:cs="Calibri Light"/>
                        <w:sz w:val="18"/>
                      </w:rPr>
                      <w:t>&amp;</w:t>
                    </w:r>
                    <w:r w:rsidRPr="00FF1D30">
                      <w:rPr>
                        <w:rFonts w:ascii="Calibri Light" w:hAnsi="Calibri Light" w:cs="Calibri Light"/>
                        <w:spacing w:val="-3"/>
                        <w:sz w:val="18"/>
                      </w:rPr>
                      <w:t xml:space="preserve"> </w:t>
                    </w:r>
                    <w:proofErr w:type="spellStart"/>
                    <w:r>
                      <w:rPr>
                        <w:rFonts w:ascii="Calibri Light" w:hAnsi="Calibri Light" w:cs="Calibri Light"/>
                        <w:sz w:val="18"/>
                      </w:rPr>
                      <w:t>Aljambaky</w:t>
                    </w:r>
                    <w:proofErr w:type="spellEnd"/>
                    <w:r w:rsidRPr="00FF1D30">
                      <w:rPr>
                        <w:rFonts w:ascii="Calibri Light" w:hAnsi="Calibri Light" w:cs="Calibri Light"/>
                        <w:sz w:val="18"/>
                      </w:rPr>
                      <w:t>.</w:t>
                    </w:r>
                    <w:r w:rsidRPr="00FF1D30">
                      <w:rPr>
                        <w:rFonts w:ascii="Calibri Light" w:hAnsi="Calibri Light" w:cs="Calibri Light"/>
                        <w:spacing w:val="-1"/>
                        <w:sz w:val="18"/>
                      </w:rPr>
                      <w:t xml:space="preserve"> </w:t>
                    </w:r>
                    <w:r w:rsidRPr="00FF1D30">
                      <w:rPr>
                        <w:rFonts w:ascii="Calibri Light" w:hAnsi="Calibri Light" w:cs="Calibri Light"/>
                        <w:sz w:val="18"/>
                      </w:rPr>
                      <w:t>H.A.M.,</w:t>
                    </w:r>
                    <w:r w:rsidRPr="00FF1D30">
                      <w:rPr>
                        <w:rFonts w:ascii="Calibri Light" w:hAnsi="Calibri Light" w:cs="Calibri Light"/>
                        <w:spacing w:val="-3"/>
                        <w:sz w:val="18"/>
                      </w:rPr>
                      <w:t xml:space="preserve"> </w:t>
                    </w:r>
                    <w:r w:rsidRPr="00FF1D30">
                      <w:rPr>
                        <w:rFonts w:ascii="Calibri Light" w:hAnsi="Calibri Light" w:cs="Calibri Light"/>
                        <w:i/>
                        <w:sz w:val="18"/>
                      </w:rPr>
                      <w:t>Systematic</w:t>
                    </w:r>
                    <w:r w:rsidRPr="00FF1D30">
                      <w:rPr>
                        <w:rFonts w:ascii="Calibri Light" w:hAnsi="Calibri Light" w:cs="Calibri Light"/>
                        <w:i/>
                        <w:spacing w:val="-6"/>
                        <w:sz w:val="18"/>
                      </w:rPr>
                      <w:t xml:space="preserve"> </w:t>
                    </w:r>
                    <w:r w:rsidRPr="00FF1D30">
                      <w:rPr>
                        <w:rFonts w:ascii="Calibri Light" w:hAnsi="Calibri Light" w:cs="Calibri Light"/>
                        <w:i/>
                        <w:sz w:val="18"/>
                      </w:rPr>
                      <w:t>Versus</w:t>
                    </w:r>
                    <w:r w:rsidRPr="00FF1D30">
                      <w:rPr>
                        <w:rFonts w:ascii="Calibri Light" w:hAnsi="Calibri Light" w:cs="Calibri Light"/>
                        <w:i/>
                        <w:spacing w:val="-2"/>
                        <w:sz w:val="18"/>
                      </w:rPr>
                      <w:t xml:space="preserve"> </w:t>
                    </w:r>
                    <w:r w:rsidRPr="00FF1D30">
                      <w:rPr>
                        <w:rFonts w:ascii="Calibri Light" w:hAnsi="Calibri Light" w:cs="Calibri Light"/>
                        <w:i/>
                        <w:sz w:val="18"/>
                      </w:rPr>
                      <w:t>Informal</w:t>
                    </w:r>
                    <w:r w:rsidRPr="00FF1D30">
                      <w:rPr>
                        <w:rFonts w:ascii="Calibri Light" w:hAnsi="Calibri Light" w:cs="Calibri Light"/>
                        <w:i/>
                        <w:spacing w:val="-3"/>
                        <w:sz w:val="18"/>
                      </w:rPr>
                      <w:t xml:space="preserve"> </w:t>
                    </w:r>
                    <w:r>
                      <w:rPr>
                        <w:rFonts w:ascii="Calibri Light" w:hAnsi="Calibri Light" w:cs="Calibri Light"/>
                        <w:i/>
                        <w:sz w:val="18"/>
                      </w:rPr>
                      <w:t>Law</w:t>
                    </w:r>
                    <w:r w:rsidRPr="00FF1D30">
                      <w:rPr>
                        <w:rFonts w:ascii="Calibri Light" w:hAnsi="Calibri Light" w:cs="Calibri Light"/>
                        <w:i/>
                        <w:spacing w:val="-3"/>
                        <w:sz w:val="18"/>
                      </w:rPr>
                      <w:t xml:space="preserve"> </w:t>
                    </w:r>
                    <w:r w:rsidRPr="00FF1D30">
                      <w:rPr>
                        <w:rFonts w:ascii="Calibri Light" w:hAnsi="Calibri Light" w:cs="Calibri Light"/>
                        <w:i/>
                        <w:sz w:val="18"/>
                      </w:rPr>
                      <w:t>of</w:t>
                    </w:r>
                    <w:r w:rsidRPr="00FF1D30">
                      <w:rPr>
                        <w:rFonts w:ascii="Calibri Light" w:hAnsi="Calibri Light" w:cs="Calibri Light"/>
                        <w:i/>
                        <w:spacing w:val="-3"/>
                        <w:sz w:val="18"/>
                      </w:rPr>
                      <w:t xml:space="preserve"> </w:t>
                    </w:r>
                    <w:r w:rsidRPr="00FF1D30">
                      <w:rPr>
                        <w:rFonts w:ascii="Calibri Light" w:hAnsi="Calibri Light" w:cs="Calibri Light"/>
                        <w:i/>
                        <w:sz w:val="18"/>
                      </w:rPr>
                      <w:t>Culturally</w:t>
                    </w:r>
                    <w:r>
                      <w:rPr>
                        <w:rFonts w:ascii="Calibri Light" w:hAnsi="Calibri Light" w:cs="Calibri Light"/>
                        <w:i/>
                        <w:sz w:val="18"/>
                      </w:rPr>
                      <w:t xml:space="preserve"> </w:t>
                    </w:r>
                    <w:r w:rsidRPr="00FF1D30">
                      <w:rPr>
                        <w:rFonts w:ascii="Calibri Light" w:hAnsi="Calibri Light" w:cs="Calibri Light"/>
                        <w:i/>
                        <w:sz w:val="18"/>
                      </w:rPr>
                      <w:t>Relevant</w:t>
                    </w:r>
                    <w:r w:rsidRPr="00FF1D30">
                      <w:rPr>
                        <w:rFonts w:ascii="Calibri Light" w:hAnsi="Calibri Light" w:cs="Calibri Light"/>
                        <w:i/>
                        <w:spacing w:val="-4"/>
                        <w:sz w:val="18"/>
                      </w:rPr>
                      <w:t xml:space="preserve"> </w:t>
                    </w:r>
                    <w:r w:rsidRPr="00FF1D30">
                      <w:rPr>
                        <w:rFonts w:ascii="Calibri Light" w:hAnsi="Calibri Light" w:cs="Calibri Light"/>
                        <w:i/>
                        <w:sz w:val="18"/>
                      </w:rPr>
                      <w:t>Pedagogy:</w:t>
                    </w:r>
                    <w:r w:rsidRPr="00FF1D30">
                      <w:rPr>
                        <w:rFonts w:ascii="Calibri Light" w:hAnsi="Calibri Light" w:cs="Calibri Light"/>
                        <w:i/>
                        <w:spacing w:val="-4"/>
                        <w:sz w:val="18"/>
                      </w:rPr>
                      <w:t xml:space="preserve"> </w:t>
                    </w:r>
                    <w:r w:rsidRPr="00FF1D30">
                      <w:rPr>
                        <w:rFonts w:ascii="Calibri Light" w:hAnsi="Calibri Light" w:cs="Calibri Light"/>
                        <w:i/>
                        <w:sz w:val="18"/>
                      </w:rPr>
                      <w:t>Are</w:t>
                    </w:r>
                    <w:r w:rsidRPr="00FF1D30">
                      <w:rPr>
                        <w:rFonts w:ascii="Calibri Light" w:hAnsi="Calibri Light" w:cs="Calibri Light"/>
                        <w:i/>
                        <w:spacing w:val="-3"/>
                        <w:sz w:val="18"/>
                      </w:rPr>
                      <w:t xml:space="preserve"> </w:t>
                    </w:r>
                    <w:r w:rsidRPr="00FF1D30">
                      <w:rPr>
                        <w:rFonts w:ascii="Calibri Light" w:hAnsi="Calibri Light" w:cs="Calibri Light"/>
                        <w:i/>
                        <w:sz w:val="18"/>
                      </w:rPr>
                      <w:t>Performance</w:t>
                    </w:r>
                    <w:r w:rsidRPr="00FF1D30">
                      <w:rPr>
                        <w:rFonts w:ascii="Calibri Light" w:hAnsi="Calibri Light" w:cs="Calibri Light"/>
                        <w:i/>
                        <w:spacing w:val="-4"/>
                        <w:sz w:val="18"/>
                      </w:rPr>
                      <w:t xml:space="preserve"> </w:t>
                    </w:r>
                    <w:r w:rsidRPr="00FF1D30">
                      <w:rPr>
                        <w:rFonts w:ascii="Calibri Light" w:hAnsi="Calibri Light" w:cs="Calibri Light"/>
                        <w:i/>
                        <w:sz w:val="18"/>
                      </w:rPr>
                      <w:t>Outcomes</w:t>
                    </w:r>
                    <w:r w:rsidRPr="00FF1D30">
                      <w:rPr>
                        <w:rFonts w:ascii="Calibri Light" w:hAnsi="Calibri Light" w:cs="Calibri Light"/>
                        <w:i/>
                        <w:spacing w:val="-2"/>
                        <w:sz w:val="18"/>
                      </w:rPr>
                      <w:t xml:space="preserve"> </w:t>
                    </w:r>
                    <w:r w:rsidRPr="00FF1D30">
                      <w:rPr>
                        <w:rFonts w:ascii="Calibri Light" w:hAnsi="Calibri Light" w:cs="Calibri Light"/>
                        <w:i/>
                        <w:sz w:val="18"/>
                      </w:rPr>
                      <w:t>Different?</w:t>
                    </w:r>
                  </w:p>
                </w:txbxContent>
              </v:textbox>
              <w10:wrap anchorx="page" anchory="page"/>
            </v:shape>
          </w:pict>
        </mc:Fallback>
      </mc:AlternateContent>
    </w:r>
    <w:r>
      <w:rPr>
        <w:noProof/>
      </w:rPr>
      <w:drawing>
        <wp:inline distT="0" distB="0" distL="0" distR="0" wp14:anchorId="60760FAE" wp14:editId="12B0DAE2">
          <wp:extent cx="1095375" cy="504825"/>
          <wp:effectExtent l="0" t="0" r="9525" b="9525"/>
          <wp:docPr id="19875281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p>
  <w:p w14:paraId="1773577D" w14:textId="77777777" w:rsidR="00785306" w:rsidRDefault="00785306" w:rsidP="00122F5F">
    <w:pPr>
      <w:pStyle w:val="Header"/>
      <w:rPr>
        <w:sz w:val="16"/>
        <w:szCs w:val="16"/>
      </w:rPr>
    </w:pPr>
  </w:p>
  <w:p w14:paraId="3EF00A1C" w14:textId="77777777" w:rsidR="00785306" w:rsidRDefault="00785306" w:rsidP="00122F5F">
    <w:pPr>
      <w:pStyle w:val="Header"/>
      <w:rPr>
        <w:sz w:val="16"/>
        <w:szCs w:val="16"/>
      </w:rPr>
    </w:pPr>
  </w:p>
  <w:p w14:paraId="19C0BAC0" w14:textId="77777777" w:rsidR="00785306" w:rsidRPr="00122F5F" w:rsidRDefault="00785306" w:rsidP="0012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C3"/>
    <w:multiLevelType w:val="hybridMultilevel"/>
    <w:tmpl w:val="FFFFFFFF"/>
    <w:lvl w:ilvl="0" w:tplc="1AE62BCC">
      <w:start w:val="4"/>
      <w:numFmt w:val="upperRoman"/>
      <w:lvlText w:val="%1."/>
      <w:lvlJc w:val="left"/>
      <w:pPr>
        <w:ind w:left="1146" w:hanging="720"/>
      </w:pPr>
      <w:rPr>
        <w:rFonts w:cs="Times New Roman" w:hint="default"/>
        <w:color w:val="auto"/>
      </w:rPr>
    </w:lvl>
    <w:lvl w:ilvl="1" w:tplc="38090019" w:tentative="1">
      <w:start w:val="1"/>
      <w:numFmt w:val="lowerLetter"/>
      <w:lvlText w:val="%2."/>
      <w:lvlJc w:val="left"/>
      <w:pPr>
        <w:ind w:left="1506" w:hanging="360"/>
      </w:pPr>
      <w:rPr>
        <w:rFonts w:cs="Times New Roman"/>
      </w:rPr>
    </w:lvl>
    <w:lvl w:ilvl="2" w:tplc="3809001B" w:tentative="1">
      <w:start w:val="1"/>
      <w:numFmt w:val="lowerRoman"/>
      <w:lvlText w:val="%3."/>
      <w:lvlJc w:val="right"/>
      <w:pPr>
        <w:ind w:left="2226" w:hanging="180"/>
      </w:pPr>
      <w:rPr>
        <w:rFonts w:cs="Times New Roman"/>
      </w:rPr>
    </w:lvl>
    <w:lvl w:ilvl="3" w:tplc="3809000F" w:tentative="1">
      <w:start w:val="1"/>
      <w:numFmt w:val="decimal"/>
      <w:lvlText w:val="%4."/>
      <w:lvlJc w:val="left"/>
      <w:pPr>
        <w:ind w:left="2946" w:hanging="360"/>
      </w:pPr>
      <w:rPr>
        <w:rFonts w:cs="Times New Roman"/>
      </w:rPr>
    </w:lvl>
    <w:lvl w:ilvl="4" w:tplc="38090019" w:tentative="1">
      <w:start w:val="1"/>
      <w:numFmt w:val="lowerLetter"/>
      <w:lvlText w:val="%5."/>
      <w:lvlJc w:val="left"/>
      <w:pPr>
        <w:ind w:left="3666" w:hanging="360"/>
      </w:pPr>
      <w:rPr>
        <w:rFonts w:cs="Times New Roman"/>
      </w:rPr>
    </w:lvl>
    <w:lvl w:ilvl="5" w:tplc="3809001B" w:tentative="1">
      <w:start w:val="1"/>
      <w:numFmt w:val="lowerRoman"/>
      <w:lvlText w:val="%6."/>
      <w:lvlJc w:val="right"/>
      <w:pPr>
        <w:ind w:left="4386" w:hanging="180"/>
      </w:pPr>
      <w:rPr>
        <w:rFonts w:cs="Times New Roman"/>
      </w:rPr>
    </w:lvl>
    <w:lvl w:ilvl="6" w:tplc="3809000F" w:tentative="1">
      <w:start w:val="1"/>
      <w:numFmt w:val="decimal"/>
      <w:lvlText w:val="%7."/>
      <w:lvlJc w:val="left"/>
      <w:pPr>
        <w:ind w:left="5106" w:hanging="360"/>
      </w:pPr>
      <w:rPr>
        <w:rFonts w:cs="Times New Roman"/>
      </w:rPr>
    </w:lvl>
    <w:lvl w:ilvl="7" w:tplc="38090019" w:tentative="1">
      <w:start w:val="1"/>
      <w:numFmt w:val="lowerLetter"/>
      <w:lvlText w:val="%8."/>
      <w:lvlJc w:val="left"/>
      <w:pPr>
        <w:ind w:left="5826" w:hanging="360"/>
      </w:pPr>
      <w:rPr>
        <w:rFonts w:cs="Times New Roman"/>
      </w:rPr>
    </w:lvl>
    <w:lvl w:ilvl="8" w:tplc="3809001B" w:tentative="1">
      <w:start w:val="1"/>
      <w:numFmt w:val="lowerRoman"/>
      <w:lvlText w:val="%9."/>
      <w:lvlJc w:val="right"/>
      <w:pPr>
        <w:ind w:left="6546" w:hanging="180"/>
      </w:pPr>
      <w:rPr>
        <w:rFonts w:cs="Times New Roman"/>
      </w:rPr>
    </w:lvl>
  </w:abstractNum>
  <w:abstractNum w:abstractNumId="1" w15:restartNumberingAfterBreak="0">
    <w:nsid w:val="1D1E3992"/>
    <w:multiLevelType w:val="hybridMultilevel"/>
    <w:tmpl w:val="FFFFFFFF"/>
    <w:lvl w:ilvl="0" w:tplc="40486B24">
      <w:start w:val="1"/>
      <w:numFmt w:val="decimal"/>
      <w:lvlText w:val="[%1]"/>
      <w:lvlJc w:val="left"/>
      <w:pPr>
        <w:ind w:left="1146" w:hanging="360"/>
      </w:pPr>
      <w:rPr>
        <w:rFonts w:cs="Times New Roman" w:hint="default"/>
        <w:color w:val="auto"/>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 w15:restartNumberingAfterBreak="0">
    <w:nsid w:val="611E787F"/>
    <w:multiLevelType w:val="hybridMultilevel"/>
    <w:tmpl w:val="FFFFFFFF"/>
    <w:lvl w:ilvl="0" w:tplc="155CEC18">
      <w:start w:val="14"/>
      <w:numFmt w:val="decimal"/>
      <w:lvlText w:val="%1."/>
      <w:lvlJc w:val="left"/>
      <w:pPr>
        <w:ind w:left="720" w:hanging="360"/>
      </w:pPr>
      <w:rPr>
        <w:rFonts w:cs="Times New Roman" w:hint="default"/>
      </w:rPr>
    </w:lvl>
    <w:lvl w:ilvl="1" w:tplc="34090019" w:tentative="1">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3" w15:restartNumberingAfterBreak="0">
    <w:nsid w:val="7CC85296"/>
    <w:multiLevelType w:val="hybridMultilevel"/>
    <w:tmpl w:val="FFFFFFFF"/>
    <w:lvl w:ilvl="0" w:tplc="04210013">
      <w:start w:val="1"/>
      <w:numFmt w:val="upperRoman"/>
      <w:lvlText w:val="%1."/>
      <w:lvlJc w:val="right"/>
      <w:pPr>
        <w:ind w:left="360"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num w:numId="1" w16cid:durableId="1132141344">
    <w:abstractNumId w:val="3"/>
  </w:num>
  <w:num w:numId="2" w16cid:durableId="654184948">
    <w:abstractNumId w:val="1"/>
  </w:num>
  <w:num w:numId="3" w16cid:durableId="1624923529">
    <w:abstractNumId w:val="0"/>
  </w:num>
  <w:num w:numId="4" w16cid:durableId="1105883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06"/>
    <w:rsid w:val="00785306"/>
    <w:rsid w:val="007E02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D5F3"/>
  <w15:chartTrackingRefBased/>
  <w15:docId w15:val="{CB400A37-AE74-4782-8C65-0EC9E186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06"/>
    <w:pPr>
      <w:autoSpaceDE w:val="0"/>
      <w:autoSpaceDN w:val="0"/>
      <w:spacing w:after="0" w:line="240" w:lineRule="auto"/>
    </w:pPr>
    <w:rPr>
      <w:rFonts w:ascii="Times New Roman" w:eastAsia="Times New Roman" w:hAnsi="Times New Roman" w:cs="Times New Roman"/>
      <w:kern w:val="0"/>
      <w:sz w:val="20"/>
      <w:szCs w:val="20"/>
      <w:lang w:val="en-US" w:eastAsia="en-GB"/>
      <w14:ligatures w14:val="none"/>
    </w:rPr>
  </w:style>
  <w:style w:type="paragraph" w:styleId="Heading1">
    <w:name w:val="heading 1"/>
    <w:basedOn w:val="Normal"/>
    <w:next w:val="Normal"/>
    <w:link w:val="Heading1Char"/>
    <w:uiPriority w:val="9"/>
    <w:qFormat/>
    <w:rsid w:val="00785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3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3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3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3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306"/>
    <w:rPr>
      <w:rFonts w:eastAsiaTheme="majorEastAsia" w:cstheme="majorBidi"/>
      <w:color w:val="272727" w:themeColor="text1" w:themeTint="D8"/>
    </w:rPr>
  </w:style>
  <w:style w:type="paragraph" w:styleId="Title">
    <w:name w:val="Title"/>
    <w:basedOn w:val="Normal"/>
    <w:next w:val="Normal"/>
    <w:link w:val="TitleChar"/>
    <w:uiPriority w:val="10"/>
    <w:qFormat/>
    <w:rsid w:val="007853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306"/>
    <w:pPr>
      <w:spacing w:before="160"/>
      <w:jc w:val="center"/>
    </w:pPr>
    <w:rPr>
      <w:i/>
      <w:iCs/>
      <w:color w:val="404040" w:themeColor="text1" w:themeTint="BF"/>
    </w:rPr>
  </w:style>
  <w:style w:type="character" w:customStyle="1" w:styleId="QuoteChar">
    <w:name w:val="Quote Char"/>
    <w:basedOn w:val="DefaultParagraphFont"/>
    <w:link w:val="Quote"/>
    <w:uiPriority w:val="29"/>
    <w:rsid w:val="00785306"/>
    <w:rPr>
      <w:i/>
      <w:iCs/>
      <w:color w:val="404040" w:themeColor="text1" w:themeTint="BF"/>
    </w:rPr>
  </w:style>
  <w:style w:type="paragraph" w:styleId="ListParagraph">
    <w:name w:val="List Paragraph"/>
    <w:aliases w:val="Body of text"/>
    <w:basedOn w:val="Normal"/>
    <w:link w:val="ListParagraphChar"/>
    <w:uiPriority w:val="34"/>
    <w:qFormat/>
    <w:rsid w:val="00785306"/>
    <w:pPr>
      <w:ind w:left="720"/>
      <w:contextualSpacing/>
    </w:pPr>
  </w:style>
  <w:style w:type="character" w:styleId="IntenseEmphasis">
    <w:name w:val="Intense Emphasis"/>
    <w:basedOn w:val="DefaultParagraphFont"/>
    <w:uiPriority w:val="21"/>
    <w:qFormat/>
    <w:rsid w:val="00785306"/>
    <w:rPr>
      <w:i/>
      <w:iCs/>
      <w:color w:val="2F5496" w:themeColor="accent1" w:themeShade="BF"/>
    </w:rPr>
  </w:style>
  <w:style w:type="paragraph" w:styleId="IntenseQuote">
    <w:name w:val="Intense Quote"/>
    <w:basedOn w:val="Normal"/>
    <w:next w:val="Normal"/>
    <w:link w:val="IntenseQuoteChar"/>
    <w:uiPriority w:val="30"/>
    <w:qFormat/>
    <w:rsid w:val="00785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306"/>
    <w:rPr>
      <w:i/>
      <w:iCs/>
      <w:color w:val="2F5496" w:themeColor="accent1" w:themeShade="BF"/>
    </w:rPr>
  </w:style>
  <w:style w:type="character" w:styleId="IntenseReference">
    <w:name w:val="Intense Reference"/>
    <w:basedOn w:val="DefaultParagraphFont"/>
    <w:uiPriority w:val="32"/>
    <w:qFormat/>
    <w:rsid w:val="00785306"/>
    <w:rPr>
      <w:b/>
      <w:bCs/>
      <w:smallCaps/>
      <w:color w:val="2F5496" w:themeColor="accent1" w:themeShade="BF"/>
      <w:spacing w:val="5"/>
    </w:rPr>
  </w:style>
  <w:style w:type="paragraph" w:styleId="Footer">
    <w:name w:val="footer"/>
    <w:basedOn w:val="Normal"/>
    <w:link w:val="FooterChar"/>
    <w:uiPriority w:val="99"/>
    <w:rsid w:val="00785306"/>
    <w:pPr>
      <w:tabs>
        <w:tab w:val="center" w:pos="4320"/>
        <w:tab w:val="right" w:pos="8640"/>
      </w:tabs>
    </w:pPr>
  </w:style>
  <w:style w:type="character" w:customStyle="1" w:styleId="FooterChar">
    <w:name w:val="Footer Char"/>
    <w:basedOn w:val="DefaultParagraphFont"/>
    <w:link w:val="Footer"/>
    <w:uiPriority w:val="99"/>
    <w:rsid w:val="00785306"/>
    <w:rPr>
      <w:rFonts w:ascii="Times New Roman" w:eastAsia="Times New Roman" w:hAnsi="Times New Roman" w:cs="Times New Roman"/>
      <w:kern w:val="0"/>
      <w:sz w:val="20"/>
      <w:szCs w:val="20"/>
      <w:lang w:val="en-US" w:eastAsia="en-GB"/>
      <w14:ligatures w14:val="none"/>
    </w:rPr>
  </w:style>
  <w:style w:type="paragraph" w:styleId="Header">
    <w:name w:val="header"/>
    <w:basedOn w:val="Normal"/>
    <w:link w:val="HeaderChar"/>
    <w:uiPriority w:val="99"/>
    <w:unhideWhenUsed/>
    <w:rsid w:val="00785306"/>
    <w:pPr>
      <w:tabs>
        <w:tab w:val="center" w:pos="4680"/>
        <w:tab w:val="right" w:pos="9360"/>
      </w:tabs>
    </w:pPr>
  </w:style>
  <w:style w:type="character" w:customStyle="1" w:styleId="HeaderChar">
    <w:name w:val="Header Char"/>
    <w:basedOn w:val="DefaultParagraphFont"/>
    <w:link w:val="Header"/>
    <w:uiPriority w:val="99"/>
    <w:rsid w:val="00785306"/>
    <w:rPr>
      <w:rFonts w:ascii="Times New Roman" w:eastAsia="Times New Roman" w:hAnsi="Times New Roman" w:cs="Times New Roman"/>
      <w:kern w:val="0"/>
      <w:sz w:val="20"/>
      <w:szCs w:val="20"/>
      <w:lang w:val="en-US" w:eastAsia="en-GB"/>
      <w14:ligatures w14:val="none"/>
    </w:rPr>
  </w:style>
  <w:style w:type="character" w:styleId="Hyperlink">
    <w:name w:val="Hyperlink"/>
    <w:basedOn w:val="DefaultParagraphFont"/>
    <w:uiPriority w:val="99"/>
    <w:rsid w:val="00785306"/>
    <w:rPr>
      <w:rFonts w:cs="Times New Roman"/>
      <w:color w:val="0000FF"/>
      <w:u w:val="single"/>
    </w:rPr>
  </w:style>
  <w:style w:type="table" w:styleId="TableGrid">
    <w:name w:val="Table Grid"/>
    <w:basedOn w:val="TableNormal"/>
    <w:uiPriority w:val="59"/>
    <w:rsid w:val="0078530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785306"/>
  </w:style>
  <w:style w:type="paragraph" w:customStyle="1" w:styleId="Default">
    <w:name w:val="Default"/>
    <w:rsid w:val="00785306"/>
    <w:pPr>
      <w:widowControl w:val="0"/>
      <w:autoSpaceDE w:val="0"/>
      <w:autoSpaceDN w:val="0"/>
      <w:adjustRightInd w:val="0"/>
      <w:spacing w:after="0" w:line="240" w:lineRule="auto"/>
    </w:pPr>
    <w:rPr>
      <w:rFonts w:ascii="Times New Roman" w:eastAsia="Times New Roman" w:hAnsi="Times New Roman" w:cs="Angsana New"/>
      <w:color w:val="000000"/>
      <w:kern w:val="0"/>
      <w:lang w:val="en-US"/>
      <w14:ligatures w14:val="none"/>
    </w:rPr>
  </w:style>
  <w:style w:type="character" w:customStyle="1" w:styleId="apple-style-span">
    <w:name w:val="apple-style-span"/>
    <w:basedOn w:val="DefaultParagraphFont"/>
    <w:rsid w:val="0078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733-503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0000-0002-8995-374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najahaofficial.id/najahajournal/index.php/IJ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7007</Words>
  <Characters>39946</Characters>
  <Application>Microsoft Office Word</Application>
  <DocSecurity>0</DocSecurity>
  <Lines>332</Lines>
  <Paragraphs>93</Paragraphs>
  <ScaleCrop>false</ScaleCrop>
  <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Dale Magaya</dc:creator>
  <cp:keywords/>
  <dc:description/>
  <cp:lastModifiedBy>Aiken Dale Magaya</cp:lastModifiedBy>
  <cp:revision>1</cp:revision>
  <dcterms:created xsi:type="dcterms:W3CDTF">2025-07-04T11:39:00Z</dcterms:created>
  <dcterms:modified xsi:type="dcterms:W3CDTF">2025-07-04T11:48:00Z</dcterms:modified>
</cp:coreProperties>
</file>