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C1FC" w14:textId="77777777" w:rsidR="00F82D1E" w:rsidRPr="00D9400A" w:rsidRDefault="00F82D1E" w:rsidP="000530B4">
      <w:pPr>
        <w:spacing w:line="360" w:lineRule="auto"/>
        <w:jc w:val="center"/>
        <w:rPr>
          <w:rFonts w:ascii="Times New Roman" w:eastAsia="Lora" w:hAnsi="Times New Roman" w:cs="Times New Roman"/>
          <w:b/>
          <w:bCs/>
        </w:rPr>
      </w:pPr>
    </w:p>
    <w:p w14:paraId="5D9AABA7" w14:textId="59B0B1C5" w:rsidR="00A51719" w:rsidRPr="003B1A92" w:rsidRDefault="002C6697" w:rsidP="000530B4">
      <w:pPr>
        <w:spacing w:line="360" w:lineRule="auto"/>
        <w:jc w:val="center"/>
        <w:rPr>
          <w:rFonts w:ascii="Times New Roman" w:eastAsia="Lora" w:hAnsi="Times New Roman" w:cs="Times New Roman"/>
          <w:b/>
          <w:bCs/>
          <w:sz w:val="28"/>
          <w:szCs w:val="28"/>
        </w:rPr>
      </w:pPr>
      <w:r w:rsidRPr="003B1A92">
        <w:rPr>
          <w:rFonts w:ascii="Times New Roman" w:eastAsia="Lora" w:hAnsi="Times New Roman" w:cs="Times New Roman"/>
          <w:b/>
          <w:bCs/>
          <w:sz w:val="28"/>
          <w:szCs w:val="28"/>
        </w:rPr>
        <w:t xml:space="preserve">Examining Information </w:t>
      </w:r>
      <w:r w:rsidR="00F378E9" w:rsidRPr="003B1A92">
        <w:rPr>
          <w:rFonts w:ascii="Times New Roman" w:eastAsia="Lora" w:hAnsi="Times New Roman" w:cs="Times New Roman"/>
          <w:b/>
          <w:bCs/>
          <w:sz w:val="28"/>
          <w:szCs w:val="28"/>
          <w:lang w:val="en-US"/>
        </w:rPr>
        <w:t xml:space="preserve">Behavior </w:t>
      </w:r>
      <w:r w:rsidRPr="003B1A92">
        <w:rPr>
          <w:rFonts w:ascii="Times New Roman" w:eastAsia="Lora" w:hAnsi="Times New Roman" w:cs="Times New Roman"/>
          <w:b/>
          <w:bCs/>
          <w:sz w:val="28"/>
          <w:szCs w:val="28"/>
        </w:rPr>
        <w:t xml:space="preserve">and Marginalized Schools: </w:t>
      </w:r>
      <w:r w:rsidR="00AC32D7" w:rsidRPr="003B1A92">
        <w:rPr>
          <w:rFonts w:ascii="Times New Roman" w:eastAsia="Lora" w:hAnsi="Times New Roman" w:cs="Times New Roman"/>
          <w:b/>
          <w:bCs/>
          <w:sz w:val="28"/>
          <w:szCs w:val="28"/>
          <w:lang w:val="en-US"/>
        </w:rPr>
        <w:t xml:space="preserve">Information Needs and Sources of </w:t>
      </w:r>
      <w:r w:rsidRPr="003B1A92">
        <w:rPr>
          <w:rFonts w:ascii="Times New Roman" w:eastAsia="Lora" w:hAnsi="Times New Roman" w:cs="Times New Roman"/>
          <w:b/>
          <w:bCs/>
          <w:sz w:val="28"/>
          <w:szCs w:val="28"/>
        </w:rPr>
        <w:t>Community Volunteer Teachers in Marginalized Schools</w:t>
      </w:r>
    </w:p>
    <w:p w14:paraId="7C69ECBF" w14:textId="77777777" w:rsidR="00D9400A" w:rsidRPr="00D9400A" w:rsidRDefault="00D9400A" w:rsidP="000530B4">
      <w:pPr>
        <w:spacing w:line="360" w:lineRule="auto"/>
        <w:jc w:val="center"/>
        <w:rPr>
          <w:rFonts w:ascii="Times New Roman" w:eastAsia="Lora" w:hAnsi="Times New Roman" w:cs="Times New Roman"/>
          <w:b/>
          <w:bCs/>
        </w:rPr>
        <w:sectPr w:rsidR="00D9400A" w:rsidRPr="00D9400A">
          <w:pgSz w:w="11909" w:h="16834"/>
          <w:pgMar w:top="1440" w:right="1440" w:bottom="1440" w:left="1440" w:header="720" w:footer="720" w:gutter="0"/>
          <w:pgNumType w:start="1"/>
          <w:cols w:space="720"/>
        </w:sectPr>
      </w:pPr>
    </w:p>
    <w:p w14:paraId="766FE5E8" w14:textId="5F15481E" w:rsidR="00C9652D" w:rsidRPr="003B1A92" w:rsidRDefault="00E800C6" w:rsidP="000530B4">
      <w:pPr>
        <w:spacing w:line="360" w:lineRule="auto"/>
        <w:jc w:val="center"/>
        <w:rPr>
          <w:rFonts w:ascii="Times New Roman" w:eastAsia="Lora" w:hAnsi="Times New Roman" w:cs="Times New Roman"/>
          <w:b/>
          <w:bCs/>
          <w:sz w:val="24"/>
          <w:szCs w:val="24"/>
          <w:lang w:val="en-US"/>
        </w:rPr>
      </w:pPr>
      <w:r w:rsidRPr="003B1A92">
        <w:rPr>
          <w:rFonts w:ascii="Times New Roman" w:eastAsia="Lora" w:hAnsi="Times New Roman" w:cs="Times New Roman"/>
          <w:b/>
          <w:bCs/>
          <w:sz w:val="24"/>
          <w:szCs w:val="24"/>
          <w:lang w:val="en-US"/>
        </w:rPr>
        <w:lastRenderedPageBreak/>
        <w:t>Araf Aliwijaya</w:t>
      </w:r>
      <w:r w:rsidR="006926C8" w:rsidRPr="003B1A92">
        <w:rPr>
          <w:rFonts w:ascii="Times New Roman" w:eastAsia="Lora" w:hAnsi="Times New Roman" w:cs="Times New Roman"/>
          <w:sz w:val="24"/>
          <w:szCs w:val="24"/>
          <w:vertAlign w:val="superscript"/>
          <w:lang w:val="en-US"/>
        </w:rPr>
        <w:t>1</w:t>
      </w:r>
      <w:proofErr w:type="gramStart"/>
      <w:r w:rsidR="008C1312" w:rsidRPr="003B1A92">
        <w:rPr>
          <w:rFonts w:ascii="Times New Roman" w:eastAsia="Lora" w:hAnsi="Times New Roman" w:cs="Times New Roman"/>
          <w:sz w:val="24"/>
          <w:szCs w:val="24"/>
          <w:vertAlign w:val="superscript"/>
          <w:lang w:val="en-US"/>
        </w:rPr>
        <w:t>*</w:t>
      </w:r>
      <w:r w:rsidRPr="003B1A92">
        <w:rPr>
          <w:rFonts w:ascii="Times New Roman" w:eastAsia="Lora" w:hAnsi="Times New Roman" w:cs="Times New Roman"/>
          <w:b/>
          <w:bCs/>
          <w:sz w:val="24"/>
          <w:szCs w:val="24"/>
          <w:lang w:val="en-US"/>
        </w:rPr>
        <w:t xml:space="preserve"> ,</w:t>
      </w:r>
      <w:proofErr w:type="gramEnd"/>
      <w:r w:rsidRPr="003B1A92">
        <w:rPr>
          <w:rFonts w:ascii="Times New Roman" w:eastAsia="Lora" w:hAnsi="Times New Roman" w:cs="Times New Roman"/>
          <w:b/>
          <w:bCs/>
          <w:sz w:val="24"/>
          <w:szCs w:val="24"/>
          <w:lang w:val="en-US"/>
        </w:rPr>
        <w:t xml:space="preserve"> </w:t>
      </w:r>
      <w:r w:rsidR="00C9652D" w:rsidRPr="003B1A92">
        <w:rPr>
          <w:rFonts w:ascii="Times New Roman" w:eastAsia="Lora" w:hAnsi="Times New Roman" w:cs="Times New Roman"/>
          <w:b/>
          <w:bCs/>
          <w:sz w:val="24"/>
          <w:szCs w:val="24"/>
          <w:lang w:val="en-US"/>
        </w:rPr>
        <w:t xml:space="preserve">Nadya </w:t>
      </w:r>
      <w:r w:rsidR="006926C8" w:rsidRPr="003B1A92">
        <w:rPr>
          <w:rFonts w:ascii="Times New Roman" w:eastAsia="Lora" w:hAnsi="Times New Roman" w:cs="Times New Roman"/>
          <w:b/>
          <w:bCs/>
          <w:sz w:val="24"/>
          <w:szCs w:val="24"/>
          <w:lang w:val="en-US"/>
        </w:rPr>
        <w:t>Puspita</w:t>
      </w:r>
      <w:r w:rsidR="006926C8" w:rsidRPr="003B1A92">
        <w:rPr>
          <w:rFonts w:ascii="Times New Roman" w:eastAsia="Lora" w:hAnsi="Times New Roman" w:cs="Times New Roman"/>
          <w:sz w:val="24"/>
          <w:szCs w:val="24"/>
          <w:vertAlign w:val="superscript"/>
          <w:lang w:val="en-US"/>
        </w:rPr>
        <w:t>2</w:t>
      </w:r>
    </w:p>
    <w:p w14:paraId="610C6B91" w14:textId="20F32928" w:rsidR="00346DCF" w:rsidRPr="003B1A92" w:rsidRDefault="00346DCF" w:rsidP="000530B4">
      <w:pPr>
        <w:spacing w:line="360" w:lineRule="auto"/>
        <w:jc w:val="center"/>
        <w:rPr>
          <w:rFonts w:ascii="Times New Roman" w:eastAsia="Lora" w:hAnsi="Times New Roman" w:cs="Times New Roman"/>
          <w:sz w:val="24"/>
          <w:szCs w:val="24"/>
          <w:lang w:val="en-US"/>
        </w:rPr>
      </w:pPr>
      <w:r w:rsidRPr="003B1A92">
        <w:rPr>
          <w:rFonts w:ascii="Times New Roman" w:eastAsia="Lora" w:hAnsi="Times New Roman" w:cs="Times New Roman"/>
          <w:sz w:val="24"/>
          <w:szCs w:val="24"/>
          <w:vertAlign w:val="superscript"/>
          <w:lang w:val="en-US"/>
        </w:rPr>
        <w:t>1</w:t>
      </w:r>
      <w:r w:rsidRPr="003B1A92">
        <w:rPr>
          <w:rFonts w:ascii="Times New Roman" w:eastAsia="Lora" w:hAnsi="Times New Roman" w:cs="Times New Roman"/>
          <w:sz w:val="24"/>
          <w:szCs w:val="24"/>
          <w:lang w:val="en-US"/>
        </w:rPr>
        <w:t xml:space="preserve"> Library and Information Science, Faculty of Social and Political Sciences, Bengkulu University</w:t>
      </w:r>
    </w:p>
    <w:p w14:paraId="6EFAD60F" w14:textId="1A6D67BE" w:rsidR="00C9652D" w:rsidRPr="003B1A92" w:rsidRDefault="00346DCF" w:rsidP="000530B4">
      <w:pPr>
        <w:spacing w:line="360" w:lineRule="auto"/>
        <w:jc w:val="center"/>
        <w:rPr>
          <w:rFonts w:ascii="Times New Roman" w:eastAsia="Lora" w:hAnsi="Times New Roman" w:cs="Times New Roman"/>
          <w:sz w:val="24"/>
          <w:szCs w:val="24"/>
          <w:lang w:val="en-US"/>
        </w:rPr>
      </w:pPr>
      <w:r w:rsidRPr="003B1A92">
        <w:rPr>
          <w:rFonts w:ascii="Times New Roman" w:eastAsia="Lora" w:hAnsi="Times New Roman" w:cs="Times New Roman"/>
          <w:sz w:val="24"/>
          <w:szCs w:val="24"/>
          <w:vertAlign w:val="superscript"/>
          <w:lang w:val="en-US"/>
        </w:rPr>
        <w:t>2</w:t>
      </w:r>
      <w:r w:rsidR="00A339D7" w:rsidRPr="003B1A92">
        <w:rPr>
          <w:rFonts w:ascii="Times New Roman" w:eastAsia="Lora" w:hAnsi="Times New Roman" w:cs="Times New Roman"/>
          <w:sz w:val="24"/>
          <w:szCs w:val="24"/>
          <w:lang w:val="en-US"/>
        </w:rPr>
        <w:t xml:space="preserve"> Master </w:t>
      </w:r>
      <w:r w:rsidR="00C9652D" w:rsidRPr="003B1A92">
        <w:rPr>
          <w:rFonts w:ascii="Times New Roman" w:eastAsia="Lora" w:hAnsi="Times New Roman" w:cs="Times New Roman"/>
          <w:sz w:val="24"/>
          <w:szCs w:val="24"/>
        </w:rPr>
        <w:t xml:space="preserve">of Communication, </w:t>
      </w:r>
      <w:r w:rsidR="00C9652D" w:rsidRPr="003B1A92">
        <w:rPr>
          <w:rFonts w:ascii="Times New Roman" w:eastAsia="Lora" w:hAnsi="Times New Roman" w:cs="Times New Roman"/>
          <w:sz w:val="24"/>
          <w:szCs w:val="24"/>
          <w:lang w:val="en-US"/>
        </w:rPr>
        <w:t>Faculty of Social and Political Sciences, Gadjah Mada University</w:t>
      </w:r>
    </w:p>
    <w:p w14:paraId="27F2FCE7" w14:textId="77777777" w:rsidR="00C9652D" w:rsidRPr="003B1A92" w:rsidRDefault="00C9652D" w:rsidP="000530B4">
      <w:pPr>
        <w:spacing w:line="360" w:lineRule="auto"/>
        <w:jc w:val="center"/>
        <w:rPr>
          <w:rFonts w:ascii="Times New Roman" w:eastAsia="Lora" w:hAnsi="Times New Roman" w:cs="Times New Roman"/>
          <w:sz w:val="24"/>
          <w:szCs w:val="24"/>
          <w:lang w:val="en-US"/>
        </w:rPr>
      </w:pPr>
    </w:p>
    <w:p w14:paraId="2FDD02B6" w14:textId="49868314" w:rsidR="00C9652D" w:rsidRPr="003B1A92" w:rsidRDefault="00C9652D" w:rsidP="000530B4">
      <w:pPr>
        <w:spacing w:line="360" w:lineRule="auto"/>
        <w:jc w:val="center"/>
        <w:rPr>
          <w:rFonts w:ascii="Times New Roman" w:eastAsia="Lora" w:hAnsi="Times New Roman" w:cs="Times New Roman"/>
          <w:sz w:val="24"/>
          <w:szCs w:val="24"/>
          <w:lang w:val="en-US"/>
        </w:rPr>
      </w:pPr>
      <w:r w:rsidRPr="003B1A92">
        <w:rPr>
          <w:rFonts w:ascii="Times New Roman" w:eastAsia="Lora" w:hAnsi="Times New Roman" w:cs="Times New Roman"/>
          <w:sz w:val="24"/>
          <w:szCs w:val="24"/>
          <w:vertAlign w:val="superscript"/>
          <w:lang w:val="en-US"/>
        </w:rPr>
        <w:t>*</w:t>
      </w:r>
      <w:r w:rsidRPr="003B1A92">
        <w:rPr>
          <w:rFonts w:ascii="Times New Roman" w:eastAsia="Lora" w:hAnsi="Times New Roman" w:cs="Times New Roman"/>
          <w:sz w:val="24"/>
          <w:szCs w:val="24"/>
          <w:lang w:val="en-US"/>
        </w:rPr>
        <w:t xml:space="preserve"> Email:</w:t>
      </w:r>
      <w:r w:rsidR="00BC700C" w:rsidRPr="003B1A92">
        <w:rPr>
          <w:rFonts w:ascii="Times New Roman" w:eastAsia="Lora" w:hAnsi="Times New Roman" w:cs="Times New Roman"/>
          <w:sz w:val="24"/>
          <w:szCs w:val="24"/>
          <w:lang w:val="en-US"/>
        </w:rPr>
        <w:t xml:space="preserve"> arafaliwijaya@unib.ac.id</w:t>
      </w:r>
    </w:p>
    <w:p w14:paraId="175CCADA" w14:textId="5DA3F80D" w:rsidR="00DB78AA" w:rsidRPr="00D9400A" w:rsidRDefault="00DB78AA" w:rsidP="000530B4">
      <w:pPr>
        <w:spacing w:line="360" w:lineRule="auto"/>
        <w:jc w:val="center"/>
        <w:rPr>
          <w:rFonts w:ascii="Times New Roman" w:eastAsia="Lora" w:hAnsi="Times New Roman" w:cs="Times New Roman"/>
          <w:lang w:val="en-US"/>
        </w:rPr>
      </w:pPr>
    </w:p>
    <w:p w14:paraId="0CF691E0" w14:textId="77777777" w:rsidR="00A51719" w:rsidRPr="00D9400A" w:rsidRDefault="00A51719" w:rsidP="000530B4">
      <w:pPr>
        <w:spacing w:line="360" w:lineRule="auto"/>
        <w:jc w:val="center"/>
        <w:rPr>
          <w:rFonts w:ascii="Times New Roman" w:eastAsia="Lora" w:hAnsi="Times New Roman" w:cs="Times New Roman"/>
        </w:rPr>
      </w:pPr>
    </w:p>
    <w:p w14:paraId="06AC53E0" w14:textId="77777777" w:rsidR="00D9400A" w:rsidRPr="00D9400A" w:rsidRDefault="00D9400A" w:rsidP="000530B4">
      <w:pPr>
        <w:pStyle w:val="Heading1"/>
        <w:spacing w:line="360" w:lineRule="auto"/>
        <w:rPr>
          <w:rFonts w:ascii="Times New Roman" w:hAnsi="Times New Roman" w:cs="Times New Roman"/>
          <w:sz w:val="22"/>
          <w:szCs w:val="22"/>
        </w:rPr>
        <w:sectPr w:rsidR="00D9400A" w:rsidRPr="00D9400A">
          <w:pgSz w:w="11909" w:h="16834"/>
          <w:pgMar w:top="1440" w:right="1440" w:bottom="1440" w:left="1440" w:header="720" w:footer="720" w:gutter="0"/>
          <w:pgNumType w:start="1"/>
          <w:cols w:space="720"/>
        </w:sectPr>
      </w:pPr>
    </w:p>
    <w:p w14:paraId="6A4702B5" w14:textId="77777777" w:rsidR="00A51719" w:rsidRPr="00D9400A" w:rsidRDefault="002C6697" w:rsidP="000530B4">
      <w:pPr>
        <w:pStyle w:val="Heading1"/>
        <w:spacing w:line="360" w:lineRule="auto"/>
        <w:rPr>
          <w:rFonts w:ascii="Times New Roman" w:hAnsi="Times New Roman" w:cs="Times New Roman"/>
          <w:sz w:val="22"/>
          <w:szCs w:val="22"/>
        </w:rPr>
      </w:pPr>
      <w:r w:rsidRPr="00D9400A">
        <w:rPr>
          <w:rFonts w:ascii="Times New Roman" w:hAnsi="Times New Roman" w:cs="Times New Roman"/>
          <w:sz w:val="22"/>
          <w:szCs w:val="22"/>
        </w:rPr>
        <w:lastRenderedPageBreak/>
        <w:t>Abstract</w:t>
      </w:r>
    </w:p>
    <w:p w14:paraId="5F438F9F" w14:textId="437E258C" w:rsidR="00A51719" w:rsidRDefault="002C6697" w:rsidP="000530B4">
      <w:pPr>
        <w:spacing w:line="360" w:lineRule="auto"/>
        <w:jc w:val="both"/>
        <w:rPr>
          <w:rFonts w:ascii="Times New Roman" w:eastAsia="Lora" w:hAnsi="Times New Roman" w:cs="Times New Roman"/>
        </w:rPr>
      </w:pPr>
      <w:r w:rsidRPr="00D9400A">
        <w:rPr>
          <w:rFonts w:ascii="Times New Roman" w:eastAsia="Lora" w:hAnsi="Times New Roman" w:cs="Times New Roman"/>
        </w:rPr>
        <w:t xml:space="preserve">This study </w:t>
      </w:r>
      <w:r w:rsidR="00A43A2F" w:rsidRPr="00D9400A">
        <w:rPr>
          <w:rFonts w:ascii="Times New Roman" w:eastAsia="Lora" w:hAnsi="Times New Roman" w:cs="Times New Roman"/>
          <w:lang w:val="en-US"/>
        </w:rPr>
        <w:t xml:space="preserve">explores </w:t>
      </w:r>
      <w:r w:rsidRPr="00D9400A">
        <w:rPr>
          <w:rFonts w:ascii="Times New Roman" w:eastAsia="Lora" w:hAnsi="Times New Roman" w:cs="Times New Roman"/>
        </w:rPr>
        <w:t xml:space="preserve">the information-seeking behavior of volunteer </w:t>
      </w:r>
      <w:r w:rsidR="00A43A2F" w:rsidRPr="00D9400A">
        <w:rPr>
          <w:rFonts w:ascii="Times New Roman" w:eastAsia="Lora" w:hAnsi="Times New Roman" w:cs="Times New Roman"/>
          <w:lang w:val="en-US"/>
        </w:rPr>
        <w:t xml:space="preserve">teachers </w:t>
      </w:r>
      <w:r w:rsidRPr="00D9400A">
        <w:rPr>
          <w:rFonts w:ascii="Times New Roman" w:eastAsia="Lora" w:hAnsi="Times New Roman" w:cs="Times New Roman"/>
        </w:rPr>
        <w:t>in the Marginal School Community of Yogyakarta</w:t>
      </w:r>
      <w:r w:rsidR="00A43A2F" w:rsidRPr="00D9400A">
        <w:rPr>
          <w:rFonts w:ascii="Times New Roman" w:eastAsia="Lora" w:hAnsi="Times New Roman" w:cs="Times New Roman"/>
          <w:lang w:val="en-US"/>
        </w:rPr>
        <w:t xml:space="preserve">. The analysis was conducted to determine </w:t>
      </w:r>
      <w:r w:rsidRPr="00D9400A">
        <w:rPr>
          <w:rFonts w:ascii="Times New Roman" w:eastAsia="Lora" w:hAnsi="Times New Roman" w:cs="Times New Roman"/>
        </w:rPr>
        <w:t xml:space="preserve">how </w:t>
      </w:r>
      <w:proofErr w:type="gramStart"/>
      <w:r w:rsidR="00A43A2F" w:rsidRPr="00D9400A">
        <w:rPr>
          <w:rFonts w:ascii="Times New Roman" w:eastAsia="Lora" w:hAnsi="Times New Roman" w:cs="Times New Roman"/>
          <w:lang w:val="en-US"/>
        </w:rPr>
        <w:t>volunteers</w:t>
      </w:r>
      <w:proofErr w:type="gramEnd"/>
      <w:r w:rsidR="00A43A2F" w:rsidRPr="00D9400A">
        <w:rPr>
          <w:rFonts w:ascii="Times New Roman" w:eastAsia="Lora" w:hAnsi="Times New Roman" w:cs="Times New Roman"/>
          <w:lang w:val="en-US"/>
        </w:rPr>
        <w:t xml:space="preserve"> </w:t>
      </w:r>
      <w:r w:rsidRPr="00D9400A">
        <w:rPr>
          <w:rFonts w:ascii="Times New Roman" w:eastAsia="Lora" w:hAnsi="Times New Roman" w:cs="Times New Roman"/>
        </w:rPr>
        <w:t xml:space="preserve">access and use </w:t>
      </w:r>
      <w:r w:rsidR="00A43A2F" w:rsidRPr="00D9400A">
        <w:rPr>
          <w:rFonts w:ascii="Times New Roman" w:eastAsia="Lora" w:hAnsi="Times New Roman" w:cs="Times New Roman"/>
          <w:lang w:val="en-US"/>
        </w:rPr>
        <w:t>information</w:t>
      </w:r>
      <w:r w:rsidRPr="00D9400A">
        <w:rPr>
          <w:rFonts w:ascii="Times New Roman" w:eastAsia="Lora" w:hAnsi="Times New Roman" w:cs="Times New Roman"/>
        </w:rPr>
        <w:t xml:space="preserve"> sources </w:t>
      </w:r>
      <w:r w:rsidR="00A43A2F" w:rsidRPr="00D9400A">
        <w:rPr>
          <w:rFonts w:ascii="Times New Roman" w:eastAsia="Lora" w:hAnsi="Times New Roman" w:cs="Times New Roman"/>
          <w:lang w:val="en-US"/>
        </w:rPr>
        <w:t xml:space="preserve">to </w:t>
      </w:r>
      <w:r w:rsidRPr="00D9400A">
        <w:rPr>
          <w:rFonts w:ascii="Times New Roman" w:eastAsia="Lora" w:hAnsi="Times New Roman" w:cs="Times New Roman"/>
        </w:rPr>
        <w:t xml:space="preserve">improve the learning of marginalized children. </w:t>
      </w:r>
      <w:r w:rsidR="00D9400A" w:rsidRPr="00D9400A">
        <w:rPr>
          <w:rFonts w:ascii="Times New Roman" w:eastAsia="Lora" w:hAnsi="Times New Roman" w:cs="Times New Roman"/>
        </w:rPr>
        <w:t xml:space="preserve"> </w:t>
      </w:r>
      <w:r w:rsidR="00A43A2F" w:rsidRPr="00D9400A">
        <w:rPr>
          <w:rFonts w:ascii="Times New Roman" w:eastAsia="Lora" w:hAnsi="Times New Roman" w:cs="Times New Roman"/>
          <w:lang w:val="en-US"/>
        </w:rPr>
        <w:t xml:space="preserve">The study employed a </w:t>
      </w:r>
      <w:r w:rsidRPr="00D9400A">
        <w:rPr>
          <w:rFonts w:ascii="Times New Roman" w:eastAsia="Lora" w:hAnsi="Times New Roman" w:cs="Times New Roman"/>
        </w:rPr>
        <w:t>descriptive qualitative</w:t>
      </w:r>
      <w:r w:rsidR="00A43A2F" w:rsidRPr="00D9400A">
        <w:rPr>
          <w:rFonts w:ascii="Times New Roman" w:eastAsia="Lora" w:hAnsi="Times New Roman" w:cs="Times New Roman"/>
          <w:lang w:val="en-US"/>
        </w:rPr>
        <w:t xml:space="preserve"> approach. Data collection was conducted through </w:t>
      </w:r>
      <w:r w:rsidRPr="00D9400A">
        <w:rPr>
          <w:rFonts w:ascii="Times New Roman" w:eastAsia="Lora" w:hAnsi="Times New Roman" w:cs="Times New Roman"/>
        </w:rPr>
        <w:t xml:space="preserve">observation and in-depth interviews with nine informants selected through </w:t>
      </w:r>
      <w:r w:rsidRPr="00D9400A">
        <w:rPr>
          <w:rFonts w:ascii="Times New Roman" w:eastAsia="Lora" w:hAnsi="Times New Roman" w:cs="Times New Roman"/>
          <w:i/>
          <w:iCs/>
        </w:rPr>
        <w:t>purposive sampling</w:t>
      </w:r>
      <w:r w:rsidRPr="00D9400A">
        <w:rPr>
          <w:rFonts w:ascii="Times New Roman" w:eastAsia="Lora" w:hAnsi="Times New Roman" w:cs="Times New Roman"/>
        </w:rPr>
        <w:t>.</w:t>
      </w:r>
      <w:r w:rsidR="00D9400A" w:rsidRPr="00D9400A">
        <w:rPr>
          <w:rFonts w:ascii="Times New Roman" w:eastAsia="Lora" w:hAnsi="Times New Roman" w:cs="Times New Roman"/>
        </w:rPr>
        <w:t xml:space="preserve"> </w:t>
      </w:r>
      <w:r w:rsidRPr="00D9400A">
        <w:rPr>
          <w:rFonts w:ascii="Times New Roman" w:eastAsia="Lora" w:hAnsi="Times New Roman" w:cs="Times New Roman"/>
        </w:rPr>
        <w:t xml:space="preserve">Data analysis </w:t>
      </w:r>
      <w:r w:rsidR="00896741" w:rsidRPr="00D9400A">
        <w:rPr>
          <w:rFonts w:ascii="Times New Roman" w:eastAsia="Lora" w:hAnsi="Times New Roman" w:cs="Times New Roman"/>
        </w:rPr>
        <w:t xml:space="preserve">involved three main stages: data reduction, data presentation, and drawing conclusions. </w:t>
      </w:r>
      <w:r w:rsidR="00A43A2F" w:rsidRPr="00D9400A">
        <w:rPr>
          <w:rFonts w:ascii="Times New Roman" w:eastAsia="Lora" w:hAnsi="Times New Roman" w:cs="Times New Roman"/>
          <w:lang w:val="en-US"/>
        </w:rPr>
        <w:t xml:space="preserve">Data were </w:t>
      </w:r>
      <w:r w:rsidR="00896741" w:rsidRPr="00D9400A">
        <w:rPr>
          <w:rFonts w:ascii="Times New Roman" w:eastAsia="Lora" w:hAnsi="Times New Roman" w:cs="Times New Roman"/>
        </w:rPr>
        <w:t xml:space="preserve">identified </w:t>
      </w:r>
      <w:r w:rsidR="00A43A2F" w:rsidRPr="00D9400A">
        <w:rPr>
          <w:rFonts w:ascii="Times New Roman" w:eastAsia="Lora" w:hAnsi="Times New Roman" w:cs="Times New Roman"/>
          <w:lang w:val="en-US"/>
        </w:rPr>
        <w:t xml:space="preserve">through </w:t>
      </w:r>
      <w:r w:rsidR="00896741" w:rsidRPr="00D9400A">
        <w:rPr>
          <w:rFonts w:ascii="Times New Roman" w:eastAsia="Lora" w:hAnsi="Times New Roman" w:cs="Times New Roman"/>
        </w:rPr>
        <w:t>core patterns and themes related to information-seeking behavior and the challenges faced by volunteers.</w:t>
      </w:r>
      <w:r w:rsidR="00D9400A" w:rsidRPr="00D9400A">
        <w:rPr>
          <w:rFonts w:ascii="Times New Roman" w:eastAsia="Lora" w:hAnsi="Times New Roman" w:cs="Times New Roman"/>
        </w:rPr>
        <w:t xml:space="preserve"> </w:t>
      </w:r>
      <w:r w:rsidRPr="00D9400A">
        <w:rPr>
          <w:rFonts w:ascii="Times New Roman" w:eastAsia="Lora" w:hAnsi="Times New Roman" w:cs="Times New Roman"/>
        </w:rPr>
        <w:t>The findings indicate that volunteers utilize various information sources</w:t>
      </w:r>
      <w:r w:rsidR="00A43A2F" w:rsidRPr="00D9400A">
        <w:rPr>
          <w:rFonts w:ascii="Times New Roman" w:eastAsia="Lora" w:hAnsi="Times New Roman" w:cs="Times New Roman"/>
          <w:lang w:val="en-US"/>
        </w:rPr>
        <w:t xml:space="preserve">, such as </w:t>
      </w:r>
      <w:r w:rsidRPr="00D9400A">
        <w:rPr>
          <w:rFonts w:ascii="Times New Roman" w:eastAsia="Lora" w:hAnsi="Times New Roman" w:cs="Times New Roman"/>
        </w:rPr>
        <w:t>digital media, educational modules, and community resources. Volunteers actively seek information tailored to the specific needs of marginalized children. Identified challenges include limited physical resources, inadequate access to technology, and variations in the conditions and information needs of marginalized children.</w:t>
      </w:r>
      <w:r w:rsidR="00D9400A" w:rsidRPr="00D9400A">
        <w:rPr>
          <w:rFonts w:ascii="Times New Roman" w:eastAsia="Lora" w:hAnsi="Times New Roman" w:cs="Times New Roman"/>
        </w:rPr>
        <w:t xml:space="preserve"> </w:t>
      </w:r>
      <w:r w:rsidRPr="00D9400A">
        <w:rPr>
          <w:rFonts w:ascii="Times New Roman" w:eastAsia="Lora" w:hAnsi="Times New Roman" w:cs="Times New Roman"/>
        </w:rPr>
        <w:t xml:space="preserve">Volunteers teaching at marginalized schools have resources for seeking information but face various obstacles. Professional training </w:t>
      </w:r>
      <w:r w:rsidR="00046120" w:rsidRPr="00D9400A">
        <w:rPr>
          <w:rFonts w:ascii="Times New Roman" w:eastAsia="Lora" w:hAnsi="Times New Roman" w:cs="Times New Roman"/>
          <w:lang w:val="en-US"/>
        </w:rPr>
        <w:t xml:space="preserve">is needed </w:t>
      </w:r>
      <w:r w:rsidRPr="00D9400A">
        <w:rPr>
          <w:rFonts w:ascii="Times New Roman" w:eastAsia="Lora" w:hAnsi="Times New Roman" w:cs="Times New Roman"/>
        </w:rPr>
        <w:t xml:space="preserve">to improve the effectiveness </w:t>
      </w:r>
      <w:r w:rsidR="00046120" w:rsidRPr="00D9400A">
        <w:rPr>
          <w:rFonts w:ascii="Times New Roman" w:eastAsia="Lora" w:hAnsi="Times New Roman" w:cs="Times New Roman"/>
          <w:lang w:val="en-US"/>
        </w:rPr>
        <w:t xml:space="preserve">of information utilization </w:t>
      </w:r>
      <w:r w:rsidRPr="00D9400A">
        <w:rPr>
          <w:rFonts w:ascii="Times New Roman" w:eastAsia="Lora" w:hAnsi="Times New Roman" w:cs="Times New Roman"/>
        </w:rPr>
        <w:t>for marginalized children.</w:t>
      </w:r>
    </w:p>
    <w:p w14:paraId="7FF7585E" w14:textId="77777777" w:rsidR="00D9400A" w:rsidRDefault="00D9400A" w:rsidP="000530B4">
      <w:pPr>
        <w:spacing w:line="360" w:lineRule="auto"/>
        <w:jc w:val="both"/>
        <w:rPr>
          <w:rFonts w:ascii="Times New Roman" w:eastAsia="Lora" w:hAnsi="Times New Roman" w:cs="Times New Roman"/>
        </w:rPr>
      </w:pPr>
    </w:p>
    <w:p w14:paraId="1EB7ACC1" w14:textId="547B45AC" w:rsidR="00D9400A" w:rsidRPr="00D9400A" w:rsidRDefault="00D9400A" w:rsidP="000530B4">
      <w:pPr>
        <w:spacing w:line="360" w:lineRule="auto"/>
        <w:jc w:val="both"/>
        <w:rPr>
          <w:rFonts w:ascii="Times New Roman" w:eastAsia="Lora" w:hAnsi="Times New Roman" w:cs="Times New Roman"/>
        </w:rPr>
      </w:pPr>
      <w:r w:rsidRPr="00D9400A">
        <w:rPr>
          <w:rFonts w:ascii="Times New Roman" w:eastAsia="Lora" w:hAnsi="Times New Roman" w:cs="Times New Roman"/>
          <w:b/>
          <w:bCs/>
        </w:rPr>
        <w:t>Keywords:</w:t>
      </w:r>
      <w:r w:rsidRPr="00D9400A">
        <w:rPr>
          <w:rFonts w:ascii="Times New Roman" w:eastAsia="Lora" w:hAnsi="Times New Roman" w:cs="Times New Roman"/>
        </w:rPr>
        <w:t xml:space="preserve"> </w:t>
      </w:r>
      <w:r w:rsidRPr="00D9400A">
        <w:rPr>
          <w:rFonts w:ascii="Times New Roman" w:eastAsia="Lora" w:hAnsi="Times New Roman" w:cs="Times New Roman"/>
          <w:b/>
          <w:bCs/>
          <w:i/>
          <w:iCs/>
        </w:rPr>
        <w:t xml:space="preserve">Information Behavior; Information Needs; Information Sources; </w:t>
      </w:r>
      <w:r w:rsidR="00671637">
        <w:rPr>
          <w:rFonts w:ascii="Times New Roman" w:eastAsia="Lora" w:hAnsi="Times New Roman" w:cs="Times New Roman"/>
          <w:b/>
          <w:bCs/>
          <w:i/>
          <w:iCs/>
        </w:rPr>
        <w:t>Marginal schools</w:t>
      </w:r>
      <w:r w:rsidRPr="00D9400A">
        <w:rPr>
          <w:rFonts w:ascii="Times New Roman" w:eastAsia="Lora" w:hAnsi="Times New Roman" w:cs="Times New Roman"/>
          <w:b/>
          <w:bCs/>
          <w:i/>
          <w:iCs/>
        </w:rPr>
        <w:t>; Marginal</w:t>
      </w:r>
      <w:r w:rsidR="00724957">
        <w:rPr>
          <w:rFonts w:ascii="Times New Roman" w:eastAsia="Lora" w:hAnsi="Times New Roman" w:cs="Times New Roman"/>
          <w:b/>
          <w:bCs/>
          <w:i/>
          <w:iCs/>
        </w:rPr>
        <w:t xml:space="preserve"> </w:t>
      </w:r>
      <w:r w:rsidR="00724957" w:rsidRPr="00D9400A">
        <w:rPr>
          <w:rFonts w:ascii="Times New Roman" w:eastAsia="Lora" w:hAnsi="Times New Roman" w:cs="Times New Roman"/>
          <w:b/>
          <w:bCs/>
          <w:i/>
          <w:iCs/>
        </w:rPr>
        <w:t>Community</w:t>
      </w:r>
    </w:p>
    <w:p w14:paraId="3DE9BE33" w14:textId="77777777" w:rsidR="00A51719" w:rsidRPr="00D9400A" w:rsidRDefault="00A51719" w:rsidP="000530B4">
      <w:pPr>
        <w:spacing w:line="360" w:lineRule="auto"/>
        <w:jc w:val="both"/>
        <w:rPr>
          <w:rFonts w:ascii="Times New Roman" w:eastAsia="Lora" w:hAnsi="Times New Roman" w:cs="Times New Roman"/>
        </w:rPr>
      </w:pPr>
    </w:p>
    <w:p w14:paraId="47522B33" w14:textId="77777777" w:rsidR="00D9400A" w:rsidRPr="00D9400A" w:rsidRDefault="00D9400A" w:rsidP="000530B4">
      <w:pPr>
        <w:spacing w:after="120" w:line="360" w:lineRule="auto"/>
        <w:jc w:val="both"/>
        <w:rPr>
          <w:rFonts w:ascii="Times New Roman" w:hAnsi="Times New Roman" w:cs="Times New Roman"/>
          <w:b/>
        </w:rPr>
      </w:pPr>
      <w:r w:rsidRPr="00D9400A">
        <w:rPr>
          <w:rFonts w:ascii="Times New Roman" w:hAnsi="Times New Roman" w:cs="Times New Roman"/>
          <w:b/>
        </w:rPr>
        <w:t>Introduction</w:t>
      </w:r>
    </w:p>
    <w:p w14:paraId="6960BA99" w14:textId="1DB1C152" w:rsidR="00A51719" w:rsidRPr="00D9400A" w:rsidRDefault="002C6697" w:rsidP="000530B4">
      <w:pPr>
        <w:spacing w:after="120" w:line="360" w:lineRule="auto"/>
        <w:jc w:val="both"/>
        <w:rPr>
          <w:rFonts w:ascii="Times New Roman" w:eastAsia="Lora" w:hAnsi="Times New Roman" w:cs="Times New Roman"/>
        </w:rPr>
      </w:pPr>
      <w:r w:rsidRPr="00D9400A">
        <w:rPr>
          <w:rFonts w:ascii="Times New Roman" w:eastAsia="Lora" w:hAnsi="Times New Roman" w:cs="Times New Roman"/>
        </w:rPr>
        <w:tab/>
        <w:t xml:space="preserve">Marginalized children (considered on the fringes or marginalized) face challenges in various social, economic, cultural, legal, </w:t>
      </w:r>
      <w:r w:rsidR="00C4474D" w:rsidRPr="00D9400A">
        <w:rPr>
          <w:rFonts w:ascii="Times New Roman" w:eastAsia="Lora" w:hAnsi="Times New Roman" w:cs="Times New Roman"/>
          <w:lang w:val="en-US"/>
        </w:rPr>
        <w:t xml:space="preserve">and </w:t>
      </w:r>
      <w:r w:rsidRPr="00D9400A">
        <w:rPr>
          <w:rFonts w:ascii="Times New Roman" w:eastAsia="Lora" w:hAnsi="Times New Roman" w:cs="Times New Roman"/>
        </w:rPr>
        <w:t>educational aspects. Poor and minority marginalized children tend not to receive an education</w:t>
      </w:r>
      <w:r w:rsidR="001C75E5" w:rsidRPr="00D9400A">
        <w:rPr>
          <w:rFonts w:ascii="Times New Roman" w:eastAsia="Lora" w:hAnsi="Times New Roman" w:cs="Times New Roman"/>
          <w:lang w:val="en-US"/>
        </w:rPr>
        <w:fldChar w:fldCharType="begin" w:fldLock="1"/>
      </w:r>
      <w:r w:rsidR="00FA722B" w:rsidRPr="00D9400A">
        <w:rPr>
          <w:rFonts w:ascii="Times New Roman" w:eastAsia="Lora" w:hAnsi="Times New Roman" w:cs="Times New Roman"/>
          <w:lang w:val="en-US"/>
        </w:rPr>
        <w:instrText>ADDIN CSL_CITATION {"citationItems":[{"id":"ITEM-1","itemData":{"DOI":"10.1371/journal.pone.0245883","ISSN":"19326203","PMID":"33493186","abstract":"Introduction Inadequate efforts towards meeting the sexual and reproductive health needs of adolescents and young people, who disproportionately share the burden of unwanted pregnancies, poor maternal and child health outcomes, risks of RTI/STI and HIV/AIDS, increase the risk of losing much of the progress made towards the Millennium Development Goals over the last decade, particularly in the context of low-and-middle-income countries like India. Data and methods Using the nationally representative data on 160551 unmarried young women aged 15–24 years from the District Level Reproductive and Child Health Survey (DLHS: 2007–2008) in India, this research evaluated the demographic and socioeconomic differentials in the access to family life/sex education (FLE) among youth in India. Using the adjusted multiple logistic regression models, the association between access to family life/sex education and attitudes towards a range of sexual and reproductive health matters among young unmarried Indian women were investigated. Results Less than half of the unmarried young women had received some form of FLE (48 percent) in India. However, there were substantial demographic and socioeconomic variations in their access to FLE, as relatively less educated women from the poorest wealth quintiles, religious and social minorities (Muslims, Scheduled Castes/Scheduled Tribes) were significantly less likely to receive FLE as compared to other women. Importantly, the likelihood of holding favourable/positive attitudes towards reproductive processes, knowledge and discussion of contraceptive methods, precise awareness about the transmission pathways of RTIs/STIs and HIV/AIDS was significantly higher among those women in India who had access to FLE. Conclusion The present research underscores the protective role of family life education towards improving the sexual and reproductive life experiences of young people. It further underscores the vital need to implement a comprehensive and culturally appropriate programme of family life education in order to meet the sexual and reproductive health demands of the adolescents and young people in India.","author":[{"dropping-particle":"","family":"Tripathi","given":"Niharika","non-dropping-particle":"","parse-names":false,"suffix":""}],"container-title":"PLoS ONE","id":"ITEM-1","issue":"1","issued":{"date-parts":[["2021"]]},"page":"1-18","publisher":"Public Library of Science San Francisco, CA USA","title":"Does family life education influence attitudes towards sexual and reproductive health matters among unmarried young women in India?","type":"article-journal","volume":"16"},"uris":["http://www.mendeley.com/documents/?uuid=180b7bbd-0ac0-42db-941e-07f423ac7f83"]}],"mendeley":{"formattedCitation":"(Tripathi, 2021)","plainTextFormattedCitation":"(Tripathi, 2021)","previouslyFormattedCitation":"(Tripathi, 2021)"},"properties":{"noteIndex":0},"schema":"https://github.com/citation-style-language/schema/raw/master/csl-citation.json"}</w:instrText>
      </w:r>
      <w:r w:rsidR="001C75E5" w:rsidRPr="00D9400A">
        <w:rPr>
          <w:rFonts w:ascii="Times New Roman" w:eastAsia="Lora" w:hAnsi="Times New Roman" w:cs="Times New Roman"/>
          <w:lang w:val="en-US"/>
        </w:rPr>
        <w:fldChar w:fldCharType="separate"/>
      </w:r>
      <w:r w:rsidR="001C75E5" w:rsidRPr="00D9400A">
        <w:rPr>
          <w:rFonts w:ascii="Times New Roman" w:eastAsia="Lora" w:hAnsi="Times New Roman" w:cs="Times New Roman"/>
          <w:noProof/>
          <w:lang w:val="en-US"/>
        </w:rPr>
        <w:t xml:space="preserve"> (Tripathi, 2021)</w:t>
      </w:r>
      <w:r w:rsidR="001C75E5"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or, tend to receive a poor education</w:t>
      </w:r>
      <w:r w:rsidR="00FA722B" w:rsidRPr="00D9400A">
        <w:rPr>
          <w:rFonts w:ascii="Times New Roman" w:eastAsia="Lora" w:hAnsi="Times New Roman" w:cs="Times New Roman"/>
          <w:lang w:val="en-US"/>
        </w:rPr>
        <w:fldChar w:fldCharType="begin" w:fldLock="1"/>
      </w:r>
      <w:r w:rsidR="00FA722B" w:rsidRPr="00D9400A">
        <w:rPr>
          <w:rFonts w:ascii="Times New Roman" w:eastAsia="Lora" w:hAnsi="Times New Roman" w:cs="Times New Roman"/>
          <w:lang w:val="en-US"/>
        </w:rPr>
        <w:instrText>ADDIN CSL_CITATION {"citationItems":[{"id":"ITEM-1","itemData":{"abstract":"This report documents the negative impacts of low educational attainment for girls, child marriage, and early childbearing for girls in Africa and some of their associated economic costs. The message is clear: educating girls is not only the right thing to do. It also makes economic and strategic sense for countries to fulfill their development potential.","author":[{"dropping-particle":"","family":"Wodon","given":"Quentin","non-dropping-particle":"","parse-names":false,"suffix":""},{"dropping-particle":"","family":"Male","given":"Chata","non-dropping-particle":"","parse-names":false,"suffix":""},{"dropping-particle":"","family":"Montenegro","given":"Claudio","non-dropping-particle":"","parse-names":false,"suffix":""},{"dropping-particle":"","family":"Nguyen","given":"Hoa","non-dropping-particle":"","parse-names":false,"suffix":""},{"dropping-particle":"","family":"Onagoruwa","given":"Adenike","non-dropping-particle":"","parse-names":false,"suffix":""}],"container-title":"The cost of not educating girls notes series","id":"ITEM-1","issue":"November","issued":{"date-parts":[["2018"]]},"page":"1-70","title":"Educating girls and ending child marriage: A priority for Africa","type":"paper-conference"},"uris":["http://www.mendeley.com/documents/?uuid=506d9273-dc21-4606-879b-96b67548fe4b"]}],"mendeley":{"formattedCitation":"(Wodon et al., 2018)","plainTextFormattedCitation":"(Wodon et al., 2018)","previouslyFormattedCitation":"(Wodon et al., 2018)"},"properties":{"noteIndex":0},"schema":"https://github.com/citation-style-language/schema/raw/master/csl-citation.json"}</w:instrText>
      </w:r>
      <w:r w:rsidR="00FA722B" w:rsidRPr="00D9400A">
        <w:rPr>
          <w:rFonts w:ascii="Times New Roman" w:eastAsia="Lora" w:hAnsi="Times New Roman" w:cs="Times New Roman"/>
          <w:lang w:val="en-US"/>
        </w:rPr>
        <w:fldChar w:fldCharType="separate"/>
      </w:r>
      <w:r w:rsidR="00FA722B" w:rsidRPr="00D9400A">
        <w:rPr>
          <w:rFonts w:ascii="Times New Roman" w:eastAsia="Lora" w:hAnsi="Times New Roman" w:cs="Times New Roman"/>
          <w:noProof/>
          <w:lang w:val="en-US"/>
        </w:rPr>
        <w:t xml:space="preserve"> (Wodon et al., 2018)</w:t>
      </w:r>
      <w:r w:rsidR="00FA722B"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Therefore, community-based educational support is needed</w:t>
      </w:r>
      <w:r w:rsidR="00FA722B" w:rsidRPr="00D9400A">
        <w:rPr>
          <w:rFonts w:ascii="Times New Roman" w:eastAsia="Lora" w:hAnsi="Times New Roman" w:cs="Times New Roman"/>
          <w:lang w:val="en-US"/>
        </w:rPr>
        <w:fldChar w:fldCharType="begin" w:fldLock="1"/>
      </w:r>
      <w:r w:rsidR="008013A3" w:rsidRPr="00D9400A">
        <w:rPr>
          <w:rFonts w:ascii="Times New Roman" w:eastAsia="Lora" w:hAnsi="Times New Roman" w:cs="Times New Roman"/>
          <w:lang w:val="en-US"/>
        </w:rPr>
        <w:instrText>ADDIN CSL_CITATION {"citationItems":[{"id":"ITEM-1","itemData":{"DOI":"10.58223/syaikhuna.v14i02.7116","ISSN":"2086-9088","abstract":"Marginalized communities, such as children in remote areas with various limitations in the economic, geographical and educational fields they face, all the limitations that cause underdevelopment, especially in the field of Education, these children lack enthusiasm for learning at school. This research was conducted at SDN Kalipenggung 04, Randuagung, Lumajang. This research aims to find out how the results of the implementation of Community-based Education Learning increase the enthusiasm for learning in schools so that schools with a mountainous geographical background and far from urban areas can achieve achievements, especially in the field of athletics or by the potential possessed by many students so that students can make maximum use of what they already have This research uses a qualitative approach of case study type using an explanatory analysis model. The results of this study show that implementing Community-based Education in increasing the enthusiasm for learning of marginalized children has proven to increase the interest of marginal children. This is evidenced by some of the achievements they have achieved both at the district and provincial levels.","author":[{"dropping-particle":"","family":"Zubaidi","given":"Ahmad","non-dropping-particle":"","parse-names":false,"suffix":""},{"dropping-particle":"","family":"Nadifah","given":"Seroja Ainun","non-dropping-particle":"","parse-names":false,"suffix":""}],"container-title":"Syaikhuna: Jurnal Pendidikan dan Pranata Islam","id":"ITEM-1","issue":"02","issued":{"date-parts":[["2023"]]},"page":"150-161","title":"Implementation of community-based education in increasing learning interest of marginalized children in school","type":"article-journal","volume":"14"},"uris":["http://www.mendeley.com/documents/?uuid=020b02ae-f428-4e22-afbc-a94636c04487"]}],"mendeley":{"formattedCitation":"(Zubaidi &amp; Nadifah, 2023)","plainTextFormattedCitation":"(Zubaidi &amp; Nadifah, 2023)","previouslyFormattedCitation":"(Zubaidi &amp; Nadifah, 2023)"},"properties":{"noteIndex":0},"schema":"https://github.com/citation-style-language/schema/raw/master/csl-citation.json"}</w:instrText>
      </w:r>
      <w:r w:rsidR="00FA722B" w:rsidRPr="00D9400A">
        <w:rPr>
          <w:rFonts w:ascii="Times New Roman" w:eastAsia="Lora" w:hAnsi="Times New Roman" w:cs="Times New Roman"/>
          <w:lang w:val="en-US"/>
        </w:rPr>
        <w:fldChar w:fldCharType="separate"/>
      </w:r>
      <w:r w:rsidR="00FA722B" w:rsidRPr="00D9400A">
        <w:rPr>
          <w:rFonts w:ascii="Times New Roman" w:eastAsia="Lora" w:hAnsi="Times New Roman" w:cs="Times New Roman"/>
          <w:noProof/>
          <w:lang w:val="en-US"/>
        </w:rPr>
        <w:t xml:space="preserve"> (Zubaidi &amp; Nadifah, 2023)</w:t>
      </w:r>
      <w:r w:rsidR="00FA722B"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This provides marginalized children with the opportunity to learn outside the context of formal schooling</w:t>
      </w:r>
      <w:r w:rsidR="00E349F1" w:rsidRPr="00D9400A">
        <w:rPr>
          <w:rFonts w:ascii="Times New Roman" w:eastAsia="Lora" w:hAnsi="Times New Roman" w:cs="Times New Roman"/>
          <w:lang w:val="en-US"/>
        </w:rPr>
        <w:fldChar w:fldCharType="begin" w:fldLock="1"/>
      </w:r>
      <w:r w:rsidR="00E349F1" w:rsidRPr="00D9400A">
        <w:rPr>
          <w:rFonts w:ascii="Times New Roman" w:eastAsia="Lora" w:hAnsi="Times New Roman" w:cs="Times New Roman"/>
          <w:lang w:val="en-US"/>
        </w:rPr>
        <w:instrText>ADDIN CSL_CITATION {"citationItems":[{"id":"ITEM-1","itemData":{"DOI":"https://doi.org/10.1016/B978-0-12-818630-5.08047-7","ISBN":"978-0-12-818629-9","abstract":"Community-based education includes the learning and development of youth outside of traditional school settings. This chapter provides a brief historical context for community-based education and explores critical findings from research in the field. Further, this chapter discusses tensions and possibilities within the field. It concludes by stressing the importance of valuing community-based education as valuable and essential for children and youth, especially those experiencing multiple layers of marginalization and oppression.","author":[{"dropping-particle":"","family":"Baldridge","given":"Bianca J","non-dropping-particle":"","parse-names":false,"suffix":""}],"editor":[{"dropping-particle":"","family":"Tierney","given":"Robert J","non-dropping-particle":"","parse-names":false,"suffix":""},{"dropping-particle":"","family":"Rizvi","given":"Fazal","non-dropping-particle":"","parse-names":false,"suffix":""},{"dropping-particle":"","family":"Ercikan","given":"Kadriye B T - International Encyclopedia of Education (Fourth Edition)","non-dropping-particle":"","parse-names":false,"suffix":""}],"id":"ITEM-1","issued":{"date-parts":[["2023"]]},"page":"297-300","publisher":"Elsevier","publisher-place":"Oxford","title":"Community-based education","type":"chapter"},"uris":["http://www.mendeley.com/documents/?uuid=d833b191-e25d-4e3d-80c4-40c69df752ea"]}],"mendeley":{"formattedCitation":"(Baldridge, 2023)","plainTextFormattedCitation":"(Baldridge, 2023)","previouslyFormattedCitation":"(Baldridge, 2023)"},"properties":{"noteIndex":0},"schema":"https://github.com/citation-style-language/schema/raw/master/csl-citation.json"}</w:instrText>
      </w:r>
      <w:r w:rsidR="00E349F1" w:rsidRPr="00D9400A">
        <w:rPr>
          <w:rFonts w:ascii="Times New Roman" w:eastAsia="Lora" w:hAnsi="Times New Roman" w:cs="Times New Roman"/>
          <w:lang w:val="en-US"/>
        </w:rPr>
        <w:fldChar w:fldCharType="separate"/>
      </w:r>
      <w:r w:rsidR="00E349F1" w:rsidRPr="00D9400A">
        <w:rPr>
          <w:rFonts w:ascii="Times New Roman" w:eastAsia="Lora" w:hAnsi="Times New Roman" w:cs="Times New Roman"/>
          <w:noProof/>
          <w:lang w:val="en-US"/>
        </w:rPr>
        <w:t xml:space="preserve"> (Baldridge, 2023)</w:t>
      </w:r>
      <w:r w:rsidR="00E349F1"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On the other hand, volunteers play a crucial role in supporting the learning of marginalized children</w:t>
      </w:r>
      <w:r w:rsidR="00E349F1" w:rsidRPr="00D9400A">
        <w:rPr>
          <w:rFonts w:ascii="Times New Roman" w:eastAsia="Lora" w:hAnsi="Times New Roman" w:cs="Times New Roman"/>
          <w:lang w:val="en-US"/>
        </w:rPr>
        <w:fldChar w:fldCharType="begin" w:fldLock="1"/>
      </w:r>
      <w:r w:rsidR="002470C5" w:rsidRPr="00D9400A">
        <w:rPr>
          <w:rFonts w:ascii="Times New Roman" w:eastAsia="Lora" w:hAnsi="Times New Roman" w:cs="Times New Roman"/>
          <w:lang w:val="en-US"/>
        </w:rPr>
        <w:instrText>ADDIN CSL_CITATION {"citationItems":[{"id":"ITEM-1","itemData":{"DOI":"10.32734/jssi.v3i01.16248","ISSN":"2541-6642","abstract":"Technological changes in this day and age mean that people in all parts of the world can communicate with each other, even over long distances. In Indonesia itself, there is a lot of use of online platforms in cyberspace. One of them is by creating an Online Community which allows a group of people to gather with the same goal to solve or discuss problems that are happening around them. Marginal school communities become online community forums for those interested in being part of volunteering who live in Yogyakarta. The volunteer action in question is carrying out various program plans which are considered to help improve personal quality and create personal potential for street children and marginalized children who do not receive the rights they should have. So, it can be seen that the Marginal School Community recruits online through their personal Instagram account called (@sekolah_marjinal). This Marginal School Community carries out various programs that support street children, such as teaching and learning programs, posyandu programs and community health centers and identity advocacy programs. The method used in this research to collect data is literature study, which involves searching or reading data from journals, books, related websites and scientific articles.","author":[{"dropping-particle":"","family":"Airlangga","given":"Ahmad Rahmatullah PH","non-dropping-particle":"","parse-names":false,"suffix":""},{"dropping-particle":"","family":"Fitri","given":"Ramadhani Ayu","non-dropping-particle":"","parse-names":false,"suffix":""}],"container-title":"Journal of Sumatera Sociological Indicators","id":"ITEM-1","issue":"01","issued":{"date-parts":[["2024"]]},"page":"279-289","title":"Online community, analysis of marginal School communities to increase self potential","type":"article-journal","volume":"3"},"uris":["http://www.mendeley.com/documents/?uuid=89cd09f9-2848-4596-a694-078a4e7a2653"]}],"mendeley":{"formattedCitation":"(Airlangga &amp; Fitri, 2024)","plainTextFormattedCitation":"(Airlangga &amp; Fitri, 2024)","previouslyFormattedCitation":"(Airlangga &amp; Fitri, 2024)"},"properties":{"noteIndex":0},"schema":"https://github.com/citation-style-language/schema/raw/master/csl-citation.json"}</w:instrText>
      </w:r>
      <w:r w:rsidR="00E349F1" w:rsidRPr="00D9400A">
        <w:rPr>
          <w:rFonts w:ascii="Times New Roman" w:eastAsia="Lora" w:hAnsi="Times New Roman" w:cs="Times New Roman"/>
          <w:lang w:val="en-US"/>
        </w:rPr>
        <w:fldChar w:fldCharType="separate"/>
      </w:r>
      <w:r w:rsidR="008D12F1" w:rsidRPr="00D9400A">
        <w:rPr>
          <w:rFonts w:ascii="Times New Roman" w:eastAsia="Lora" w:hAnsi="Times New Roman" w:cs="Times New Roman"/>
          <w:noProof/>
          <w:lang w:val="en-US"/>
        </w:rPr>
        <w:t xml:space="preserve"> (Airlangga &amp; Fitri, 2024)</w:t>
      </w:r>
      <w:r w:rsidR="00E349F1"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However, volunteers often lack reliable information sources for their teaching needs in the field</w:t>
      </w:r>
      <w:r w:rsidR="008D12F1" w:rsidRPr="00D9400A">
        <w:rPr>
          <w:rFonts w:ascii="Times New Roman" w:eastAsia="Lora" w:hAnsi="Times New Roman" w:cs="Times New Roman"/>
          <w:lang w:val="en-US"/>
        </w:rPr>
        <w:fldChar w:fldCharType="begin" w:fldLock="1"/>
      </w:r>
      <w:r w:rsidR="008D12F1" w:rsidRPr="00D9400A">
        <w:rPr>
          <w:rFonts w:ascii="Times New Roman" w:eastAsia="Lora" w:hAnsi="Times New Roman" w:cs="Times New Roman"/>
          <w:lang w:val="en-US"/>
        </w:rPr>
        <w:instrText>ADDIN CSL_CITATION {"citationItems":[{"id":"ITEM-1","itemData":{"DOI":"10.25281/0869-608x-2021-70-1-101-111","ISSN":"0869-608X","abstract":"Volunteering is actively developing in the Russian Federation and around the world. Society that takes part in volunteer projects has a high level of civic identity, morality and forms humanistic values among young people. Volunteer movement is a tool to reduce the level of antisocial and extremist behaviour.Approximately 15% of the population of the Russian Federation is involved in volunteering activities at the present time. Thanks to the volunteer organizations created in educational institutions, the government creates positive image of a volunteer. At the same time, there is a problem of public distrust in this type of activity due to the lack of awareness of volunteer organizations and their projects. Organizers of the volunteer movement face the problem of lack of information about volunteering that entails the difficulties in setting goals and objectives of the volunteer organization. It is necessary to identify the information needs of volunteers, as well as to create an information field where they can meet these needs.There is no resource with comprehensive information about volunteering activity in Russia. Information needs of participants in such type of projects cannot be fully met. The main source of information is the portal “Volunteers of Russia”. It allows you to get e-book of a volunteer, register a volunteer organization, create an event and apply for participation in an existing project. However, the system has a number of factors that make it difficult to keep accurate records of volunteer activities; it is more designed to attract attention to projects.In 2018—2019, the study was conducted using the online survey (questionnaire). The survey involved volunteers (451 respondents) and their leaders (43 respondents) of the St. Petersburg Volunteer Movement “Our Future is in Our Hands”. The purpose of the study was to identify the information needs of volunteers and their managers. The survey results led to the conclusions: the availability of information resources on volunteering is not too high; the most interesting information is related to the experience of implementing volunteer activities, project development and management, the development of supra-professional skills. Volunteers prefer to use electronic documents.It is necessary to develop special programs and organize training courses on the formation of information culture of volunteers, to create a wider range of information resources for volunteers. One of the possibilitie…","author":[{"dropping-particle":"","family":"Mazarakii","given":"Elena Y.","non-dropping-particle":"","parse-names":false,"suffix":""}],"container-title":"Bibliotekovedenie [Russian Journal of Library Science]","id":"ITEM-1","issue":"1","issued":{"date-parts":[["2021"]]},"page":"101-111","title":"Analysis of the Information Needs of Volunteers: the Results of Study","type":"article-journal","volume":"70"},"uris":["http://www.mendeley.com/documents/?uuid=0cff3c73-83a1-46c5-a588-9f295f8f0c3e"]}],"mendeley":{"formattedCitation":"(Mazarakii, 2021)","plainTextFormattedCitation":"(Mazarakii, 2021)","previouslyFormattedCitation":"(Mazarakii, 2021)"},"properties":{"noteIndex":0},"schema":"https://github.com/citation-style-language/schema/raw/master/csl-citation.json"}</w:instrText>
      </w:r>
      <w:r w:rsidR="008D12F1" w:rsidRPr="00D9400A">
        <w:rPr>
          <w:rFonts w:ascii="Times New Roman" w:eastAsia="Lora" w:hAnsi="Times New Roman" w:cs="Times New Roman"/>
          <w:lang w:val="en-US"/>
        </w:rPr>
        <w:fldChar w:fldCharType="separate"/>
      </w:r>
      <w:r w:rsidR="008D12F1" w:rsidRPr="00D9400A">
        <w:rPr>
          <w:rFonts w:ascii="Times New Roman" w:eastAsia="Lora" w:hAnsi="Times New Roman" w:cs="Times New Roman"/>
          <w:noProof/>
          <w:lang w:val="en-US"/>
        </w:rPr>
        <w:t xml:space="preserve"> (Mazarakii, 2021)</w:t>
      </w:r>
      <w:r w:rsidR="008D12F1"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Therefore, it is important to examine the information needs and search behaviors of volunteers who teach marginalized children.</w:t>
      </w:r>
    </w:p>
    <w:p w14:paraId="3EE36EB3" w14:textId="15065B07"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Marginalized children often lack enthusiasm for education due to various limitations. One emerging method is Community-Based Education, which has been proven to increase the learning interest of marginalized children</w:t>
      </w:r>
      <w:r w:rsidR="008D12F1" w:rsidRPr="00D9400A">
        <w:rPr>
          <w:rFonts w:ascii="Times New Roman" w:eastAsia="Lora" w:hAnsi="Times New Roman" w:cs="Times New Roman"/>
          <w:lang w:val="en-US"/>
        </w:rPr>
        <w:fldChar w:fldCharType="begin" w:fldLock="1"/>
      </w:r>
      <w:r w:rsidR="008013A3" w:rsidRPr="00D9400A">
        <w:rPr>
          <w:rFonts w:ascii="Times New Roman" w:eastAsia="Lora" w:hAnsi="Times New Roman" w:cs="Times New Roman"/>
          <w:lang w:val="en-US"/>
        </w:rPr>
        <w:instrText>ADDIN CSL_CITATION {"citationItems":[{"id":"ITEM-1","itemData":{"DOI":"10.58223/syaikhuna.v14i02.7116","ISSN":"2086-9088","abstract":"Marginalized communities, such as children in remote areas with various limitations in the economic, geographical and educational fields they face, all the limitations that cause underdevelopment, especially in the field of Education, these children lack enthusiasm for learning at school. This research was conducted at SDN Kalipenggung 04, Randuagung, Lumajang. This research aims to find out how the results of the implementation of Community-based Education Learning increase the enthusiasm for learning in schools so that schools with a mountainous geographical background and far from urban areas can achieve achievements, especially in the field of athletics or by the potential possessed by many students so that students can make maximum use of what they already have This research uses a qualitative approach of case study type using an explanatory analysis model. The results of this study show that implementing Community-based Education in increasing the enthusiasm for learning of marginalized children has proven to increase the interest of marginal children. This is evidenced by some of the achievements they have achieved both at the district and provincial levels.","author":[{"dropping-particle":"","family":"Zubaidi","given":"Ahmad","non-dropping-particle":"","parse-names":false,"suffix":""},{"dropping-particle":"","family":"Nadifah","given":"Seroja Ainun","non-dropping-particle":"","parse-names":false,"suffix":""}],"container-title":"Syaikhuna: Jurnal Pendidikan dan Pranata Islam","id":"ITEM-1","issue":"02","issued":{"date-parts":[["2023"]]},"page":"150-161","title":"Implementation of community-based education in increasing learning interest of marginalized children in school","type":"article-journal","volume":"14"},"uris":["http://www.mendeley.com/documents/?uuid=020b02ae-f428-4e22-afbc-a94636c04487"]}],"mendeley":{"formattedCitation":"(Zubaidi &amp; Nadifah, 2023)","plainTextFormattedCitation":"(Zubaidi &amp; Nadifah, 2023)","previouslyFormattedCitation":"(Zubaidi &amp; Nadifah, 2023)"},"properties":{"noteIndex":0},"schema":"https://github.com/citation-style-language/schema/raw/master/csl-citation.json"}</w:instrText>
      </w:r>
      <w:r w:rsidR="008D12F1" w:rsidRPr="00D9400A">
        <w:rPr>
          <w:rFonts w:ascii="Times New Roman" w:eastAsia="Lora" w:hAnsi="Times New Roman" w:cs="Times New Roman"/>
          <w:lang w:val="en-US"/>
        </w:rPr>
        <w:fldChar w:fldCharType="separate"/>
      </w:r>
      <w:r w:rsidR="008D12F1" w:rsidRPr="00D9400A">
        <w:rPr>
          <w:rFonts w:ascii="Times New Roman" w:eastAsia="Lora" w:hAnsi="Times New Roman" w:cs="Times New Roman"/>
          <w:noProof/>
          <w:lang w:val="en-US"/>
        </w:rPr>
        <w:t xml:space="preserve"> (Zubaidi &amp; Nadifah, 2023)</w:t>
      </w:r>
      <w:r w:rsidR="008D12F1"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This program is crucial in bridging the gap between home and school environments </w:t>
      </w:r>
      <w:r w:rsidR="008C51F4" w:rsidRPr="00D9400A">
        <w:rPr>
          <w:rFonts w:ascii="Times New Roman" w:eastAsia="Lora" w:hAnsi="Times New Roman" w:cs="Times New Roman"/>
          <w:lang w:val="en-US"/>
        </w:rPr>
        <w:t xml:space="preserve">and </w:t>
      </w:r>
      <w:r w:rsidRPr="00D9400A">
        <w:rPr>
          <w:rFonts w:ascii="Times New Roman" w:eastAsia="Lora" w:hAnsi="Times New Roman" w:cs="Times New Roman"/>
        </w:rPr>
        <w:t>ensuring children receive consistent support</w:t>
      </w:r>
      <w:r w:rsidR="00A13A3B" w:rsidRPr="00D9400A">
        <w:rPr>
          <w:rFonts w:ascii="Times New Roman" w:eastAsia="Lora" w:hAnsi="Times New Roman" w:cs="Times New Roman"/>
          <w:lang w:val="en-US"/>
        </w:rPr>
        <w:fldChar w:fldCharType="begin" w:fldLock="1"/>
      </w:r>
      <w:r w:rsidR="00A505C8" w:rsidRPr="00D9400A">
        <w:rPr>
          <w:rFonts w:ascii="Times New Roman" w:eastAsia="Lora" w:hAnsi="Times New Roman" w:cs="Times New Roman"/>
          <w:lang w:val="en-US"/>
        </w:rPr>
        <w:instrText>ADDIN CSL_CITATION {"citationItems":[{"id":"ITEM-1","itemData":{"author":[{"dropping-particle":"","family":"Davis-Cotton","given":"Denise","non-dropping-particle":"","parse-names":false,"suffix":""}],"container-title":"Emerging strategies for public education reform","id":"ITEM-1","issued":{"date-parts":[["2021"]]},"page":"126-160","publisher":"IGI Global","title":"Marginalized communities, curriculum, children (MC3)","type":"chapter"},"uris":["http://www.mendeley.com/documents/?uuid=057fc799-c2b1-41b0-8f0a-90855863fa65"]}],"mendeley":{"formattedCitation":"(Davis-Cotton, 2021)","plainTextFormattedCitation":"(Davis-Cotton, 2021)","previouslyFormattedCitation":"(Davis-Cotton, 2021)"},"properties":{"noteIndex":0},"schema":"https://github.com/citation-style-language/schema/raw/master/csl-citation.json"}</w:instrText>
      </w:r>
      <w:r w:rsidR="00A13A3B" w:rsidRPr="00D9400A">
        <w:rPr>
          <w:rFonts w:ascii="Times New Roman" w:eastAsia="Lora" w:hAnsi="Times New Roman" w:cs="Times New Roman"/>
          <w:lang w:val="en-US"/>
        </w:rPr>
        <w:fldChar w:fldCharType="separate"/>
      </w:r>
      <w:r w:rsidR="00A13A3B" w:rsidRPr="00D9400A">
        <w:rPr>
          <w:rFonts w:ascii="Times New Roman" w:eastAsia="Lora" w:hAnsi="Times New Roman" w:cs="Times New Roman"/>
          <w:noProof/>
          <w:lang w:val="en-US"/>
        </w:rPr>
        <w:t xml:space="preserve"> (Davis-Cotton, 2021)</w:t>
      </w:r>
      <w:r w:rsidR="00A13A3B"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including through volunteer teachers. Volunteers in marginalized children’s communities play a crucial role in reducing educational disparities and supporting marginalized children. Community volunteers teach and conduct activities outside of public schools to meet the </w:t>
      </w:r>
      <w:r w:rsidRPr="00D9400A">
        <w:rPr>
          <w:rFonts w:ascii="Times New Roman" w:eastAsia="Lora" w:hAnsi="Times New Roman" w:cs="Times New Roman"/>
        </w:rPr>
        <w:lastRenderedPageBreak/>
        <w:t>unique needs of marginalized children</w:t>
      </w:r>
      <w:r w:rsidR="00A13A3B" w:rsidRPr="00D9400A">
        <w:rPr>
          <w:rFonts w:ascii="Times New Roman" w:eastAsia="Lora" w:hAnsi="Times New Roman" w:cs="Times New Roman"/>
          <w:lang w:val="en-US"/>
        </w:rPr>
        <w:fldChar w:fldCharType="begin" w:fldLock="1"/>
      </w:r>
      <w:r w:rsidR="00DD0A27" w:rsidRPr="00D9400A">
        <w:rPr>
          <w:rFonts w:ascii="Times New Roman" w:eastAsia="Lora" w:hAnsi="Times New Roman" w:cs="Times New Roman"/>
          <w:lang w:val="en-US"/>
        </w:rPr>
        <w:instrText>ADDIN CSL_CITATION {"citationItems":[{"id":"ITEM-1","itemData":{"DOI":"https://doi.org/10.1016/B978-0-12-818630-5.08047-7","ISBN":"978-0-12-818629-9","abstract":"Community-based education includes the learning and development of youth outside of traditional school settings. This chapter provides a brief historical context for community-based education and explores critical findings from research in the field. Further, this chapter discusses tensions and possibilities within the field. It concludes by stressing the importance of valuing community-based education as valuable and essential for children and youth, especially those experiencing multiple layers of marginalization and oppression.","author":[{"dropping-particle":"","family":"Baldridge","given":"Bianca J","non-dropping-particle":"","parse-names":false,"suffix":""}],"editor":[{"dropping-particle":"","family":"Tierney","given":"Robert J","non-dropping-particle":"","parse-names":false,"suffix":""},{"dropping-particle":"","family":"Rizvi","given":"Fazal","non-dropping-particle":"","parse-names":false,"suffix":""},{"dropping-particle":"","family":"Ercikan","given":"Kadriye B T - International Encyclopedia of Education (Fourth Edition)","non-dropping-particle":"","parse-names":false,"suffix":""}],"id":"ITEM-1","issued":{"date-parts":[["2023"]]},"page":"297-300","publisher":"Elsevier","publisher-place":"Oxford","title":"Community-based education","type":"chapter"},"uris":["http://www.mendeley.com/documents/?uuid=d833b191-e25d-4e3d-80c4-40c69df752ea"]}],"mendeley":{"formattedCitation":"(Baldridge, 2023)","plainTextFormattedCitation":"(Baldridge, 2023)","previouslyFormattedCitation":"(Baldridge, 2023)"},"properties":{"noteIndex":0},"schema":"https://github.com/citation-style-language/schema/raw/master/csl-citation.json"}</w:instrText>
      </w:r>
      <w:r w:rsidR="00A13A3B" w:rsidRPr="00D9400A">
        <w:rPr>
          <w:rFonts w:ascii="Times New Roman" w:eastAsia="Lora" w:hAnsi="Times New Roman" w:cs="Times New Roman"/>
          <w:lang w:val="en-US"/>
        </w:rPr>
        <w:fldChar w:fldCharType="separate"/>
      </w:r>
      <w:r w:rsidR="00A13A3B" w:rsidRPr="00D9400A">
        <w:rPr>
          <w:rFonts w:ascii="Times New Roman" w:eastAsia="Lora" w:hAnsi="Times New Roman" w:cs="Times New Roman"/>
          <w:noProof/>
          <w:lang w:val="en-US"/>
        </w:rPr>
        <w:t xml:space="preserve"> (Baldridge, 2023)</w:t>
      </w:r>
      <w:r w:rsidR="00A13A3B"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Volunteers not only provide access to education but also support social justice through various programs such as workshops and seminars</w:t>
      </w:r>
      <w:r w:rsidR="00DD0A27" w:rsidRPr="00D9400A">
        <w:rPr>
          <w:rFonts w:ascii="Times New Roman" w:eastAsia="Lora" w:hAnsi="Times New Roman" w:cs="Times New Roman"/>
          <w:lang w:val="en-US"/>
        </w:rPr>
        <w:fldChar w:fldCharType="begin" w:fldLock="1"/>
      </w:r>
      <w:r w:rsidR="00CC1671" w:rsidRPr="00D9400A">
        <w:rPr>
          <w:rFonts w:ascii="Times New Roman" w:eastAsia="Lora" w:hAnsi="Times New Roman" w:cs="Times New Roman"/>
          <w:lang w:val="en-US"/>
        </w:rPr>
        <w:instrText>ADDIN CSL_CITATION {"citationItems":[{"id":"ITEM-1","itemData":{"DOI":"10.55885/jucep.v3i1.249","ISSN":"2776-1134","abstract":"Community empowerment and justice education are just two of the many topics covered on this page concerning the work of Promoting Education about Justice for Parents and Children. Volunteer programs that teach children and their parents about social justice are crucial in creating communities where people experience a sense of agency, fairness, and social consciousness. These initiatives intend to educate both parents and children on the importance of justice in all parts of daily life, as well as on the rights and responsibilities that come with them. Researched in this article is the impact that community service programs that teach parents and children about justice have on individuals and their surrounding neighborhoods. Furthermore, it explores the various strategies and methods utilized by such programs, including but not limited to workshops, seminars, and various types of community engagement. The article also addresses challenges faced by community service organizations and offers recommendations on how they might be overcome to make their activities as successful as possible. This article examines the impact that community service has on teaching both parents and children about the importance of creating a just and equitable society through cooperation between communities, schools, and service providers. In particular, this study will examine how community work might help teach kids and their families about social justice.","author":[{"dropping-particle":"","family":"Rajhab","given":"Priyashini","non-dropping-particle":"","parse-names":false,"suffix":""}],"container-title":"Journal of Universal Community Empowerment Provision","id":"ITEM-1","issue":"1","issued":{"date-parts":[["2023"]]},"page":"18-23","title":"Community service initiatives: Promoting education about justice for parents and children","type":"article-journal","volume":"3"},"uris":["http://www.mendeley.com/documents/?uuid=5bb9ddd1-47cc-48a0-b118-60d538dc820f"]}],"mendeley":{"formattedCitation":"(Rajhab, 2023)","plainTextFormattedCitation":"(Rajhab, 2023)","previouslyFormattedCitation":"(Rajhab, 2023)"},"properties":{"noteIndex":0},"schema":"https://github.com/citation-style-language/schema/raw/master/csl-citation.json"}</w:instrText>
      </w:r>
      <w:r w:rsidR="00DD0A27" w:rsidRPr="00D9400A">
        <w:rPr>
          <w:rFonts w:ascii="Times New Roman" w:eastAsia="Lora" w:hAnsi="Times New Roman" w:cs="Times New Roman"/>
          <w:lang w:val="en-US"/>
        </w:rPr>
        <w:fldChar w:fldCharType="separate"/>
      </w:r>
      <w:r w:rsidR="00DD0A27" w:rsidRPr="00D9400A">
        <w:rPr>
          <w:rFonts w:ascii="Times New Roman" w:eastAsia="Lora" w:hAnsi="Times New Roman" w:cs="Times New Roman"/>
          <w:noProof/>
          <w:lang w:val="en-US"/>
        </w:rPr>
        <w:t xml:space="preserve"> (Rajhab, 2023)</w:t>
      </w:r>
      <w:r w:rsidR="00DD0A27"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Furthermore, volunteers play a crucial role in public health through educational programs that reflect local cultural practices</w:t>
      </w:r>
      <w:r w:rsidR="00DD0A27" w:rsidRPr="00D9400A">
        <w:rPr>
          <w:rFonts w:ascii="Times New Roman" w:eastAsia="Lora" w:hAnsi="Times New Roman" w:cs="Times New Roman"/>
          <w:lang w:val="en-US"/>
        </w:rPr>
        <w:fldChar w:fldCharType="begin" w:fldLock="1"/>
      </w:r>
      <w:r w:rsidR="00DD0A27" w:rsidRPr="00D9400A">
        <w:rPr>
          <w:rFonts w:ascii="Times New Roman" w:eastAsia="Lora" w:hAnsi="Times New Roman" w:cs="Times New Roman"/>
          <w:lang w:val="en-US"/>
        </w:rPr>
        <w:instrText>ADDIN CSL_CITATION {"citationItems":[{"id":"ITEM-1","itemData":{"DOI":"10.4102/phcfm.v10i1.1665","ISSN":"20712936","PMID":"29943606","abstract":"Background: A global debate surrounding health care delivery at the lowest level of the community has aroused interest among researchers. In settings where skilled health workforce is scarce, the community relies on volunteers to provide care. Aim: To explore the role of community-based volunteers (CBVs) and their perspectives on human immunodeficiency virus (HIV) and infant feeding to gain insights into the implementation of prevention of mother-to-child transmission (PMTCT) interventions at community level. Setting: The study was conducted in Lusaka using Ngombe and Chelstone health facilities to recruit participants. Fieldwork took place from January 2014 to September 2014. Methods: An exploratory descriptive qualitative study employing focus group discussions was conducted with CBVs. Convenient sampling was used to recruit 10 participants from each site. All transcribed interviews were imported into the Nvivo 10 for open coding and analysis. Results: Although the role of community volunteers was to support and teach mothers on infant feeding in relation to HIV, the known cultural norms and practices had a bearing on how they tailored their information on breastfeeding to mothers. However, their link of the community to the health facilities cannot be overemphasised in these settings. Conclusion: The role of community volunteers in PMTCT interventions can be strengthened by improving their training through use of appropriate educational materials and support of required resources. Lessons from these sites can inform future research to design communitybased interventions and develop health education materials that are sensitive to cultural norms and practices in this and similar settings.","author":[{"dropping-particle":"","family":"Ngoma-Hazemba","given":"Alice","non-dropping-particle":"","parse-names":false,"suffix":""},{"dropping-particle":"","family":"Ncama","given":"Busisiwe P.","non-dropping-particle":"","parse-names":false,"suffix":""}],"container-title":"African Journal of Primary Health Care and Family Medicine","id":"ITEM-1","issue":"1","issued":{"date-parts":[["2018"]]},"page":"1-8","publisher":"AOSIS","title":"The role of community volunteers in PMTCT programme: Lessons from selected sites in Zambia to strengthen health education on infant feeding and follow-up of HIV-positive mother-infant pair","type":"article-journal","volume":"10"},"uris":["http://www.mendeley.com/documents/?uuid=af18ed87-c906-42e4-9532-15b6d1aba582"]}],"mendeley":{"formattedCitation":"(Ngoma-Hazemba &amp; Ncama, 2018)","plainTextFormattedCitation":"(Ngoma-Hazemba &amp; Ncama, 2018)","previouslyFormattedCitation":"(Ngoma-Hazemba &amp; Ncama, 2018)"},"properties":{"noteIndex":0},"schema":"https://github.com/citation-style-language/schema/raw/master/csl-citation.json"}</w:instrText>
      </w:r>
      <w:r w:rsidR="00DD0A27" w:rsidRPr="00D9400A">
        <w:rPr>
          <w:rFonts w:ascii="Times New Roman" w:eastAsia="Lora" w:hAnsi="Times New Roman" w:cs="Times New Roman"/>
          <w:lang w:val="en-US"/>
        </w:rPr>
        <w:fldChar w:fldCharType="separate"/>
      </w:r>
      <w:r w:rsidR="00DD0A27" w:rsidRPr="00D9400A">
        <w:rPr>
          <w:rFonts w:ascii="Times New Roman" w:eastAsia="Lora" w:hAnsi="Times New Roman" w:cs="Times New Roman"/>
          <w:noProof/>
          <w:lang w:val="en-US"/>
        </w:rPr>
        <w:t xml:space="preserve"> (Ngoma-Hazemba &amp; Ncama, 2018)</w:t>
      </w:r>
      <w:r w:rsidR="00DD0A27"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In areas where the formal education system is under strain, volunteers are essential for bridging gaps in general educational services</w:t>
      </w:r>
      <w:r w:rsidR="00DD0A27" w:rsidRPr="00D9400A">
        <w:rPr>
          <w:rFonts w:ascii="Times New Roman" w:eastAsia="Lora" w:hAnsi="Times New Roman" w:cs="Times New Roman"/>
          <w:lang w:val="en-US"/>
        </w:rPr>
        <w:fldChar w:fldCharType="begin" w:fldLock="1"/>
      </w:r>
      <w:r w:rsidR="008013A3" w:rsidRPr="00D9400A">
        <w:rPr>
          <w:rFonts w:ascii="Times New Roman" w:eastAsia="Lora" w:hAnsi="Times New Roman" w:cs="Times New Roman"/>
          <w:lang w:val="en-US"/>
        </w:rPr>
        <w:instrText>ADDIN CSL_CITATION {"citationItems":[{"id":"ITEM-1","itemData":{"DOI":"10.1007/978-981-15-0821-9_2","ISSN":"9811508208","author":[{"dropping-particle":"","family":"Takeda","given":"Makiko","non-dropping-particle":"","parse-names":false,"suffix":""}],"container-title":"Women, Children and Social Transformation in Myanmar","id":"ITEM-1","issued":{"date-parts":[["2020"]]},"page":"9-24","publisher":"Springer","title":"Ethnic children and the community-based monastic education system","type":"article-journal"},"uris":["http://www.mendeley.com/documents/?uuid=c38f59c4-e783-4f33-aaff-51550eff3665"]}],"mendeley":{"formattedCitation":"(Takeda, 2020)","plainTextFormattedCitation":"(Takeda, 2020)","previouslyFormattedCitation":"(Takeda, 2020)"},"properties":{"noteIndex":0},"schema":"https://github.com/citation-style-language/schema/raw/master/csl-citation.json"}</w:instrText>
      </w:r>
      <w:r w:rsidR="00DD0A27" w:rsidRPr="00D9400A">
        <w:rPr>
          <w:rFonts w:ascii="Times New Roman" w:eastAsia="Lora" w:hAnsi="Times New Roman" w:cs="Times New Roman"/>
          <w:lang w:val="en-US"/>
        </w:rPr>
        <w:fldChar w:fldCharType="separate"/>
      </w:r>
      <w:r w:rsidR="00DD0A27" w:rsidRPr="00D9400A">
        <w:rPr>
          <w:rFonts w:ascii="Times New Roman" w:eastAsia="Lora" w:hAnsi="Times New Roman" w:cs="Times New Roman"/>
          <w:noProof/>
          <w:lang w:val="en-US"/>
        </w:rPr>
        <w:t xml:space="preserve"> (Takeda, 2020)</w:t>
      </w:r>
      <w:r w:rsidR="00DD0A27"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w:t>
      </w:r>
    </w:p>
    <w:p w14:paraId="361AB12E" w14:textId="37855B52"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On the other hand, volunteers working with marginalized children exhibit unique information-seeking behaviors, consistent with their teaching duties. Volunteers seek information relevant to these specific needs to improve the quality of education for marginalized children</w:t>
      </w:r>
      <w:r w:rsidR="00994A23"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{"citationItems":[{"id":"ITEM-1","itemData":{"DOI":"10.15548/jib.v7i1.275","ISSN":"2549-1091","abstract":"This study intends to describe the needs of volunteers in searching for information. This study uses descriptive qualitative methods with data collection techniques, namely observation, interviews and documentation. Data analysis uses the theory of Miles and Huberman, namely data reduction, data presentation and verification. The research results show that. The results of this study are (1) work roles, (2) characteristics of information needs, (3) sources of information, (4) awareness of information, (5) outcomes. Information search results are the results obtained from the information search process. Optimal results can be achieved if the information obtained can help complete the tasks and roles of volunteer work. Obtained from the information seeking behavior of volunteers in the educational Rangmudo Palito community with a Leckie perspective, namely searching for information obtained by volunteers which will later be distributed to children in orphanages, of course, requires information search sources that match the needs of volunteers so that children are able to apply the information provided given as a lesson.Penelitian ini bermaksud untuk mendeskripsikan kebutuhan relawan dalam melakukan pencarian informasi. Penelitian ini menggunakan metode kualitatif deskriptif dengan teknik pengumpulan data yaitu observasi wawancara dan dokumentasi. Analisi data menggunakan teori Miles dan Huberman yaitu reduksi data, penyajian data dan verifikasi. Hasil penelitian menunjukkan bahwa. Hasil penelitian ini (1) work roles (peran kerja), (2) characteristic of information needs (karakteristik kebutuhan informasi), (3) sources of information (sumber informasi), (4) awareness of information (kesadaran informasi), (5) outcomes. Hasil penelusuran informasi merupakan hasil yang didapati dari proses pencarian informasi. hasil yang optimal dapat tercapai apabila informasi yang diperoleh dapat membantu meyelesaikan tugas dan peran kerja relawan. Di peroleh dari perilaku pencarian informasi relawan di komunitas rangmudo palito pendidikan berperspektif leckie yaitu pencarian informasi yang diperoleh relawan yang nantinya akan dibagikan kepada anak-anak di panti asuhan tentunya memerlukan sumber pencarian informasi yang sesuai dengan kebutuhan relawan hingga anak-anak mampu untuk mengaplikasikan informasi yang diberikan sebagai pembelajaran.","author":[{"dropping-particle":"","family":"Rahmadanty","given":"Mutiara","non-dropping-particle":"","parse-names":false,"suffix":""},{"dropping-particle":"","family":"Erlianti","given":"Gustina","non-dropping-particle":"","parse-names":false,"suffix":""}],"container-title":"Jurnal Imam Bonjol: Kajian Ilmu Informasi dan Perpustakaan","id":"ITEM-1","issue":"1","issued":{"date-parts":[["2023"]]},"page":"1-9","publisher":"Universitas Negeri Padang","title":"Perilaku pencarian informasi relawan di Komunitas Rangmudo Palito Pendidikan perspektif Leckie","type":"article-journal","volume":"7"},"uris":["http://www.mendeley.com/documents/?uuid=0a86a9a3-319e-4292-994f-4324342e6039"]}],"mendeley":{"formattedCitation":"(Rahmadanty &amp; Erlianti, 2023)","plainTextFormattedCitation":"(Rahmadanty &amp; Erlianti, 2023)","previouslyFormattedCitation":"(Rahmadanty &amp; Erlianti, 2023)"},"properties":{"noteIndex":0},"schema":"https://github.com/citation-style-language/schema/raw/master/csl-citation.json"}</w:instrText>
      </w:r>
      <w:r w:rsidR="00994A23" w:rsidRPr="00D9400A">
        <w:rPr>
          <w:rFonts w:ascii="Times New Roman" w:eastAsia="Lora" w:hAnsi="Times New Roman" w:cs="Times New Roman"/>
          <w:lang w:val="en-US"/>
        </w:rPr>
        <w:fldChar w:fldCharType="separate"/>
      </w:r>
      <w:r w:rsidR="00994A23" w:rsidRPr="00D9400A">
        <w:rPr>
          <w:rFonts w:ascii="Times New Roman" w:eastAsia="Lora" w:hAnsi="Times New Roman" w:cs="Times New Roman"/>
          <w:noProof/>
          <w:lang w:val="en-US"/>
        </w:rPr>
        <w:t xml:space="preserve"> (Rahmadanty &amp; Erlianti, 2023)</w:t>
      </w:r>
      <w:r w:rsidR="00994A23"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Volunteer motivation often influences how they access and use information to help street children</w:t>
      </w:r>
      <w:r w:rsidR="00994A23" w:rsidRPr="00D9400A">
        <w:rPr>
          <w:rFonts w:ascii="Times New Roman" w:eastAsia="Lora" w:hAnsi="Times New Roman" w:cs="Times New Roman"/>
          <w:lang w:val="en-US"/>
        </w:rPr>
        <w:fldChar w:fldCharType="begin" w:fldLock="1"/>
      </w:r>
      <w:r w:rsidR="0054275D" w:rsidRPr="00D9400A">
        <w:rPr>
          <w:rFonts w:ascii="Times New Roman" w:eastAsia="Lora" w:hAnsi="Times New Roman" w:cs="Times New Roman"/>
          <w:lang w:val="en-US"/>
        </w:rPr>
        <w:instrText>ADDIN CSL_CITATION {"citationItems":[{"id":"ITEM-1","itemData":{"ISSN":"2460-6448","abstract":"… Motivasi prososial adalah keinginan individu untuk … oleh para volunteer didasari oleh motivasi prososial yang berbeda… tipe motivasi prososial yang terdapat dalam diri volunteer Save …","author":[{"dropping-particle":"","family":"Rahmah","given":"Punky Aghistya","non-dropping-particle":"","parse-names":false,"suffix":""},{"dropping-particle":"","family":"Rositawati","given":"Sita","non-dropping-particle":"","parse-names":false,"suffix":""}],"container-title":"Prosiding Psikologi","id":"ITEM-1","issue":"1","issued":{"date-parts":[["2017"]]},"page":"229-233","title":"Studi deskriptif mengenai motivasi prososial pada Volunteer Save Street Child Bandung","type":"article-journal","volume":"3"},"uris":["http://www.mendeley.com/documents/?uuid=e085284a-0839-45bd-9233-4ed13235becf"]}],"mendeley":{"formattedCitation":"(Rahmah &amp; Rositawati, 2017)","plainTextFormattedCitation":"(Rahmah &amp; Rositawati, 2017)","previouslyFormattedCitation":"(Rahmah &amp; Rositawati, 2017)"},"properties":{"noteIndex":0},"schema":"https://github.com/citation-style-language/schema/raw/master/csl-citation.json"}</w:instrText>
      </w:r>
      <w:r w:rsidR="00994A23" w:rsidRPr="00D9400A">
        <w:rPr>
          <w:rFonts w:ascii="Times New Roman" w:eastAsia="Lora" w:hAnsi="Times New Roman" w:cs="Times New Roman"/>
          <w:lang w:val="en-US"/>
        </w:rPr>
        <w:fldChar w:fldCharType="separate"/>
      </w:r>
      <w:r w:rsidR="00994A23" w:rsidRPr="00D9400A">
        <w:rPr>
          <w:rFonts w:ascii="Times New Roman" w:eastAsia="Lora" w:hAnsi="Times New Roman" w:cs="Times New Roman"/>
          <w:noProof/>
          <w:lang w:val="en-US"/>
        </w:rPr>
        <w:t xml:space="preserve"> (Rahmah &amp; Rositawati, 2017)</w:t>
      </w:r>
      <w:r w:rsidR="00994A23"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On the other hand, information technology also plays a crucial role in the education of marginalized children</w:t>
      </w:r>
      <w:r w:rsidR="00522DA5" w:rsidRPr="00D9400A">
        <w:rPr>
          <w:rFonts w:ascii="Times New Roman" w:eastAsia="Lora" w:hAnsi="Times New Roman" w:cs="Times New Roman"/>
          <w:lang w:val="en-US"/>
        </w:rPr>
        <w:fldChar w:fldCharType="begin" w:fldLock="1"/>
      </w:r>
      <w:r w:rsidR="008013A3" w:rsidRPr="00D9400A">
        <w:rPr>
          <w:rFonts w:ascii="Times New Roman" w:eastAsia="Lora" w:hAnsi="Times New Roman" w:cs="Times New Roman"/>
          <w:lang w:val="en-US"/>
        </w:rPr>
        <w:instrText>ADDIN CSL_CITATION {"citationItems":[{"id":"ITEM-1","itemData":{"DOI":"10.5993/AJHB.47.2.20","ISSN":"19457359","PMID":"37226356","abstract":"Objectives: In this study, we aimed to explore the impact of education in changing child health behavior in China and mediating role of information technology. Methods: The theoretical framework of this study incorporated variables including mental health literacy, health education, information technology, and health behavior. This is a quantitative study that has utilized secondary data for determining the results. Based on the cross-sectional data collection method, 778 responses were considered for structural equation modeling. Smart PLS 3 was used to validate the research hypotheses. Results: We found that health education and mental health literacy have a substantial impact on Chinese child health behavior. Furthermore, our data also revealed that the mediating role of information technology is useful for children’s health behavior enhancement. Conclusions: The health behavior of children is influenced by education and information technology mediates the health education-health behavior relationship.","author":[{"dropping-particle":"","family":"Zhu","given":"Yulian","non-dropping-particle":"","parse-names":false,"suffix":""},{"dropping-particle":"","family":"Gu","given":"Liwei","non-dropping-particle":"","parse-names":false,"suffix":""},{"dropping-particle":"","family":"Li","given":"Jianying","non-dropping-particle":"","parse-names":false,"suffix":""}],"container-title":"American Journal of Health Behavior","id":"ITEM-1","issue":"2","issued":{"date-parts":[["2023"]]},"page":"408-419","publisher":"PNG Publications and Scientific Research Limited","title":"Education changes child health behavior in China: A mediating role of information technology","type":"article-journal","volume":"47"},"uris":["http://www.mendeley.com/documents/?uuid=a2f223dd-72b7-4f89-a6eb-e1a5ee8c637b"]}],"mendeley":{"formattedCitation":"(Zhu et al., 2023)","plainTextFormattedCitation":"(Zhu et al., 2023)","previouslyFormattedCitation":"(Zhu et al., 2023)"},"properties":{"noteIndex":0},"schema":"https://github.com/citation-style-language/schema/raw/master/csl-citation.json"}</w:instrText>
      </w:r>
      <w:r w:rsidR="00522DA5" w:rsidRPr="00D9400A">
        <w:rPr>
          <w:rFonts w:ascii="Times New Roman" w:eastAsia="Lora" w:hAnsi="Times New Roman" w:cs="Times New Roman"/>
          <w:lang w:val="en-US"/>
        </w:rPr>
        <w:fldChar w:fldCharType="separate"/>
      </w:r>
      <w:r w:rsidR="00522DA5" w:rsidRPr="00D9400A">
        <w:rPr>
          <w:rFonts w:ascii="Times New Roman" w:eastAsia="Lora" w:hAnsi="Times New Roman" w:cs="Times New Roman"/>
          <w:noProof/>
          <w:lang w:val="en-US"/>
        </w:rPr>
        <w:t xml:space="preserve"> (Zhu et al., 2023)</w:t>
      </w:r>
      <w:r w:rsidR="00522DA5"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including support for volunteer teachers. Therefore, information sources are essential in achieving educational goals, particularly for volunteers engaged in teaching, including in Indonesia.</w:t>
      </w:r>
    </w:p>
    <w:p w14:paraId="390BF79F" w14:textId="4AE55E76"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In the Indonesian context, the persistent cycle of poverty and the large, widespread population of street children present major challenges</w:t>
      </w:r>
      <w:r w:rsidR="00B85366" w:rsidRPr="00D9400A">
        <w:rPr>
          <w:rFonts w:ascii="Times New Roman" w:eastAsia="Lora" w:hAnsi="Times New Roman" w:cs="Times New Roman"/>
          <w:lang w:val="en-US"/>
        </w:rPr>
        <w:fldChar w:fldCharType="begin" w:fldLock="1"/>
      </w:r>
      <w:r w:rsidR="00357ADE" w:rsidRPr="00D9400A">
        <w:rPr>
          <w:rFonts w:ascii="Times New Roman" w:eastAsia="Lora" w:hAnsi="Times New Roman" w:cs="Times New Roman"/>
          <w:lang w:val="en-US"/>
        </w:rPr>
        <w:instrText>ADDIN CSL_CITATION {"citationItems":[{"id":"ITEM-1","itemData":{"DOI":"10.47191/ijsshr/v5-i11-06","ISSN":"26440679","abstract":": It is difficult to care for street children in the city of Semarang. It is a large problem in all Indonesian districts and cities. Children living on the street are a vulnerable and marginalized minority whose advantages are difficult to quantify over time. Even while there is a legal foundation for dealing with street children, doing so is not straightforward. There are too many street children for each to be revealed individually. Socially, street children interact with a variety of social components, including their parents, the Social Service, the Police, NGOs that provide help, the shelter environment, the coordinator's supervisor, and contemporaries who are not just children but also adults. The number of children living on the streets rose substantially. The number of street children in Semarang city was 55 in 2015, 192 in 2016, 383 in 2019, and 255 in 2021. In 2021, the number of street children is projected to decline to 255. The rising distribution area population in the city of Semarang becomes challenging to manage. Together with the non-profit NGO called as Anantaka, 15 children living on the streets and their families participated in a participatory urban assessment to determine the efficacy of this strategy. The findings of the mentorship indicate that street children's ability for learning is still inadequate, despite the fact that the NGO that assists them have been active for decades. Children who do not have a consistent schedule hinder the learning process, while parents are unable to assist their children's education since they must make a living. The local government has made every effort to empower street children, but their enormous number and widespread dispersion have restricted its reach. Children living on the streets are trapped in a cycle of poverty that has not been much altered.","author":[{"dropping-particle":"","family":"Kertati","given":"Indra","non-dropping-particle":"","parse-names":false,"suffix":""},{"dropping-particle":"","family":"Cristiani","given":"Charis","non-dropping-particle":"","parse-names":false,"suffix":""}],"container-title":"International Journal of Social Science And Human Research","id":"ITEM-1","issue":"11","issued":{"date-parts":[["2022"]]},"page":"4854-4859","title":"The significance of a Community Institution on Education of Street Children in Semarang City","type":"article-journal","volume":"05"},"uris":["http://www.mendeley.com/documents/?uuid=484035ca-f244-4b75-9c7e-4d142141ff20"]}],"mendeley":{"formattedCitation":"(Kertati &amp; Cristiani, 2022)","plainTextFormattedCitation":"(Kertati &amp; Cristiani, 2022)","previouslyFormattedCitation":"(Kertati &amp; Cristiani, 2022)"},"properties":{"noteIndex":0},"schema":"https://github.com/citation-style-language/schema/raw/master/csl-citation.json"}</w:instrText>
      </w:r>
      <w:r w:rsidR="00B85366" w:rsidRPr="00D9400A">
        <w:rPr>
          <w:rFonts w:ascii="Times New Roman" w:eastAsia="Lora" w:hAnsi="Times New Roman" w:cs="Times New Roman"/>
          <w:lang w:val="en-US"/>
        </w:rPr>
        <w:fldChar w:fldCharType="separate"/>
      </w:r>
      <w:r w:rsidR="00B85366" w:rsidRPr="00D9400A">
        <w:rPr>
          <w:rFonts w:ascii="Times New Roman" w:eastAsia="Lora" w:hAnsi="Times New Roman" w:cs="Times New Roman"/>
          <w:noProof/>
          <w:lang w:val="en-US"/>
        </w:rPr>
        <w:t xml:space="preserve"> (Kertati &amp; Cristiani, 2022)</w:t>
      </w:r>
      <w:r w:rsidR="00B85366"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Many young people are highly motivated to contribute to community-based education as volunteers</w:t>
      </w:r>
      <w:r w:rsidR="00B85366" w:rsidRPr="00D9400A">
        <w:rPr>
          <w:rFonts w:ascii="Times New Roman" w:eastAsia="Lora" w:hAnsi="Times New Roman" w:cs="Times New Roman"/>
          <w:lang w:val="en-US"/>
        </w:rPr>
        <w:fldChar w:fldCharType="begin" w:fldLock="1"/>
      </w:r>
      <w:r w:rsidR="008013A3" w:rsidRPr="00D9400A">
        <w:rPr>
          <w:rFonts w:ascii="Times New Roman" w:eastAsia="Lora" w:hAnsi="Times New Roman" w:cs="Times New Roman"/>
          <w:lang w:val="en-US"/>
        </w:rPr>
        <w:instrText>ADDIN CSL_CITATION {"citationItems":[{"id":"ITEM-1","itemData":{"DOI":"10.58223/syaikhuna.v14i02.7116","ISSN":"2086-9088","abstract":"Marginalized communities, such as children in remote areas with various limitations in the economic, geographical and educational fields they face, all the limitations that cause underdevelopment, especially in the field of Education, these children lack enthusiasm for learning at school. This research was conducted at SDN Kalipenggung 04, Randuagung, Lumajang. This research aims to find out how the results of the implementation of Community-based Education Learning increase the enthusiasm for learning in schools so that schools with a mountainous geographical background and far from urban areas can achieve achievements, especially in the field of athletics or by the potential possessed by many students so that students can make maximum use of what they already have This research uses a qualitative approach of case study type using an explanatory analysis model. The results of this study show that implementing Community-based Education in increasing the enthusiasm for learning of marginalized children has proven to increase the interest of marginal children. This is evidenced by some of the achievements they have achieved both at the district and provincial levels.","author":[{"dropping-particle":"","family":"Zubaidi","given":"Ahmad","non-dropping-particle":"","parse-names":false,"suffix":""},{"dropping-particle":"","family":"Nadifah","given":"Seroja Ainun","non-dropping-particle":"","parse-names":false,"suffix":""}],"container-title":"Syaikhuna: Jurnal Pendidikan dan Pranata Islam","id":"ITEM-1","issue":"02","issued":{"date-parts":[["2023"]]},"page":"150-161","title":"Implementation of community-based education in increasing learning interest of marginalized children in school","type":"article-journal","volume":"14"},"uris":["http://www.mendeley.com/documents/?uuid=020b02ae-f428-4e22-afbc-a94636c04487"]}],"mendeley":{"formattedCitation":"(Zubaidi &amp; Nadifah, 2023)","plainTextFormattedCitation":"(Zubaidi &amp; Nadifah, 2023)","previouslyFormattedCitation":"(Zubaidi &amp; Nadifah, 2023)"},"properties":{"noteIndex":0},"schema":"https://github.com/citation-style-language/schema/raw/master/csl-citation.json"}</w:instrText>
      </w:r>
      <w:r w:rsidR="00B85366" w:rsidRPr="00D9400A">
        <w:rPr>
          <w:rFonts w:ascii="Times New Roman" w:eastAsia="Lora" w:hAnsi="Times New Roman" w:cs="Times New Roman"/>
          <w:lang w:val="en-US"/>
        </w:rPr>
        <w:fldChar w:fldCharType="separate"/>
      </w:r>
      <w:r w:rsidR="00B85366" w:rsidRPr="00D9400A">
        <w:rPr>
          <w:rFonts w:ascii="Times New Roman" w:eastAsia="Lora" w:hAnsi="Times New Roman" w:cs="Times New Roman"/>
          <w:noProof/>
          <w:lang w:val="en-US"/>
        </w:rPr>
        <w:t xml:space="preserve"> (Zubaidi &amp; Nadifah, 2023)</w:t>
      </w:r>
      <w:r w:rsidR="00B85366"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Young people provide comprehensive support to marginalized children through free education, health services, and skills development programs</w:t>
      </w:r>
      <w:r w:rsidR="00B85366" w:rsidRPr="00D9400A">
        <w:rPr>
          <w:rFonts w:ascii="Times New Roman" w:eastAsia="Lora" w:hAnsi="Times New Roman" w:cs="Times New Roman"/>
          <w:lang w:val="en-US"/>
        </w:rPr>
        <w:fldChar w:fldCharType="begin" w:fldLock="1"/>
      </w:r>
      <w:r w:rsidR="008013A3" w:rsidRPr="00D9400A">
        <w:rPr>
          <w:rFonts w:ascii="Times New Roman" w:eastAsia="Lora" w:hAnsi="Times New Roman" w:cs="Times New Roman"/>
          <w:lang w:val="en-US"/>
        </w:rPr>
        <w:instrText>ADDIN CSL_CITATION {"citationItems":[{"id":"ITEM-1","itemData":{"DOI":"10.30998/vh.v5i1.6737","ISSN":"2798-4656","abstract":"… sekolah non-formal, fasilitas perpustakaan, pemberian makanan sehat, penyuluhan dan konseling pada perkembangan anak binaan serta pemeriksaan berkala pada aspek kesehatan …","author":[{"dropping-particle":"","family":"Woelandhary","given":"Ayoeningsih Dyah","non-dropping-particle":"","parse-names":false,"suffix":""},{"dropping-particle":"","family":"Kharishma","given":"Vidya","non-dropping-particle":"","parse-names":false,"suffix":""}],"container-title":"Visual Heritage: Jurnal Kreasi Seni dan Budaya","id":"ITEM-1","issue":"1","issued":{"date-parts":[["2022"]]},"page":"48-56","title":"Pengembangan karya ilustrasi aplikasi pada remaja binaan Komunitas Sahabat Anak Manggarai - Jakarta","type":"article-journal","volume":"5"},"uris":["http://www.mendeley.com/documents/?uuid=3675d9fe-0222-4cd4-9ca9-0281a3235089"]}],"mendeley":{"formattedCitation":"(Woelandhary &amp; Kharishma, 2022)","plainTextFormattedCitation":"(Woelandhary &amp; Kharishma, 2022)","previouslyFormattedCitation":"(Woelandhary &amp; Kharishma, 2022)"},"properties":{"noteIndex":0},"schema":"https://github.com/citation-style-language/schema/raw/master/csl-citation.json"}</w:instrText>
      </w:r>
      <w:r w:rsidR="00B85366" w:rsidRPr="00D9400A">
        <w:rPr>
          <w:rFonts w:ascii="Times New Roman" w:eastAsia="Lora" w:hAnsi="Times New Roman" w:cs="Times New Roman"/>
          <w:lang w:val="en-US"/>
        </w:rPr>
        <w:fldChar w:fldCharType="separate"/>
      </w:r>
      <w:r w:rsidR="00B85366" w:rsidRPr="00D9400A">
        <w:rPr>
          <w:rFonts w:ascii="Times New Roman" w:eastAsia="Lora" w:hAnsi="Times New Roman" w:cs="Times New Roman"/>
          <w:noProof/>
          <w:lang w:val="en-US"/>
        </w:rPr>
        <w:t xml:space="preserve"> (Woelandhary &amp; Kharishma, 2022)</w:t>
      </w:r>
      <w:r w:rsidR="00B85366"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Volunteers contribute by providing various resources for the needs of street children with the primary goal of expanding relationships and personal fulfillment</w:t>
      </w:r>
      <w:r w:rsidR="00C51945" w:rsidRPr="00D9400A">
        <w:rPr>
          <w:rFonts w:ascii="Times New Roman" w:eastAsia="Lora" w:hAnsi="Times New Roman" w:cs="Times New Roman"/>
          <w:lang w:val="en-US"/>
        </w:rPr>
        <w:fldChar w:fldCharType="begin" w:fldLock="1"/>
      </w:r>
      <w:r w:rsidR="001F7A69" w:rsidRPr="00D9400A">
        <w:rPr>
          <w:rFonts w:ascii="Times New Roman" w:eastAsia="Lora" w:hAnsi="Times New Roman" w:cs="Times New Roman"/>
          <w:lang w:val="en-US"/>
        </w:rPr>
        <w:instrText>ADDIN CSL_CITATION {"citationItems":[{"id":"ITEM-1","itemData":{"DOI":"10.17977/um063v3i4p436-451","ISSN":"2797-0132","abstract":"Volunteer activities in Indonesia are increasing, but the results and depth of studies related to volunteerism are still lacking. The NGO LPAN Griya Baca provides opportunities for volunteer participation and is a manifestation of community participation in supporting the success of education in Indonesia. This qualitative research aims to analyze the variety of volunteer involvement and describe the factors that encourage and inhibit volunteer participation in LPAN Griya Baca. The informants of this research include 8 volunteers, 1 chairman, 2 administrators, and 2 children assisted by the institution. The analysis technique is through the adaptation of the Miles, Huberman, &amp; Saldana interactive model. The results showed that volunteer participation in LPAN Griya Baca is seen from decision-making activities that play an important role, in the implementation by contributing funds, goods, time, and energy, then taking benefits by expanding relationships and inner satisfaction. Meanwhile, evaluation is carried out by making decisions in a discussion. The driving factors of volunteer participation consist of opportunity, willingness, and ability. Meanwhile, the inhibiting factors include limited funds, weather conditions, and difficulties in managing time and children. This study has limitations on the depth of the scope of research. Suggestions for future researchers are to examine volunteer participation in one form of activity program objectives using the appropriate theory so that it can produce more in-depth data findings.\r Kegiatan volunteer di Indonesia semakin meningkat, namun hasil dan kedalaman studi terkait kerelawanan masih sedikit. LSM LPAN Griya Baca turut memberikan peluang keterlibatan volunteer, dan merupakan manifestasi dari partisipasi masyarakat dalam mendukung keberhasilan pendidikan di Indonesia. Penelitian kualitatif ini bertujuan untuk menganalisis ragam keterlibatan volunteer serta mendeskripsikan faktor pendorong dan penghambat partisipasi volunteer LPAN Griya Baca. Informan penelitian ini meliputi 8 volunteer, 1 ketua, 2 pengurus dan 2 anak binaan lembaga. Teknik analisis melalui adaptasi model interaktif Miles, Huberman, &amp; Saldana. Hasil penelitian menunjukkan bahwa partisipasi volunteer di LPAN Griya Baca dilihat dari pengambilan keputusan kegiatan yang berperan penting, pelaksanaan dengan memberikan sumbangan berupa dana, barang, waktu dan tenaga, selanjutnya pengambilan manfaat dengan memperluas relasi dan kepuasan batin. Sed…","author":[{"dropping-particle":"","family":"Ayun","given":"Livi Fatma Sari Qurotul","non-dropping-particle":"","parse-names":false,"suffix":""},{"dropping-particle":"","family":"Purnomo","given":"Agus","non-dropping-particle":"","parse-names":false,"suffix":""},{"dropping-particle":"","family":"Kurniawan","given":"Bayu","non-dropping-particle":"","parse-names":false,"suffix":""}],"container-title":"Jurnal Integrasi dan Harmoni Inovatif Ilmu-Ilmu Sosial (JIHI3S)","id":"ITEM-1","issue":"4","issued":{"date-parts":[["2023"]]},"page":"436-451","title":"Partisipasi volunteer pada lembaga swadaya masyarakat (studi kasus volunteer LPAN GRIYA Baca Malang)","type":"article-journal","volume":"3"},"uris":["http://www.mendeley.com/documents/?uuid=69885538-011c-4438-941d-4b534348ef02"]}],"mendeley":{"formattedCitation":"(Ayun et al., 2023)","plainTextFormattedCitation":"(Ayun et al., 2023)","previouslyFormattedCitation":"(Ayun et al., 2023)"},"properties":{"noteIndex":0},"schema":"https://github.com/citation-style-language/schema/raw/master/csl-citation.json"}</w:instrText>
      </w:r>
      <w:r w:rsidR="00C51945" w:rsidRPr="00D9400A">
        <w:rPr>
          <w:rFonts w:ascii="Times New Roman" w:eastAsia="Lora" w:hAnsi="Times New Roman" w:cs="Times New Roman"/>
          <w:lang w:val="en-US"/>
        </w:rPr>
        <w:fldChar w:fldCharType="separate"/>
      </w:r>
      <w:r w:rsidR="00C51945" w:rsidRPr="00D9400A">
        <w:rPr>
          <w:rFonts w:ascii="Times New Roman" w:eastAsia="Lora" w:hAnsi="Times New Roman" w:cs="Times New Roman"/>
          <w:noProof/>
          <w:lang w:val="en-US"/>
        </w:rPr>
        <w:t xml:space="preserve"> (Ayun et al., 2023)</w:t>
      </w:r>
      <w:r w:rsidR="00C51945"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Volunteer programs and street children’s education have become activities of particular concern for the younger generation in Indonesia, including in Yogyakarta. One such initiative is the Marginal School Community (KSM), which has educational goals and programs for marginalized children.</w:t>
      </w:r>
    </w:p>
    <w:p w14:paraId="1B27544C" w14:textId="0C58BB15"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Various areas have been explored within the Marginal School Community (KSM) in Yogyakarta </w:t>
      </w:r>
      <w:r w:rsidR="00AF217F" w:rsidRPr="00D9400A">
        <w:rPr>
          <w:rFonts w:ascii="Times New Roman" w:eastAsia="Lora" w:hAnsi="Times New Roman" w:cs="Times New Roman"/>
          <w:lang w:val="en-US"/>
        </w:rPr>
        <w:t xml:space="preserve">through </w:t>
      </w:r>
      <w:r w:rsidRPr="00D9400A">
        <w:rPr>
          <w:rFonts w:ascii="Times New Roman" w:eastAsia="Lora" w:hAnsi="Times New Roman" w:cs="Times New Roman"/>
        </w:rPr>
        <w:t>the provision of alternative education to marginalized communities. Ramadani</w:t>
      </w:r>
      <w:r w:rsidR="001F7A69" w:rsidRPr="00D9400A">
        <w:rPr>
          <w:rFonts w:ascii="Times New Roman" w:eastAsia="Lora" w:hAnsi="Times New Roman" w:cs="Times New Roman"/>
          <w:lang w:val="en-US"/>
        </w:rPr>
        <w:fldChar w:fldCharType="begin" w:fldLock="1"/>
      </w:r>
      <w:r w:rsidR="00CC1671" w:rsidRPr="00D9400A">
        <w:rPr>
          <w:rFonts w:ascii="Times New Roman" w:eastAsia="Lora" w:hAnsi="Times New Roman" w:cs="Times New Roman"/>
          <w:lang w:val="en-US"/>
        </w:rPr>
        <w:instrText>ADDIN CSL_CITATION {"citationItems":[{"id":"ITEM-1","itemData":{"abstract":"Manajemen sumber daya manusia merupakan suatu bentuk usaha meningkatkan kualitas dalam pengembangan suatu lembaga pendidikan. Peningkatan kualitas sumber daya manusia diperlukan sebuah mekanisme yang mampu mengatur dan mengoptimalkan berbagai komponen sumber daya manusia yang ada di sekolah, diantaranya tenaga pendidik dan kependidikan. Tujuan dalam penelitian ini yaitu untuk mengetahui latar alamiah SMPIT, pelaksanaan manajemen sumber daya manusia dalam meningkatkan mutu pendidikan berdasar pada perencanaan, pengorganisasian, pengarahan, pengendalian, pengadaan, pengembangan, kompensasi, pengintegrasian, pemeliharaan, kedisiplinan, pemberhentian, mutu pendidikan, hambatan yang dihadapi dan upaya. Penelitian menggunakan metode kualitatif deskriptif. Manajemen sumber daya manusia dari aspek; perencanaan bersadarkan skala kebutuhan, pengorganisasian melibatkan pengurus organisasi, pengarahan job description yang sudah ditentukan, pengendalian berbasis Quality Assurance (QA), Peningkatan tenaga pendidik melalui pelatihan-pelatihan. Mutu pendidikan memakai standar proses untuk mencapai standar kompetensi lulusan.","author":[{"dropping-particle":"","family":"Ramadani","given":"Fadhilla Ayu","non-dropping-particle":"","parse-names":false,"suffix":""}],"container-title":"Uin Sunan Kalijaga Yogyakarta","id":"ITEM-1","issued":{"date-parts":[["2018"]]},"number-of-pages":"124","publisher":"UIN SUNAN KALIJAGA YOGYAKARTA","title":"Pendidikan anak jalanan oleh Komunitas Sekolah Marjinal (KSM) Kledokan, Sleman, Yogyakarta","type":"thesis"},"suppress-author":1,"uris":["http://www.mendeley.com/documents/?uuid=398ab19c-120d-427c-9e88-ab4779076809"]}],"mendeley":{"formattedCitation":"(2018)","plainTextFormattedCitation":"(2018)","previouslyFormattedCitation":"(2018)"},"properties":{"noteIndex":0},"schema":"https://github.com/citation-style-language/schema/raw/master/csl-citation.json"}</w:instrText>
      </w:r>
      <w:r w:rsidR="001F7A69" w:rsidRPr="00D9400A">
        <w:rPr>
          <w:rFonts w:ascii="Times New Roman" w:eastAsia="Lora" w:hAnsi="Times New Roman" w:cs="Times New Roman"/>
          <w:lang w:val="en-US"/>
        </w:rPr>
        <w:fldChar w:fldCharType="separate"/>
      </w:r>
      <w:r w:rsidR="001F7A69" w:rsidRPr="00D9400A">
        <w:rPr>
          <w:rFonts w:ascii="Times New Roman" w:eastAsia="Lora" w:hAnsi="Times New Roman" w:cs="Times New Roman"/>
          <w:noProof/>
          <w:lang w:val="en-US"/>
        </w:rPr>
        <w:t>(2018)</w:t>
      </w:r>
      <w:r w:rsidR="001F7A69"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describes how KSM overcomes internal and external barriers in formulating educational programs for street children. KSM has implemented </w:t>
      </w:r>
      <w:r w:rsidRPr="00D9400A">
        <w:rPr>
          <w:rFonts w:ascii="Times New Roman" w:eastAsia="Lora" w:hAnsi="Times New Roman" w:cs="Times New Roman"/>
          <w:i/>
          <w:iCs/>
        </w:rPr>
        <w:t xml:space="preserve">Street-Based </w:t>
      </w:r>
      <w:r w:rsidRPr="00D9400A">
        <w:rPr>
          <w:rFonts w:ascii="Times New Roman" w:eastAsia="Lora" w:hAnsi="Times New Roman" w:cs="Times New Roman"/>
        </w:rPr>
        <w:t xml:space="preserve">and </w:t>
      </w:r>
      <w:r w:rsidRPr="00D9400A">
        <w:rPr>
          <w:rFonts w:ascii="Times New Roman" w:eastAsia="Lora" w:hAnsi="Times New Roman" w:cs="Times New Roman"/>
          <w:i/>
          <w:iCs/>
        </w:rPr>
        <w:t xml:space="preserve">Community-Based </w:t>
      </w:r>
      <w:r w:rsidRPr="00D9400A">
        <w:rPr>
          <w:rFonts w:ascii="Times New Roman" w:eastAsia="Lora" w:hAnsi="Times New Roman" w:cs="Times New Roman"/>
        </w:rPr>
        <w:t>strategies to boost motivation and prevent children from returning to the streets</w:t>
      </w:r>
      <w:r w:rsidR="001F7A69" w:rsidRPr="00D9400A">
        <w:rPr>
          <w:rFonts w:ascii="Times New Roman" w:eastAsia="Lora" w:hAnsi="Times New Roman" w:cs="Times New Roman"/>
          <w:lang w:val="en-US"/>
        </w:rPr>
        <w:fldChar w:fldCharType="begin" w:fldLock="1"/>
      </w:r>
      <w:r w:rsidR="008013A3" w:rsidRPr="00D9400A">
        <w:rPr>
          <w:rFonts w:ascii="Times New Roman" w:eastAsia="Lora" w:hAnsi="Times New Roman" w:cs="Times New Roman"/>
          <w:lang w:val="en-US"/>
        </w:rPr>
        <w:instrText>ADDIN CSL_CITATION {"citationItems":[{"id":"ITEM-1","itemData":{"author":[{"dropping-particle":"Al","family":"Zami","given":"Rifqi Sholehudin","non-dropping-particle":"","parse-names":false,"suffix":""}],"id":"ITEM-1","issued":{"date-parts":[["2023"]]},"publisher":"UIN SUNAN KALIJAGA YOGYAKARTA","title":"Strategi penanganan anak jalanan di D.I. Yogyakarta oleh komunitas sekolah marjinal","type":"article"},"uris":["http://www.mendeley.com/documents/?uuid=58b33c60-615c-4f75-988a-8c0ba7061576"]}],"mendeley":{"formattedCitation":"(Zami, 2023)","plainTextFormattedCitation":"(Zami, 2023)","previouslyFormattedCitation":"(Zami, 2023)"},"properties":{"noteIndex":0},"schema":"https://github.com/citation-style-language/schema/raw/master/csl-citation.json"}</w:instrText>
      </w:r>
      <w:r w:rsidR="001F7A69" w:rsidRPr="00D9400A">
        <w:rPr>
          <w:rFonts w:ascii="Times New Roman" w:eastAsia="Lora" w:hAnsi="Times New Roman" w:cs="Times New Roman"/>
          <w:lang w:val="en-US"/>
        </w:rPr>
        <w:fldChar w:fldCharType="separate"/>
      </w:r>
      <w:r w:rsidR="001F7A69" w:rsidRPr="00D9400A">
        <w:rPr>
          <w:rFonts w:ascii="Times New Roman" w:eastAsia="Lora" w:hAnsi="Times New Roman" w:cs="Times New Roman"/>
          <w:noProof/>
          <w:lang w:val="en-US"/>
        </w:rPr>
        <w:t xml:space="preserve"> (Zami, 2023)</w:t>
      </w:r>
      <w:r w:rsidR="001F7A69"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On the other hand, KSM provides empowerment and support for the cognitive and psychomotor development of children</w:t>
      </w:r>
      <w:r w:rsidR="001F7A69"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{"citationItems":[{"id":"ITEM-1","itemData":{"abstract":"Pemulung sering kali dianggap sebagai kelompok kelas rendah yang miskin, serta dianggap memiliki pendidikan rendah yang membuat mereka memiliki stereotipe bodoh dan terbelakang. Di Yogyakarta terdapat Komunitas Sekolah Marjinal (KSM) yang berdiri sejak 10 November 2019 bertujuan untuk meningkatkan taraf hidup dan memberikan pendidikan gratis kepada anak-anak yang termarjinalkan. Tentunya, proses engagement yang dilakukan sangat mempengaruhi hasil yang akan didapatkan KSM dalam menjalankan programnya. Tujuan dalam penelitian ini untuk mendeskripsikan metode yang digunakan KSM dalam melakukan kegiatan engagement dengan warga perkampungan pemulung. Penelitian ini menggunakan pendekatan deskriptif kualitatif. Adapun subjek penelitian yaitu seseorang yang berhubungan langsung dengan KSM meliputi Relawan, Pengurus, Founder dari Komunitas Sekolah Marjinal, Wali Murid, Siswa-Siswi dari Sekolah Marjinal. Sedangkan objek penelitian peneliti meliputi engagement yang dilakukan KSM dengan warga pemulung Kledokan di Perkampungan Pemulung Kledokan. Pengumpulan data menggunakan metode wawancara, observasi dan dokumen. Dalam pengujian data menggunakan teknik triangulasi. Sedangkan untuk analisis data menggunakan reduksi data, penyajian data dan penarikan kesimpulan. Hasil penelitian terkait engagement yang dilakukan KSM dengan Warga Perkampungan Pemulung Kledokan yaitu: pada tahap Receptivity KSM sangat minim antusias dan dukungan dari Warga Kledokan, dalam membangun trust KSM melakukan pendekatan secara kontinu selain itu KSM juga aktif dalam mengadakan kegiatan-kegiatan yang melibatkan Warga Kledokan. Selanjutnya, pada tahap ecxpectancy KSM melakukan treatment secara emosional, kultural, dan persuasif. Selanjutnya, pada tahap investasi KSM melibatkan Warga Kledokan dalam struktur kepengurusan Sekolah Marjinal. Terakhir, pada tahap Working Relationship komunikasi yang dilakukan KSM yaitu Komunikasi Persuasif, mengajak dan membujuk dengan cara yang halus. Adapun penemuan bahwa Proses engagement KSM dalam membangun kepercayaan terus dilakukan meski proses perubahan (kegiatan intervensi) sedang berlangsung","author":[{"dropping-particle":"","family":"Nurdiani","given":"I. R.","non-dropping-particle":"","parse-names":false,"suffix":""}],"id":"ITEM-1","issued":{"date-parts":[["2021"]]},"publisher":"SUNAN KALIJAGA YOGYAKARTA","title":"Engagement komunitas sekolah marjinal di Perkampungan Pemulung, Kledokan, Depok, Sleman, Daerah Istimewa Yogyakarta","type":"article"},"uris":["http://www.mendeley.com/documents/?uuid=7b9621e1-951d-4b3b-a89c-5838caa2d124"]},{"id":"ITEM-2","itemData":{"author":[{"dropping-particle":"","family":"Pertiwi","given":"Kharisma Nisa","non-dropping-particle":"","parse-names":false,"suffix":""}],"id":"ITEM-2","issued":{"date-parts":[["2024"]]},"publisher":"UIN Sunan Kalijaga Yogyakarta","title":"Peran komunitas sekolah marjinal dalam pemberdayaan pendidikan anak-anak marginal di kawasan Babarsari, Sleman, Daerah Istimewa Yogyakarta","type":"article"},"uris":["http://www.mendeley.com/documents/?uuid=6bf16886-7ba0-412d-a44c-15464b174614"]}],"mendeley":{"formattedCitation":"(Nurdiani, 2021; Pertiwi, 2024)","plainTextFormattedCitation":"(Nurdiani, 2021; Pertiwi, 2024)","previouslyFormattedCitation":"(Nurdiani, 2021; Pertiwi, 2024)"},"properties":{"noteIndex":0},"schema":"https://github.com/citation-style-language/schema/raw/master/csl-citation.json"}</w:instrText>
      </w:r>
      <w:r w:rsidR="001F7A69" w:rsidRPr="00D9400A">
        <w:rPr>
          <w:rFonts w:ascii="Times New Roman" w:eastAsia="Lora" w:hAnsi="Times New Roman" w:cs="Times New Roman"/>
          <w:lang w:val="en-US"/>
        </w:rPr>
        <w:fldChar w:fldCharType="separate"/>
      </w:r>
      <w:r w:rsidR="00181E5A" w:rsidRPr="00D9400A">
        <w:rPr>
          <w:rFonts w:ascii="Times New Roman" w:eastAsia="Lora" w:hAnsi="Times New Roman" w:cs="Times New Roman"/>
          <w:noProof/>
          <w:lang w:val="en-US"/>
        </w:rPr>
        <w:t xml:space="preserve"> (Nurdiani, 2021; Pertiwi, 2024)</w:t>
      </w:r>
      <w:r w:rsidR="001F7A69"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An analysis of strategies for developing independence and resilience, </w:t>
      </w:r>
      <w:r w:rsidR="009E77EF" w:rsidRPr="00D9400A">
        <w:rPr>
          <w:rFonts w:ascii="Times New Roman" w:eastAsia="Lora" w:hAnsi="Times New Roman" w:cs="Times New Roman"/>
          <w:lang w:val="en-US"/>
        </w:rPr>
        <w:t xml:space="preserve">as well as </w:t>
      </w:r>
      <w:r w:rsidRPr="00D9400A">
        <w:rPr>
          <w:rFonts w:ascii="Times New Roman" w:eastAsia="Lora" w:hAnsi="Times New Roman" w:cs="Times New Roman"/>
        </w:rPr>
        <w:t>KSM’s strategic management, has been conducted using SWOT analysis to facilitate educational needs and infrastructure</w:t>
      </w:r>
      <w:r w:rsidR="0013014C" w:rsidRPr="00D9400A">
        <w:rPr>
          <w:rFonts w:ascii="Times New Roman" w:eastAsia="Lora" w:hAnsi="Times New Roman" w:cs="Times New Roman"/>
          <w:lang w:val="en-US"/>
        </w:rPr>
        <w:fldChar w:fldCharType="begin" w:fldLock="1"/>
      </w:r>
      <w:r w:rsidR="009669F0" w:rsidRPr="00D9400A">
        <w:rPr>
          <w:rFonts w:ascii="Times New Roman" w:eastAsia="Lora" w:hAnsi="Times New Roman" w:cs="Times New Roman"/>
          <w:lang w:val="en-US"/>
        </w:rPr>
        <w:instrText>ADDIN CSL_CITATION {"citationItems":[{"id":"ITEM-1","itemData":{"author":[{"dropping-particle":"","family":"Muchtar","given":"Aunur Rahmah Faqiyah","non-dropping-particle":"","parse-names":false,"suffix":""}],"id":"ITEM-1","issued":{"date-parts":[["2024"]]},"publisher":"UIN SUNAN KALIJAGA YOGYAKARTA","title":"Manajemen strategi Komunitas Sekolah Marjinal (KSM) dalam meningkatkan pendidikan bagi masyarakat marjinal di Sleman, Yogyakarta","type":"article"},"uris":["http://www.mendeley.com/documents/?uuid=f6f998e2-0717-4202-a694-0ec3b5c19e0e"]}],"mendeley":{"formattedCitation":"(Muchtar, 2024)","plainTextFormattedCitation":"(Muchtar, 2024)","previouslyFormattedCitation":"(Muchtar, 2024)"},"properties":{"noteIndex":0},"schema":"https://github.com/citation-style-language/schema/raw/master/csl-citation.json"}</w:instrText>
      </w:r>
      <w:r w:rsidR="0013014C" w:rsidRPr="00D9400A">
        <w:rPr>
          <w:rFonts w:ascii="Times New Roman" w:eastAsia="Lora" w:hAnsi="Times New Roman" w:cs="Times New Roman"/>
          <w:lang w:val="en-US"/>
        </w:rPr>
        <w:fldChar w:fldCharType="separate"/>
      </w:r>
      <w:r w:rsidR="0032668A" w:rsidRPr="00D9400A">
        <w:rPr>
          <w:rFonts w:ascii="Times New Roman" w:eastAsia="Lora" w:hAnsi="Times New Roman" w:cs="Times New Roman"/>
          <w:noProof/>
          <w:lang w:val="en-US"/>
        </w:rPr>
        <w:t xml:space="preserve"> (Muchtar, 2024)</w:t>
      </w:r>
      <w:r w:rsidR="0013014C"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The research describes the role of the community in supporting the homeless and fostering a better quality of life. This demonstrates KSM’s dedication to providing education and social support to improve the quality of life for marginalized children.</w:t>
      </w:r>
    </w:p>
    <w:p w14:paraId="4ED9B0AA" w14:textId="77777777"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lastRenderedPageBreak/>
        <w:t>Previous studies have focused on alternative education, the empowerment of marginalized children, the empowerment of the homeless, community strategies, and the role of public relations. However, exploration of the information-related behaviors of KSM managers and volunteer educators remains very limited. The role of volunteers as educators is a crucial aspect in the empowerment of marginalized children. Every volunteer educator needs information as material to teach and convey to marginalized children. The relationship between the empowerment of marginalized children through the community and information-seeking behavior is an interesting area to explore. Therefore, it is important to explore the information-seeking behavior of volunteer educators at KSM.</w:t>
      </w:r>
    </w:p>
    <w:p w14:paraId="105B476C" w14:textId="32BD0623"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Based on the above explanation, this study aims to explore the information-seeking behavior of volunteer teachers in the Yogyakarta Marginalized Schools Community. </w:t>
      </w:r>
      <w:r w:rsidR="000320CB" w:rsidRPr="00D9400A">
        <w:rPr>
          <w:rFonts w:ascii="Times New Roman" w:eastAsia="Lora" w:hAnsi="Times New Roman" w:cs="Times New Roman"/>
        </w:rPr>
        <w:t xml:space="preserve">This study focuses solely on exploring volunteer teachers in the education program for marginalized children, without involving other activities that might influence the teachers’ conditions. The theoretical contribution of this study is to add to the existing literature on information behavior and the empowerment of marginalized children. Institutionally, the results of this study are crucial for educational institutions and libraries in identifying and providing effective support resources for the education of marginalized children. </w:t>
      </w:r>
      <w:r w:rsidR="000320CB" w:rsidRPr="00D9400A">
        <w:rPr>
          <w:rFonts w:ascii="Times New Roman" w:eastAsia="Lora" w:hAnsi="Times New Roman" w:cs="Times New Roman"/>
          <w:lang w:val="en-US"/>
        </w:rPr>
        <w:t xml:space="preserve">Limitations This study employs an information-seeking behavior framework centered on needs and information sources. </w:t>
      </w:r>
      <w:r w:rsidRPr="00D9400A">
        <w:rPr>
          <w:rFonts w:ascii="Times New Roman" w:eastAsia="Lora" w:hAnsi="Times New Roman" w:cs="Times New Roman"/>
        </w:rPr>
        <w:t>The research questions posed are:</w:t>
      </w:r>
    </w:p>
    <w:p w14:paraId="18CFAFA9" w14:textId="77777777" w:rsidR="00A51719" w:rsidRPr="00D9400A" w:rsidRDefault="002C6697" w:rsidP="000530B4">
      <w:pPr>
        <w:spacing w:line="360" w:lineRule="auto"/>
        <w:ind w:left="567" w:hanging="566"/>
        <w:jc w:val="both"/>
        <w:rPr>
          <w:rFonts w:ascii="Times New Roman" w:eastAsia="Lora" w:hAnsi="Times New Roman" w:cs="Times New Roman"/>
        </w:rPr>
      </w:pPr>
      <w:r w:rsidRPr="00D9400A">
        <w:rPr>
          <w:rFonts w:ascii="Times New Roman" w:eastAsia="Lora" w:hAnsi="Times New Roman" w:cs="Times New Roman"/>
        </w:rPr>
        <w:t>RQ1. What is the information-seeking behavior of volunteer teachers in the Marginalized School Community in Yogyakarta?</w:t>
      </w:r>
    </w:p>
    <w:p w14:paraId="1E9D168C" w14:textId="055A6BB9" w:rsidR="00B37E0F" w:rsidRPr="00D9400A" w:rsidRDefault="002C6697" w:rsidP="000530B4">
      <w:pPr>
        <w:spacing w:line="360" w:lineRule="auto"/>
        <w:ind w:left="567" w:hanging="566"/>
        <w:jc w:val="both"/>
        <w:rPr>
          <w:rFonts w:ascii="Times New Roman" w:eastAsia="Lora" w:hAnsi="Times New Roman" w:cs="Times New Roman"/>
        </w:rPr>
      </w:pPr>
      <w:r w:rsidRPr="00D9400A">
        <w:rPr>
          <w:rFonts w:ascii="Times New Roman" w:eastAsia="Lora" w:hAnsi="Times New Roman" w:cs="Times New Roman"/>
        </w:rPr>
        <w:t xml:space="preserve">RQ2. </w:t>
      </w:r>
      <w:r w:rsidR="00EB7E4B" w:rsidRPr="00D9400A">
        <w:rPr>
          <w:rFonts w:ascii="Times New Roman" w:eastAsia="Lora" w:hAnsi="Times New Roman" w:cs="Times New Roman"/>
          <w:lang w:val="en-US"/>
        </w:rPr>
        <w:t xml:space="preserve">What </w:t>
      </w:r>
      <w:r w:rsidRPr="00D9400A">
        <w:rPr>
          <w:rFonts w:ascii="Times New Roman" w:eastAsia="Lora" w:hAnsi="Times New Roman" w:cs="Times New Roman"/>
        </w:rPr>
        <w:t>barriers do volunteer teachers in the Marginal School Community face in their information search?</w:t>
      </w:r>
    </w:p>
    <w:p w14:paraId="698EB197" w14:textId="5FAA2D6A" w:rsidR="00A51719" w:rsidRPr="00D9400A" w:rsidRDefault="002C6697" w:rsidP="000530B4">
      <w:pPr>
        <w:pStyle w:val="Heading2"/>
        <w:spacing w:line="360" w:lineRule="auto"/>
        <w:rPr>
          <w:rFonts w:ascii="Times New Roman" w:hAnsi="Times New Roman" w:cs="Times New Roman"/>
          <w:sz w:val="22"/>
          <w:szCs w:val="22"/>
        </w:rPr>
      </w:pPr>
      <w:r w:rsidRPr="00D9400A">
        <w:rPr>
          <w:rFonts w:ascii="Times New Roman" w:hAnsi="Times New Roman" w:cs="Times New Roman"/>
          <w:sz w:val="22"/>
          <w:szCs w:val="22"/>
        </w:rPr>
        <w:t xml:space="preserve">Information-Seeking Behavior Framework </w:t>
      </w:r>
    </w:p>
    <w:p w14:paraId="28BF948B" w14:textId="6FD78C69" w:rsidR="00A51719" w:rsidRPr="00D9400A" w:rsidRDefault="00587F44" w:rsidP="000530B4">
      <w:pPr>
        <w:spacing w:after="12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rPr>
        <w:t>Information-seeking behavior is a key concept in Library and Information Science</w:t>
      </w:r>
      <w:r w:rsidR="00663D51" w:rsidRPr="00D9400A">
        <w:rPr>
          <w:rFonts w:ascii="Times New Roman" w:eastAsia="Lora" w:hAnsi="Times New Roman" w:cs="Times New Roman"/>
          <w:lang w:val="en-US"/>
        </w:rPr>
        <w:t xml:space="preserve">. This concept </w:t>
      </w:r>
      <w:r w:rsidRPr="00D9400A">
        <w:rPr>
          <w:rFonts w:ascii="Times New Roman" w:eastAsia="Lora" w:hAnsi="Times New Roman" w:cs="Times New Roman"/>
        </w:rPr>
        <w:t xml:space="preserve">explains how individuals interact with information in various life contexts. </w:t>
      </w:r>
      <w:r w:rsidRPr="00D9400A">
        <w:rPr>
          <w:rFonts w:ascii="Times New Roman" w:eastAsia="Lora" w:hAnsi="Times New Roman" w:cs="Times New Roman"/>
          <w:i/>
          <w:iCs/>
        </w:rPr>
        <w:t>“Information behavior is the totality of human behavior in relation to sources and channels of information, including both active and passive information seeking”</w:t>
      </w:r>
      <w:r w:rsidR="00915BEC" w:rsidRPr="00D9400A">
        <w:rPr>
          <w:rFonts w:ascii="Times New Roman" w:eastAsia="Lora" w:hAnsi="Times New Roman" w:cs="Times New Roman"/>
        </w:rPr>
        <w:fldChar w:fldCharType="begin" w:fldLock="1"/>
      </w:r>
      <w:r w:rsidR="00132947" w:rsidRPr="00D9400A">
        <w:rPr>
          <w:rFonts w:ascii="Times New Roman" w:eastAsia="Lora" w:hAnsi="Times New Roman" w:cs="Times New Roman"/>
        </w:rPr>
        <w:instrText>ADDIN CSL_CITATION {"citationItems":[{"id":"ITEM-1","itemData":{"DOI":"10.28945/576","ISSN":"15214672","abstract":"This paper provides a history and overview of the field of human information behavior, including recent advances in the field and multidisciplinary perspectives.","author":[{"dropping-particle":"","family":"Wilson","given":"T. D.","non-dropping-particle":"","parse-names":false,"suffix":""}],"container-title":"Informing Science","id":"ITEM-1","issue":"2","issued":{"date-parts":[["2000"]]},"page":"49-55","publisher":"Informing Science Institute","title":"Human information behavior","type":"article-journal","volume":"3"},"uris":["http://www.mendeley.com/documents/?uuid=9571b82d-d4fc-4c1b-92e3-2bdc546b70c2"]}],"mendeley":{"formattedCitation":"(Wilson, 2000)","plainTextFormattedCitation":"(Wilson, 2000)","previouslyFormattedCitation":"(Wilson, 2000)"},"properties":{"noteIndex":0},"schema":"https://github.com/citation-style-language/schema/raw/master/csl-citation.json"}</w:instrText>
      </w:r>
      <w:r w:rsidR="00915BEC" w:rsidRPr="00D9400A">
        <w:rPr>
          <w:rFonts w:ascii="Times New Roman" w:eastAsia="Lora" w:hAnsi="Times New Roman" w:cs="Times New Roman"/>
        </w:rPr>
        <w:fldChar w:fldCharType="separate"/>
      </w:r>
      <w:r w:rsidR="00915BEC" w:rsidRPr="00D9400A">
        <w:rPr>
          <w:rFonts w:ascii="Times New Roman" w:eastAsia="Lora" w:hAnsi="Times New Roman" w:cs="Times New Roman"/>
          <w:noProof/>
        </w:rPr>
        <w:t xml:space="preserve"> (Wilson, 2000)</w:t>
      </w:r>
      <w:r w:rsidR="00915BEC" w:rsidRPr="00D9400A">
        <w:rPr>
          <w:rFonts w:ascii="Times New Roman" w:eastAsia="Lora" w:hAnsi="Times New Roman" w:cs="Times New Roman"/>
        </w:rPr>
        <w:fldChar w:fldCharType="end"/>
      </w:r>
      <w:r w:rsidR="00915BEC" w:rsidRPr="00D9400A">
        <w:rPr>
          <w:rFonts w:ascii="Times New Roman" w:eastAsia="Lora" w:hAnsi="Times New Roman" w:cs="Times New Roman"/>
          <w:lang w:val="en-US"/>
        </w:rPr>
        <w:t xml:space="preserve"> . </w:t>
      </w:r>
      <w:r w:rsidRPr="00D9400A">
        <w:rPr>
          <w:rFonts w:ascii="Times New Roman" w:eastAsia="Lora" w:hAnsi="Times New Roman" w:cs="Times New Roman"/>
        </w:rPr>
        <w:t xml:space="preserve">Information seeking is understood as </w:t>
      </w:r>
      <w:r w:rsidRPr="00D9400A">
        <w:rPr>
          <w:rFonts w:ascii="Times New Roman" w:eastAsia="Lora" w:hAnsi="Times New Roman" w:cs="Times New Roman"/>
          <w:i/>
          <w:iCs/>
        </w:rPr>
        <w:t>“the purposive seeking for information as a consequence of a need to satisfy some goal”</w:t>
      </w:r>
      <w:r w:rsidR="00132947" w:rsidRPr="00D9400A">
        <w:rPr>
          <w:rFonts w:ascii="Times New Roman" w:eastAsia="Lora" w:hAnsi="Times New Roman" w:cs="Times New Roman"/>
          <w:i/>
          <w:iCs/>
          <w:lang w:val="en-US"/>
        </w:rPr>
        <w:fldChar w:fldCharType="begin" w:fldLock="1"/>
      </w:r>
      <w:r w:rsidR="00CE2354" w:rsidRPr="00D9400A">
        <w:rPr>
          <w:rFonts w:ascii="Times New Roman" w:eastAsia="Lora" w:hAnsi="Times New Roman" w:cs="Times New Roman"/>
          <w:i/>
          <w:iCs/>
          <w:lang w:val="en-US"/>
        </w:rPr>
        <w:instrText>ADDIN CSL_CITATION {"citationItems":[{"id":"ITEM-1","itemData":{"DOI":"10.1108/EUM0000000007145","ISSN":"00220418","abstract":"This paper presents an outline of models of information seeking and other aspects of information behaviour, showing the relationship between communication and information behaviour in general with information seeking and information searching in information retrieval systems. It is suggested that these models address issues at various levels of information behaviour and that they can be related by envisaging a 'nesting' of models. It is also suggested that, within both information seeking research and information searching research, alternative models address similar issues in related ways and that the models are complementary rather than conflicting. Finally, an alternative, problem-solving model is presented, which, it is suggested, provides a basis for relating the models in appropriate research strategies.","author":[{"dropping-particle":"","family":"Wilson","given":"T D","non-dropping-particle":"","parse-names":false,"suffix":""}],"container-title":"Journal of Documentation","id":"ITEM-1","issue":"3","issued":{"date-parts":[["1999"]]},"page":"249-270","title":"Models in information behaviour research","type":"article-journal","volume":"55"},"uris":["http://www.mendeley.com/documents/?uuid=dbc3d20c-baff-4eaa-9368-b8032d7ca2f5"]}],"mendeley":{"formattedCitation":"(Wilson, 1999)","plainTextFormattedCitation":"(Wilson, 1999)","previouslyFormattedCitation":"(Wilson, 1999)"},"properties":{"noteIndex":0},"schema":"https://github.com/citation-style-language/schema/raw/master/csl-citation.json"}</w:instrText>
      </w:r>
      <w:r w:rsidR="00132947" w:rsidRPr="00D9400A">
        <w:rPr>
          <w:rFonts w:ascii="Times New Roman" w:eastAsia="Lora" w:hAnsi="Times New Roman" w:cs="Times New Roman"/>
          <w:i/>
          <w:iCs/>
          <w:lang w:val="en-US"/>
        </w:rPr>
        <w:fldChar w:fldCharType="separate"/>
      </w:r>
      <w:r w:rsidR="00132947" w:rsidRPr="00D9400A">
        <w:rPr>
          <w:rFonts w:ascii="Times New Roman" w:eastAsia="Lora" w:hAnsi="Times New Roman" w:cs="Times New Roman"/>
          <w:iCs/>
          <w:noProof/>
          <w:lang w:val="en-US"/>
        </w:rPr>
        <w:t xml:space="preserve"> (Wilson, 1999)</w:t>
      </w:r>
      <w:r w:rsidR="00132947" w:rsidRPr="00D9400A">
        <w:rPr>
          <w:rFonts w:ascii="Times New Roman" w:eastAsia="Lora" w:hAnsi="Times New Roman" w:cs="Times New Roman"/>
          <w:i/>
          <w:iCs/>
          <w:lang w:val="en-US"/>
        </w:rPr>
        <w:fldChar w:fldCharType="end"/>
      </w:r>
      <w:r w:rsidR="008C4273" w:rsidRPr="00D9400A">
        <w:rPr>
          <w:rFonts w:ascii="Times New Roman" w:eastAsia="Lora" w:hAnsi="Times New Roman" w:cs="Times New Roman"/>
          <w:i/>
          <w:iCs/>
          <w:lang w:val="en-US"/>
        </w:rPr>
        <w:t xml:space="preserve"> .</w:t>
      </w:r>
      <w:r w:rsidRPr="00D9400A">
        <w:rPr>
          <w:rFonts w:ascii="Times New Roman" w:eastAsia="Lora" w:hAnsi="Times New Roman" w:cs="Times New Roman"/>
        </w:rPr>
        <w:t xml:space="preserve"> In the context of daily life, this concept has evolved into Everyday Life Information Seeking </w:t>
      </w:r>
      <w:r w:rsidR="00AC4BD5" w:rsidRPr="00D9400A">
        <w:rPr>
          <w:rFonts w:ascii="Times New Roman" w:eastAsia="Lora" w:hAnsi="Times New Roman" w:cs="Times New Roman"/>
          <w:lang w:val="en-US"/>
        </w:rPr>
        <w:t>(ELIS</w:t>
      </w:r>
      <w:r w:rsidR="00AC4BD5" w:rsidRPr="00D9400A">
        <w:rPr>
          <w:rFonts w:ascii="Times New Roman" w:eastAsia="Lora" w:hAnsi="Times New Roman" w:cs="Times New Roman"/>
          <w:i/>
          <w:iCs/>
          <w:lang w:val="en-US"/>
        </w:rPr>
        <w:t>)</w:t>
      </w:r>
      <w:r w:rsidR="005B2B3F" w:rsidRPr="00D9400A">
        <w:rPr>
          <w:rFonts w:ascii="Times New Roman" w:eastAsia="Lora" w:hAnsi="Times New Roman" w:cs="Times New Roman"/>
          <w:i/>
          <w:iCs/>
          <w:lang w:val="en-US"/>
        </w:rPr>
        <w:t xml:space="preserve">. </w:t>
      </w:r>
      <w:r w:rsidRPr="00D9400A">
        <w:rPr>
          <w:rFonts w:ascii="Times New Roman" w:eastAsia="Lora" w:hAnsi="Times New Roman" w:cs="Times New Roman"/>
          <w:i/>
          <w:iCs/>
        </w:rPr>
        <w:t>“ELIS refers to the acquisition of various informational elements which people employ to orient themselves in daily life or to solve problems not directly connected with occupational tasks”</w:t>
      </w:r>
      <w:r w:rsidR="00CE2354" w:rsidRPr="00D9400A">
        <w:rPr>
          <w:rFonts w:ascii="Times New Roman" w:eastAsia="Lora" w:hAnsi="Times New Roman" w:cs="Times New Roman"/>
          <w:i/>
          <w:iCs/>
          <w:lang w:val="en-US"/>
        </w:rPr>
        <w:fldChar w:fldCharType="begin" w:fldLock="1"/>
      </w:r>
      <w:r w:rsidR="00B62A5D" w:rsidRPr="00D9400A">
        <w:rPr>
          <w:rFonts w:ascii="Times New Roman" w:eastAsia="Lora" w:hAnsi="Times New Roman" w:cs="Times New Roman"/>
          <w:i/>
          <w:iCs/>
          <w:lang w:val="en-US"/>
        </w:rPr>
        <w:instrText>ADDIN CSL_CITATION {"citationItems":[{"id":"ITEM-1","itemData":{"DOI":"10.1016/0740-8188(95)90048-9","ISSN":"07408188","abstract":"The study offers a framework for the study of everyday life information seeking (ELIS) in the context of way of and mastery of life. Way of life is defined as the \"order of things,\" manifesting itself, for example, in the relationship between work and leisure time, models of consumption, and nature of hobbies. Mastery of life is interpreted as \"keeping things in order;\" four ideal types of mastery of life with their implications for ELIS, namely optimistic-cognitive, pessimistic-cognitive, defensive-affective and pessimistic-affective mastery of life are outlined. The article reviews two major dimensions of ELIS, there are. the seeking of orienting and practical information. The research framework was tested in an empirical study based on interviews with teachers and industrial workers, eleven of both. The main features of seeking orienting and practical information are reviewed, followed by suggestions for refinement of the research framework. © 1995.","author":[{"dropping-particle":"","family":"Savolainen","given":"Reijo","non-dropping-particle":"","parse-names":false,"suffix":""}],"container-title":"Library and Information Science Research","id":"ITEM-1","issue":"3","issued":{"date-parts":[["1995"]]},"page":"259-294","publisher":"Elsevier","title":"Everyday life information seeking: Approaching information seeking in the context of \"way of life\"","type":"article-journal","volume":"17"},"uris":["http://www.mendeley.com/documents/?uuid=1d614dd3-21c2-4784-866e-1b539b5f94b2"]}],"mendeley":{"formattedCitation":"(Savolainen, 1995)","plainTextFormattedCitation":"(Savolainen, 1995)","previouslyFormattedCitation":"(Savolainen, 1995)"},"properties":{"noteIndex":0},"schema":"https://github.com/citation-style-language/schema/raw/master/csl-citation.json"}</w:instrText>
      </w:r>
      <w:r w:rsidR="00CE2354" w:rsidRPr="00D9400A">
        <w:rPr>
          <w:rFonts w:ascii="Times New Roman" w:eastAsia="Lora" w:hAnsi="Times New Roman" w:cs="Times New Roman"/>
          <w:i/>
          <w:iCs/>
          <w:lang w:val="en-US"/>
        </w:rPr>
        <w:fldChar w:fldCharType="separate"/>
      </w:r>
      <w:r w:rsidR="00CE2354" w:rsidRPr="00D9400A">
        <w:rPr>
          <w:rFonts w:ascii="Times New Roman" w:eastAsia="Lora" w:hAnsi="Times New Roman" w:cs="Times New Roman"/>
          <w:iCs/>
          <w:noProof/>
          <w:lang w:val="en-US"/>
        </w:rPr>
        <w:t xml:space="preserve"> (Savolainen, 1995)</w:t>
      </w:r>
      <w:r w:rsidR="00CE2354" w:rsidRPr="00D9400A">
        <w:rPr>
          <w:rFonts w:ascii="Times New Roman" w:eastAsia="Lora" w:hAnsi="Times New Roman" w:cs="Times New Roman"/>
          <w:i/>
          <w:iCs/>
          <w:lang w:val="en-US"/>
        </w:rPr>
        <w:fldChar w:fldCharType="end"/>
      </w:r>
      <w:r w:rsidRPr="00D9400A">
        <w:rPr>
          <w:rFonts w:ascii="Times New Roman" w:eastAsia="Lora" w:hAnsi="Times New Roman" w:cs="Times New Roman"/>
        </w:rPr>
        <w:t xml:space="preserve"> . </w:t>
      </w:r>
      <w:r w:rsidR="003A4127" w:rsidRPr="00D9400A">
        <w:rPr>
          <w:rFonts w:ascii="Times New Roman" w:eastAsia="Lora" w:hAnsi="Times New Roman" w:cs="Times New Roman"/>
        </w:rPr>
        <w:t xml:space="preserve">Models of information-seeking behavior are explained in greater detail through an approach based on the stages of search activity. </w:t>
      </w:r>
      <w:r w:rsidR="003A4127" w:rsidRPr="00D9400A">
        <w:rPr>
          <w:rFonts w:ascii="Times New Roman" w:eastAsia="Lora" w:hAnsi="Times New Roman" w:cs="Times New Roman"/>
          <w:lang w:val="en-US"/>
        </w:rPr>
        <w:t xml:space="preserve">For example, </w:t>
      </w:r>
      <w:r w:rsidR="003A4127" w:rsidRPr="00D9400A">
        <w:rPr>
          <w:rFonts w:ascii="Times New Roman" w:eastAsia="Lora" w:hAnsi="Times New Roman" w:cs="Times New Roman"/>
        </w:rPr>
        <w:t>Ellis</w:t>
      </w:r>
      <w:r w:rsidR="00EA19CC" w:rsidRPr="00D9400A">
        <w:rPr>
          <w:rFonts w:ascii="Times New Roman" w:eastAsia="Lora" w:hAnsi="Times New Roman" w:cs="Times New Roman"/>
          <w:lang w:val="en-US"/>
        </w:rPr>
        <w:fldChar w:fldCharType="begin" w:fldLock="1"/>
      </w:r>
      <w:r w:rsidR="00755BFF" w:rsidRPr="00D9400A">
        <w:rPr>
          <w:rFonts w:ascii="Times New Roman" w:eastAsia="Lora" w:hAnsi="Times New Roman" w:cs="Times New Roman"/>
          <w:lang w:val="en-US"/>
        </w:rPr>
        <w:instrText>ADDIN CSL_CITATION {"citationItems":[{"id":"ITEM-1","itemData":{"DOI":"10.1177/016555158901500406","ISSN":"17416485","abstract":"A behavioural model derived from analysis of the information-seeking patterns of academic social scientists is employed to provide recommendations for information retrieval system design. The six major characteristics identified in the information-seeking patterns-starting, chaining, browsing, differentiating, monitoring and extracting-are described in relation to retrieval system facilities, and the possibility of implementing an experimental system in a hypertext environment is considered. © 1989, Elsevier Science Publishers B.V.","author":[{"dropping-particle":"","family":"Ellis","given":"David","non-dropping-particle":"","parse-names":false,"suffix":""}],"container-title":"Journal of Information Science","id":"ITEM-1","issue":"4-5","issued":{"date-parts":[["1989"]]},"page":"237-247","publisher":"MCB UP Ltd","title":"A behavioural model for information retrieval system design","type":"article-journal","volume":"15"},"suppress-author":1,"uris":["http://www.mendeley.com/documents/?uuid=2b78cab6-0e09-48d4-bb95-ff421cbb82d5"]}],"mendeley":{"formattedCitation":"(1989)","plainTextFormattedCitation":"(1989)","previouslyFormattedCitation":"(1989)"},"properties":{"noteIndex":0},"schema":"https://github.com/citation-style-language/schema/raw/master/csl-citation.json"}</w:instrText>
      </w:r>
      <w:r w:rsidR="00EA19CC" w:rsidRPr="00D9400A">
        <w:rPr>
          <w:rFonts w:ascii="Times New Roman" w:eastAsia="Lora" w:hAnsi="Times New Roman" w:cs="Times New Roman"/>
          <w:lang w:val="en-US"/>
        </w:rPr>
        <w:fldChar w:fldCharType="separate"/>
      </w:r>
      <w:r w:rsidR="00F34F5A" w:rsidRPr="00D9400A">
        <w:rPr>
          <w:rFonts w:ascii="Times New Roman" w:eastAsia="Lora" w:hAnsi="Times New Roman" w:cs="Times New Roman"/>
          <w:noProof/>
          <w:lang w:val="en-US"/>
        </w:rPr>
        <w:t>(1989)</w:t>
      </w:r>
      <w:r w:rsidR="00EA19CC" w:rsidRPr="00D9400A">
        <w:rPr>
          <w:rFonts w:ascii="Times New Roman" w:eastAsia="Lora" w:hAnsi="Times New Roman" w:cs="Times New Roman"/>
          <w:lang w:val="en-US"/>
        </w:rPr>
        <w:fldChar w:fldCharType="end"/>
      </w:r>
      <w:r w:rsidR="00B62A5D" w:rsidRPr="00D9400A">
        <w:rPr>
          <w:rFonts w:ascii="Times New Roman" w:eastAsia="Lora" w:hAnsi="Times New Roman" w:cs="Times New Roman"/>
          <w:lang w:val="en-US"/>
        </w:rPr>
        <w:t xml:space="preserve"> </w:t>
      </w:r>
      <w:r w:rsidR="003A4127" w:rsidRPr="00D9400A">
        <w:rPr>
          <w:rFonts w:ascii="Times New Roman" w:eastAsia="Lora" w:hAnsi="Times New Roman" w:cs="Times New Roman"/>
          <w:lang w:val="en-US"/>
        </w:rPr>
        <w:t xml:space="preserve">conceptualizes </w:t>
      </w:r>
      <w:r w:rsidR="003A4127" w:rsidRPr="00D9400A">
        <w:rPr>
          <w:rFonts w:ascii="Times New Roman" w:eastAsia="Lora" w:hAnsi="Times New Roman" w:cs="Times New Roman"/>
        </w:rPr>
        <w:t xml:space="preserve">information-seeking behavior as consisting of “starting, chaining, browsing, differentiating, monitoring, and extracting.” These stages are dynamic and depend on the user’s needs and strategies. Additionally, aspects of information seeking </w:t>
      </w:r>
      <w:r w:rsidR="003A4127" w:rsidRPr="00D9400A">
        <w:rPr>
          <w:rFonts w:ascii="Times New Roman" w:eastAsia="Lora" w:hAnsi="Times New Roman" w:cs="Times New Roman"/>
          <w:lang w:val="en-US"/>
        </w:rPr>
        <w:t xml:space="preserve">also include </w:t>
      </w:r>
      <w:r w:rsidR="003A4127" w:rsidRPr="00D9400A">
        <w:rPr>
          <w:rFonts w:ascii="Times New Roman" w:eastAsia="Lora" w:hAnsi="Times New Roman" w:cs="Times New Roman"/>
          <w:i/>
          <w:iCs/>
        </w:rPr>
        <w:t xml:space="preserve">“uncertainty is the cognitive state commonly experienced </w:t>
      </w:r>
      <w:r w:rsidR="003A4127" w:rsidRPr="00D9400A">
        <w:rPr>
          <w:rFonts w:ascii="Times New Roman" w:eastAsia="Lora" w:hAnsi="Times New Roman" w:cs="Times New Roman"/>
          <w:i/>
          <w:iCs/>
        </w:rPr>
        <w:lastRenderedPageBreak/>
        <w:t>in the early stages of the information search process”</w:t>
      </w:r>
      <w:r w:rsidR="000B668C" w:rsidRPr="00D9400A">
        <w:rPr>
          <w:rFonts w:ascii="Times New Roman" w:eastAsia="Lora" w:hAnsi="Times New Roman" w:cs="Times New Roman"/>
        </w:rPr>
        <w:fldChar w:fldCharType="begin" w:fldLock="1"/>
      </w:r>
      <w:r w:rsidR="00567F75" w:rsidRPr="00D9400A">
        <w:rPr>
          <w:rFonts w:ascii="Times New Roman" w:eastAsia="Lora" w:hAnsi="Times New Roman" w:cs="Times New Roman"/>
        </w:rPr>
        <w:instrText>ADDIN CSL_CITATION {"citationItems":[{"id":"ITEM-1","itemData":{"DOI":"10.1002/(SICI)1097-4571(199106)42:5&lt;361::AID-ASI6&gt;3.0.CO;2-%23","ISSN":"10974571","abstract":"The article discusses the users' perspective of information seeking. A model of the information search process is presented derived from a series of five studies investigating common experiences of users in information seeking situations. The cognitive and affective aspects of the process of information seeking suggest a gap between the users' natural process of information use and the information system and intermediaries' traditional patterns of information provision. © 1991 John Wiley &amp; Sons, Inc. Copyright © 1991 John Wiley &amp; Sons, Inc.","author":[{"dropping-particle":"","family":"Kuhlthau","given":"Carol C.","non-dropping-particle":"","parse-names":false,"suffix":""}],"container-title":"Journal of the American Society for Information Science","id":"ITEM-1","issue":"5","issued":{"date-parts":[["1991"]]},"page":"361-371","title":"Inside the search process: Information seeking from the user's perspective","type":"article-journal","volume":"42"},"uris":["http://www.mendeley.com/documents/?uuid=58e85dc4-352b-445c-a0a9-49ea27810d95"]}],"mendeley":{"formattedCitation":"(Kuhlthau, 1991)","plainTextFormattedCitation":"(Kuhlthau, 1991)","previouslyFormattedCitation":"(Kuhlthau, 1991)"},"properties":{"noteIndex":0},"schema":"https://github.com/citation-style-language/schema/raw/master/csl-citation.json"}</w:instrText>
      </w:r>
      <w:r w:rsidR="000B668C" w:rsidRPr="00D9400A">
        <w:rPr>
          <w:rFonts w:ascii="Times New Roman" w:eastAsia="Lora" w:hAnsi="Times New Roman" w:cs="Times New Roman"/>
        </w:rPr>
        <w:fldChar w:fldCharType="separate"/>
      </w:r>
      <w:r w:rsidR="000B668C" w:rsidRPr="00D9400A">
        <w:rPr>
          <w:rFonts w:ascii="Times New Roman" w:eastAsia="Lora" w:hAnsi="Times New Roman" w:cs="Times New Roman"/>
          <w:noProof/>
        </w:rPr>
        <w:t xml:space="preserve"> (Kuhlthau, 1991)</w:t>
      </w:r>
      <w:r w:rsidR="000B668C" w:rsidRPr="00D9400A">
        <w:rPr>
          <w:rFonts w:ascii="Times New Roman" w:eastAsia="Lora" w:hAnsi="Times New Roman" w:cs="Times New Roman"/>
        </w:rPr>
        <w:fldChar w:fldCharType="end"/>
      </w:r>
      <w:r w:rsidR="003A4127" w:rsidRPr="00D9400A">
        <w:rPr>
          <w:rFonts w:ascii="Times New Roman" w:eastAsia="Lora" w:hAnsi="Times New Roman" w:cs="Times New Roman"/>
        </w:rPr>
        <w:t xml:space="preserve"> .</w:t>
      </w:r>
      <w:r w:rsidRPr="00D9400A">
        <w:rPr>
          <w:rFonts w:ascii="Times New Roman" w:eastAsia="Lora" w:hAnsi="Times New Roman" w:cs="Times New Roman"/>
        </w:rPr>
        <w:t xml:space="preserve"> </w:t>
      </w:r>
      <w:r w:rsidR="005A76AD" w:rsidRPr="00D9400A">
        <w:rPr>
          <w:rFonts w:ascii="Times New Roman" w:eastAsia="Lora" w:hAnsi="Times New Roman" w:cs="Times New Roman"/>
          <w:lang w:val="en-US"/>
        </w:rPr>
        <w:t xml:space="preserve">The various concepts above </w:t>
      </w:r>
      <w:r w:rsidRPr="00D9400A">
        <w:rPr>
          <w:rFonts w:ascii="Times New Roman" w:eastAsia="Lora" w:hAnsi="Times New Roman" w:cs="Times New Roman"/>
        </w:rPr>
        <w:t xml:space="preserve">can be used to examine </w:t>
      </w:r>
      <w:r w:rsidR="009D15F1" w:rsidRPr="00D9400A">
        <w:rPr>
          <w:rFonts w:ascii="Times New Roman" w:eastAsia="Lora" w:hAnsi="Times New Roman" w:cs="Times New Roman"/>
          <w:lang w:val="en-US"/>
        </w:rPr>
        <w:t xml:space="preserve">information behavior across various aspects, including </w:t>
      </w:r>
      <w:r w:rsidR="00560523" w:rsidRPr="00D9400A">
        <w:rPr>
          <w:rFonts w:ascii="Times New Roman" w:eastAsia="Lora" w:hAnsi="Times New Roman" w:cs="Times New Roman"/>
          <w:lang w:val="en-US"/>
        </w:rPr>
        <w:t xml:space="preserve">that of teachers. </w:t>
      </w:r>
      <w:r w:rsidRPr="00D9400A">
        <w:rPr>
          <w:rFonts w:ascii="Times New Roman" w:eastAsia="Lora" w:hAnsi="Times New Roman" w:cs="Times New Roman"/>
        </w:rPr>
        <w:t>These</w:t>
      </w:r>
      <w:r w:rsidR="00594730" w:rsidRPr="00D9400A">
        <w:rPr>
          <w:rFonts w:ascii="Times New Roman" w:eastAsia="Lora" w:hAnsi="Times New Roman" w:cs="Times New Roman"/>
          <w:lang w:val="en-US"/>
        </w:rPr>
        <w:t xml:space="preserve"> concepts </w:t>
      </w:r>
      <w:r w:rsidRPr="00D9400A">
        <w:rPr>
          <w:rFonts w:ascii="Times New Roman" w:eastAsia="Lora" w:hAnsi="Times New Roman" w:cs="Times New Roman"/>
        </w:rPr>
        <w:t xml:space="preserve">can be used to analyze teachers’ information-seeking behavior, </w:t>
      </w:r>
      <w:r w:rsidR="005E003A" w:rsidRPr="00D9400A">
        <w:rPr>
          <w:rFonts w:ascii="Times New Roman" w:eastAsia="Lora" w:hAnsi="Times New Roman" w:cs="Times New Roman"/>
          <w:lang w:val="en-US"/>
        </w:rPr>
        <w:t>such as their</w:t>
      </w:r>
      <w:r w:rsidRPr="00D9400A">
        <w:rPr>
          <w:rFonts w:ascii="Times New Roman" w:eastAsia="Lora" w:hAnsi="Times New Roman" w:cs="Times New Roman"/>
        </w:rPr>
        <w:t xml:space="preserve"> information needs, the sources they use, </w:t>
      </w:r>
      <w:r w:rsidR="00C84334" w:rsidRPr="00D9400A">
        <w:rPr>
          <w:rFonts w:ascii="Times New Roman" w:eastAsia="Lora" w:hAnsi="Times New Roman" w:cs="Times New Roman"/>
          <w:lang w:val="en-US"/>
        </w:rPr>
        <w:t xml:space="preserve">and </w:t>
      </w:r>
      <w:r w:rsidRPr="00D9400A">
        <w:rPr>
          <w:rFonts w:ascii="Times New Roman" w:eastAsia="Lora" w:hAnsi="Times New Roman" w:cs="Times New Roman"/>
        </w:rPr>
        <w:t xml:space="preserve">the </w:t>
      </w:r>
      <w:r w:rsidR="00063766" w:rsidRPr="00D9400A">
        <w:rPr>
          <w:rFonts w:ascii="Times New Roman" w:eastAsia="Lora" w:hAnsi="Times New Roman" w:cs="Times New Roman"/>
          <w:lang w:val="en-US"/>
        </w:rPr>
        <w:t xml:space="preserve">information </w:t>
      </w:r>
      <w:r w:rsidRPr="00D9400A">
        <w:rPr>
          <w:rFonts w:ascii="Times New Roman" w:eastAsia="Lora" w:hAnsi="Times New Roman" w:cs="Times New Roman"/>
        </w:rPr>
        <w:t xml:space="preserve">barriers </w:t>
      </w:r>
      <w:r w:rsidR="005E003A" w:rsidRPr="00D9400A">
        <w:rPr>
          <w:rFonts w:ascii="Times New Roman" w:eastAsia="Lora" w:hAnsi="Times New Roman" w:cs="Times New Roman"/>
          <w:lang w:val="en-US"/>
        </w:rPr>
        <w:t>they face</w:t>
      </w:r>
      <w:r w:rsidR="003C6C94" w:rsidRPr="00D9400A">
        <w:rPr>
          <w:rFonts w:ascii="Times New Roman" w:eastAsia="Lora" w:hAnsi="Times New Roman" w:cs="Times New Roman"/>
          <w:lang w:val="en-US"/>
        </w:rPr>
        <w:t>.</w:t>
      </w:r>
    </w:p>
    <w:p w14:paraId="3D5DFDFA" w14:textId="278DA896" w:rsidR="00E87752" w:rsidRPr="00D9400A" w:rsidRDefault="00E87752" w:rsidP="000530B4">
      <w:pPr>
        <w:pStyle w:val="Heading2"/>
        <w:spacing w:line="360" w:lineRule="auto"/>
        <w:rPr>
          <w:rFonts w:ascii="Times New Roman" w:hAnsi="Times New Roman" w:cs="Times New Roman"/>
          <w:sz w:val="22"/>
          <w:szCs w:val="22"/>
          <w:lang w:val="en-US"/>
        </w:rPr>
      </w:pPr>
      <w:r w:rsidRPr="00D9400A">
        <w:rPr>
          <w:rFonts w:ascii="Times New Roman" w:hAnsi="Times New Roman" w:cs="Times New Roman"/>
          <w:sz w:val="22"/>
          <w:szCs w:val="22"/>
          <w:lang w:val="en-US"/>
        </w:rPr>
        <w:t>Teachers’ Information-Seeking Behavior in Formal Education</w:t>
      </w:r>
    </w:p>
    <w:p w14:paraId="04961F25" w14:textId="48790505" w:rsidR="00C95135" w:rsidRPr="00D9400A" w:rsidRDefault="00C95135"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Previous research indicates that teachers’ information needs center on teaching activities and professional development. These needs encompass information regarding the subjects they teach and teaching methods, school curricula, the use of new technological facilities, and others</w:t>
      </w:r>
      <w:r w:rsidR="00567F75"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{"citationItems":[{"id":"ITEM-1","itemData":{"ISSN":"15220222","abstract":"This study was designed to investigate the information needs and information seeking behaviour of Secondary School Teachers in Umunze, Anambra State. Five (5) research questions were formulated to guide the study. In conducting this research, the researcher used descriptive survey design which was considered most appropriate for the study. The study was conducted in Anambra State with a population of ninety-two (92) teachers in three selected secondary schools. The instrument used for data collection was the questionnaire. The validity of the research instrument was established by three experts. The questionnaire contains 48 items from cluster 1-5. A total of 92 copies of the questionnaire were distributed and 75 were filled and returned for the study. Data obtained from the questionnaire was analyzed using arithmetic mean. The findings from the study showed that secondary school teachers in Umunze need information and therefore seek information to satisfy their numerous needs. It was also revealed that their information needs include; information on their teaching subjects and methods of teaching, school curriculum, use of new technological facilities among others. The findings disclosed various factors affecting secondary school teachers in getting their needed information some of them include; lack of relevant information in the library, lack of opportunity for professional development, insufficient access to new technological that will enhance search etc. Based on the findings, the researcher recommended that there is need for the establishment of well-equipped libraries to enhance effective learning/teaching activities in the secondary schools in Umunze, provision of adequate teaching resources should be made available to secondary school teachers in Umunze, training and retraining of secondary school teachers to be ICT compliant so as to handle the students properly among others.","author":[{"dropping-particle":"","family":"Okoli","given":"Godgive Chinenye","non-dropping-particle":"","parse-names":false,"suffix":""},{"dropping-particle":"","family":"Azubuike","given":"Franklyn Chibuike","non-dropping-particle":"","parse-names":false,"suffix":""}],"container-title":"Library Philosophy and Practice","id":"ITEM-1","issued":{"date-parts":[["2021"]]},"page":"1-30","title":"Information needs and information seeking behaviour of secondary school teachers in Umunze, Anambra State","type":"article-journal","volume":"2021"},"uris":["http://www.mendeley.com/documents/?uuid=771ee298-f5c5-4745-aa4a-5c99f74e27f7"]}],"mendeley":{"formattedCitation":"(Okoli &amp; Azubuike, 2021)","plainTextFormattedCitation":"(Okoli &amp; Azubuike, 2021)","previouslyFormattedCitation":"(Okoli &amp; Azubuike, 2021)"},"properties":{"noteIndex":0},"schema":"https://github.com/citation-style-language/schema/raw/master/csl-citation.json"}</w:instrText>
      </w:r>
      <w:r w:rsidR="00567F75" w:rsidRPr="00D9400A">
        <w:rPr>
          <w:rFonts w:ascii="Times New Roman" w:eastAsia="Lora" w:hAnsi="Times New Roman" w:cs="Times New Roman"/>
          <w:lang w:val="en-US"/>
        </w:rPr>
        <w:fldChar w:fldCharType="separate"/>
      </w:r>
      <w:r w:rsidR="00567F75" w:rsidRPr="00D9400A">
        <w:rPr>
          <w:rFonts w:ascii="Times New Roman" w:eastAsia="Lora" w:hAnsi="Times New Roman" w:cs="Times New Roman"/>
          <w:noProof/>
          <w:lang w:val="en-US"/>
        </w:rPr>
        <w:t xml:space="preserve"> (Okoli &amp; Azubuike, 2021)</w:t>
      </w:r>
      <w:r w:rsidR="00567F75"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Information needs also include classroom content, teaching methods, educational policies, and student assessment</w:t>
      </w:r>
      <w:r w:rsidR="00AC2D42" w:rsidRPr="00D9400A">
        <w:rPr>
          <w:rFonts w:ascii="Times New Roman" w:eastAsia="Lora" w:hAnsi="Times New Roman" w:cs="Times New Roman"/>
          <w:lang w:val="en-US"/>
        </w:rPr>
        <w:fldChar w:fldCharType="begin" w:fldLock="1"/>
      </w:r>
      <w:r w:rsidR="006B3F6F" w:rsidRPr="00D9400A">
        <w:rPr>
          <w:rFonts w:ascii="Times New Roman" w:eastAsia="Lora" w:hAnsi="Times New Roman" w:cs="Times New Roman"/>
          <w:lang w:val="en-US"/>
        </w:rPr>
        <w:instrText>ADDIN CSL_CITATION {"citationItems":[{"id":"ITEM-1","itemData":{"ISSN":"13681613","abstract":"Introduction. This study investigates the information needs and information-seeking patterns of secondary level geography teachers in Lesotho to guide the design and implementation of an information service for these teachers. Leckie, Pettigrew and Sylvain's model of professionals' information-seeking served as a theoretical framework but was overlaid with other models such as that of Savolainen and Wilson. Method. Data were collected from in-service teachers through focus group discussions, prospective teachers with a questionnaire, and key actors in Lesotho's secondary geography education context through individual interviews. Analysis. The Statistical Package for Social Sciences was used to analyse the questionnaire responses. Content analysis was used to analyse the verbal responses as well as an open-ended question on the questionnaire. Triangulation was applied through using three sets of participants and different data collection techniques for each. It allowed comparative analysis of responses and data collection techniques used in the study. Results. The work environment of in-service geography teachers is revealed including their work roles, associated tasks, information needs and information-seeking patterns. An information service model for Lesotho secondary level geography teachers (including possible interventions) is proposed. Conclusions. Lesotho geography teachers need information to fulfil their work related roles and tasks that might be addressed through an information service. An implementation agency, information specialist(s) and collaborative approach to service delivery are crucial for the implementation and sustenance of the proposed information service.","author":[{"dropping-particle":"","family":"Bitso","given":"Constance","non-dropping-particle":"","parse-names":false,"suffix":""},{"dropping-particle":"","family":"Fourie","given":"Ina","non-dropping-particle":"","parse-names":false,"suffix":""}],"container-title":"Information Research","id":"ITEM-1","issue":"4","issued":{"date-parts":[["2014"]]},"publisher":"Professor TD Wilson","title":"An investigation of information-seeking behaviour of geography teachers for an information service intervention: The case of Lesotho","type":"article-journal","volume":"17"},"uris":["http://www.mendeley.com/documents/?uuid=c919c40e-47d8-4c3b-a3f8-cbba7a5c7f2a"]}],"mendeley":{"formattedCitation":"(Bitso &amp; Fourie, 2014)","plainTextFormattedCitation":"(Bitso &amp; Fourie, 2014)","previouslyFormattedCitation":"(Bitso &amp; Fourie, 2014)"},"properties":{"noteIndex":0},"schema":"https://github.com/citation-style-language/schema/raw/master/csl-citation.json"}</w:instrText>
      </w:r>
      <w:r w:rsidR="00AC2D42" w:rsidRPr="00D9400A">
        <w:rPr>
          <w:rFonts w:ascii="Times New Roman" w:eastAsia="Lora" w:hAnsi="Times New Roman" w:cs="Times New Roman"/>
          <w:lang w:val="en-US"/>
        </w:rPr>
        <w:fldChar w:fldCharType="separate"/>
      </w:r>
      <w:r w:rsidR="0060161F" w:rsidRPr="00D9400A">
        <w:rPr>
          <w:rFonts w:ascii="Times New Roman" w:eastAsia="Lora" w:hAnsi="Times New Roman" w:cs="Times New Roman"/>
          <w:noProof/>
          <w:lang w:val="en-US"/>
        </w:rPr>
        <w:t xml:space="preserve"> (Bitso &amp; Fourie, 2014)</w:t>
      </w:r>
      <w:r w:rsidR="00AC2D42"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Teachers require access to scientific advancements, specifically how they stay abreast of the latest developments in their field and identify older journal literature</w:t>
      </w:r>
      <w:r w:rsidR="006B3F6F" w:rsidRPr="00D9400A">
        <w:rPr>
          <w:rFonts w:ascii="Times New Roman" w:eastAsia="Lora" w:hAnsi="Times New Roman" w:cs="Times New Roman"/>
          <w:lang w:val="en-US"/>
        </w:rPr>
        <w:fldChar w:fldCharType="begin" w:fldLock="1"/>
      </w:r>
      <w:r w:rsidR="008C7807" w:rsidRPr="00D9400A">
        <w:rPr>
          <w:rFonts w:ascii="Times New Roman" w:eastAsia="Lora" w:hAnsi="Times New Roman" w:cs="Times New Roman"/>
          <w:lang w:val="en-US"/>
        </w:rPr>
        <w:instrText>ADDIN CSL_CITATION {"citationItems":[{"id":"ITEM-1","itemData":{"ISSN":"2150-6701","author":[{"dropping-particle":"","family":"Rupp-Serrano","given":"Karen","non-dropping-particle":"","parse-names":false,"suffix":""},{"dropping-particle":"","family":"Robbins","given":"Sarah","non-dropping-particle":"","parse-names":false,"suffix":""}],"container-title":"College &amp; Research Libraries","id":"ITEM-1","issue":"2","issued":{"date-parts":[["2013"]]},"page":"131-142","title":"Information-seeking habits of education faculty","type":"article-journal","volume":"74"},"uris":["http://www.mendeley.com/documents/?uuid=61dc9828-cd09-4ff0-b6c2-541cb0560cc5"]}],"mendeley":{"formattedCitation":"(Rupp-Serrano &amp; Robbins, 2013)","plainTextFormattedCitation":"(Rupp-Serrano &amp; Robbins, 2013)","previouslyFormattedCitation":"(Rupp-Serrano &amp; Robbins, 2013)"},"properties":{"noteIndex":0},"schema":"https://github.com/citation-style-language/schema/raw/master/csl-citation.json"}</w:instrText>
      </w:r>
      <w:r w:rsidR="006B3F6F" w:rsidRPr="00D9400A">
        <w:rPr>
          <w:rFonts w:ascii="Times New Roman" w:eastAsia="Lora" w:hAnsi="Times New Roman" w:cs="Times New Roman"/>
          <w:lang w:val="en-US"/>
        </w:rPr>
        <w:fldChar w:fldCharType="separate"/>
      </w:r>
      <w:r w:rsidR="006B3F6F" w:rsidRPr="00D9400A">
        <w:rPr>
          <w:rFonts w:ascii="Times New Roman" w:eastAsia="Lora" w:hAnsi="Times New Roman" w:cs="Times New Roman"/>
          <w:noProof/>
          <w:lang w:val="en-US"/>
        </w:rPr>
        <w:t xml:space="preserve"> (Rupp-Serrano &amp; Robbins, 2013)</w:t>
      </w:r>
      <w:r w:rsidR="006B3F6F"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In an academic context, information needs are also research-oriented; the most important goal for faculty members is to publish scholarly articles</w:t>
      </w:r>
      <w:r w:rsidR="008C7807" w:rsidRPr="00D9400A">
        <w:rPr>
          <w:rFonts w:ascii="Times New Roman" w:eastAsia="Lora" w:hAnsi="Times New Roman" w:cs="Times New Roman"/>
          <w:lang w:val="en-US"/>
        </w:rPr>
        <w:fldChar w:fldCharType="begin" w:fldLock="1"/>
      </w:r>
      <w:r w:rsidR="00E446CE" w:rsidRPr="00D9400A">
        <w:rPr>
          <w:rFonts w:ascii="Times New Roman" w:eastAsia="Lora" w:hAnsi="Times New Roman" w:cs="Times New Roman"/>
          <w:lang w:val="en-US"/>
        </w:rPr>
        <w:instrText>ADDIN CSL_CITATION {"citationItems":[{"id":"ITEM-1","itemData":{"DOI":"10.5539/gjhs.v8n9p26","ISSN":"1916-9736 (Print)","PMID":"27157151","abstract":"The present research aims to study information seeking behavior of faculty Members of Payame Noor University (PNU) in Mazandaran province of Iran by using Wilson's model of information seeking behavior. This is a survey study. Participants were 97 of PNU faculty Members in Mazandaran province. An information-seeking behavior inventory was employed to gather information and research data, which had 24 items based on 5-point likert scale. Collected data were analyzed in SPSS software. Results showed that the most important goal of faculty members was publishing a scientific paper, and their least important goal was updating technical information. Also we found that they mostly use internet-based resources to meet their information needs. Accordingly, 57.7% of them find information resources via online search engines (e.g. Google, Yahoo). Also we concluded that there was a significant relationship between English language proficiency, academic rank, and work experience of them and their information- seeking behavior.","author":[{"dropping-particle":"","family":"Azadeh","given":"Fereydoon","non-dropping-particle":"","parse-names":false,"suffix":""},{"dropping-particle":"","family":"Ghasemi","given":"Shahrzad","non-dropping-particle":"","parse-names":false,"suffix":""}],"container-title":"Global journal of health science","id":"ITEM-1","issue":"9","issued":{"date-parts":[["2016","9"]]},"language":"eng","page":"50263","publisher-place":"Canada","title":"Investigating information-seeking behavior of faculty members based on Wilson's Model: Case study of PNU University, Mazandaran, Iran.","type":"article-journal","volume":"8"},"uris":["http://www.mendeley.com/documents/?uuid=f3581241-cc13-4eea-8d94-dca31ec5fccd"]}],"mendeley":{"formattedCitation":"(Azadeh &amp; Ghasemi, 2016)","plainTextFormattedCitation":"(Azadeh &amp; Ghasemi, 2016)","previouslyFormattedCitation":"(Azadeh &amp; Ghasemi, 2016)"},"properties":{"noteIndex":0},"schema":"https://github.com/citation-style-language/schema/raw/master/csl-citation.json"}</w:instrText>
      </w:r>
      <w:r w:rsidR="008C7807" w:rsidRPr="00D9400A">
        <w:rPr>
          <w:rFonts w:ascii="Times New Roman" w:eastAsia="Lora" w:hAnsi="Times New Roman" w:cs="Times New Roman"/>
          <w:lang w:val="en-US"/>
        </w:rPr>
        <w:fldChar w:fldCharType="separate"/>
      </w:r>
      <w:r w:rsidR="008C7807" w:rsidRPr="00D9400A">
        <w:rPr>
          <w:rFonts w:ascii="Times New Roman" w:eastAsia="Lora" w:hAnsi="Times New Roman" w:cs="Times New Roman"/>
          <w:noProof/>
          <w:lang w:val="en-US"/>
        </w:rPr>
        <w:t xml:space="preserve"> (Azadeh &amp; Ghasemi, 2016)</w:t>
      </w:r>
      <w:r w:rsidR="008C7807"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Understanding teachers’ learning processes is crucial because understanding how they learn—including their information-seeking behaviors—is vital</w:t>
      </w:r>
      <w:r w:rsidR="009C378C" w:rsidRPr="00D9400A">
        <w:rPr>
          <w:rFonts w:ascii="Times New Roman" w:eastAsia="Lora" w:hAnsi="Times New Roman" w:cs="Times New Roman"/>
          <w:lang w:val="en-US"/>
        </w:rPr>
        <w:fldChar w:fldCharType="begin" w:fldLock="1"/>
      </w:r>
      <w:r w:rsidR="00217BE6" w:rsidRPr="00D9400A">
        <w:rPr>
          <w:rFonts w:ascii="Times New Roman" w:eastAsia="Lora" w:hAnsi="Times New Roman" w:cs="Times New Roman"/>
          <w:lang w:val="en-US"/>
        </w:rPr>
        <w:instrText>ADDIN CSL_CITATION {"citationItems":[{"id":"ITEM-1","itemData":{"DOI":"10.3233/EFI-200400","ISSN":"0167-8329","abstract":"Teachers are the key to an inclusive and quality education for all. Therefore, training teachers and teacher students and understanding how they learn, including information-seeking behaviours, is crucial. This systematic literature review explores the observed research gap regarding teacher students? information-seeking behaviours. Of specific interest is information-seeking affective behaviours and the research practice context. Preferred Reporting Items for Systematic reviews and Meta-Analyses (PRISMA) guided the review process. Searches were conducted in three key research databases and resulted in 1006 references. Abstracts and titles were screened and assessed using Rayyan. After screening, 56 publications were chosen for the qualitative synthesis, of which 39 used only or partly quantitative methods and thereby of interest for the review. The high number of studies resulted in a need to divide the review into two studies. The second part will focus on qualitative methods studies. The results were then analysed through thematic analysis. The results revealed a research gap regarding quantitative and mixed methods studies of non-normative and qualitative features of teacher students? information-seeking behaviours, especially affective behaviours and in research practices. This is the first systematic review of teacher students? information-seeking behaviours. Thus, a valuable contribution to information-seeking behaviour and information literacy research has been provided.","author":[{"dropping-particle":"","family":"Dahlqvist","given":" Claes","non-dropping-particle":"","parse-names":false,"suffix":""}],"container-title":"Education for Information","id":"ITEM-1","issue":"3","issued":{"date-parts":[["2021","8","1"]]},"note":"doi: 10.3233/EFI-200400","page":"259-285","publisher":"SAGE Publications","title":"Information-seeking behaviours of teacher students: A systematic review of quantitative methods literature","type":"article-journal","volume":"37"},"uris":["http://www.mendeley.com/documents/?uuid=b922946c-a670-4b65-a29d-38ef91ffacf7"]}],"mendeley":{"formattedCitation":"(Dahlqvist, 2021)","plainTextFormattedCitation":"(Dahlqvist, 2021)","previouslyFormattedCitation":"(Dahlqvist, 2021)"},"properties":{"noteIndex":0},"schema":"https://github.com/citation-style-language/schema/raw/master/csl-citation.json"}</w:instrText>
      </w:r>
      <w:r w:rsidR="009C378C" w:rsidRPr="00D9400A">
        <w:rPr>
          <w:rFonts w:ascii="Times New Roman" w:eastAsia="Lora" w:hAnsi="Times New Roman" w:cs="Times New Roman"/>
          <w:lang w:val="en-US"/>
        </w:rPr>
        <w:fldChar w:fldCharType="separate"/>
      </w:r>
      <w:r w:rsidR="009C378C" w:rsidRPr="00D9400A">
        <w:rPr>
          <w:rFonts w:ascii="Times New Roman" w:eastAsia="Lora" w:hAnsi="Times New Roman" w:cs="Times New Roman"/>
          <w:noProof/>
          <w:lang w:val="en-US"/>
        </w:rPr>
        <w:t xml:space="preserve"> (Dahlqvist, 2021)</w:t>
      </w:r>
      <w:r w:rsidR="009C378C"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Nevertheless, these studies remain dominated by established formal educational contexts. Such research has not specifically addressed information needs in marginalized schools, and thus does not fully capture disparities in information access.</w:t>
      </w:r>
    </w:p>
    <w:p w14:paraId="33226470" w14:textId="0A5369C3" w:rsidR="00C95135" w:rsidRPr="00D9400A" w:rsidRDefault="00C95135"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The information sources used by teachers indicate a predominance of digital technology and online resources. Teachers primarily use internet-based sources… 57.7% of them find information sources through online search engines (e.g., Google, Yahoo)</w:t>
      </w:r>
      <w:r w:rsidR="00217BE6" w:rsidRPr="00D9400A">
        <w:rPr>
          <w:rFonts w:ascii="Times New Roman" w:eastAsia="Lora" w:hAnsi="Times New Roman" w:cs="Times New Roman"/>
          <w:lang w:val="en-US"/>
        </w:rPr>
        <w:fldChar w:fldCharType="begin" w:fldLock="1"/>
      </w:r>
      <w:r w:rsidR="00E446CE" w:rsidRPr="00D9400A">
        <w:rPr>
          <w:rFonts w:ascii="Times New Roman" w:eastAsia="Lora" w:hAnsi="Times New Roman" w:cs="Times New Roman"/>
          <w:lang w:val="en-US"/>
        </w:rPr>
        <w:instrText>ADDIN CSL_CITATION {"citationItems":[{"id":"ITEM-1","itemData":{"DOI":"10.5539/gjhs.v8n9p26","ISSN":"1916-9736 (Print)","PMID":"27157151","abstract":"The present research aims to study information seeking behavior of faculty Members of Payame Noor University (PNU) in Mazandaran province of Iran by using Wilson's model of information seeking behavior. This is a survey study. Participants were 97 of PNU faculty Members in Mazandaran province. An information-seeking behavior inventory was employed to gather information and research data, which had 24 items based on 5-point likert scale. Collected data were analyzed in SPSS software. Results showed that the most important goal of faculty members was publishing a scientific paper, and their least important goal was updating technical information. Also we found that they mostly use internet-based resources to meet their information needs. Accordingly, 57.7% of them find information resources via online search engines (e.g. Google, Yahoo). Also we concluded that there was a significant relationship between English language proficiency, academic rank, and work experience of them and their information- seeking behavior.","author":[{"dropping-particle":"","family":"Azadeh","given":"Fereydoon","non-dropping-particle":"","parse-names":false,"suffix":""},{"dropping-particle":"","family":"Ghasemi","given":"Shahrzad","non-dropping-particle":"","parse-names":false,"suffix":""}],"container-title":"Global journal of health science","id":"ITEM-1","issue":"9","issued":{"date-parts":[["2016","9"]]},"language":"eng","page":"50263","publisher-place":"Canada","title":"Investigating information-seeking behavior of faculty members based on Wilson's Model: Case study of PNU University, Mazandaran, Iran.","type":"article-journal","volume":"8"},"uris":["http://www.mendeley.com/documents/?uuid=f3581241-cc13-4eea-8d94-dca31ec5fccd"]}],"mendeley":{"formattedCitation":"(Azadeh &amp; Ghasemi, 2016)","plainTextFormattedCitation":"(Azadeh &amp; Ghasemi, 2016)","previouslyFormattedCitation":"(Azadeh &amp; Ghasemi, 2016)"},"properties":{"noteIndex":0},"schema":"https://github.com/citation-style-language/schema/raw/master/csl-citation.json"}</w:instrText>
      </w:r>
      <w:r w:rsidR="00217BE6" w:rsidRPr="00D9400A">
        <w:rPr>
          <w:rFonts w:ascii="Times New Roman" w:eastAsia="Lora" w:hAnsi="Times New Roman" w:cs="Times New Roman"/>
          <w:lang w:val="en-US"/>
        </w:rPr>
        <w:fldChar w:fldCharType="separate"/>
      </w:r>
      <w:r w:rsidR="00217BE6" w:rsidRPr="00D9400A">
        <w:rPr>
          <w:rFonts w:ascii="Times New Roman" w:eastAsia="Lora" w:hAnsi="Times New Roman" w:cs="Times New Roman"/>
          <w:noProof/>
          <w:lang w:val="en-US"/>
        </w:rPr>
        <w:t xml:space="preserve"> (Azadeh &amp; Ghasemi, 2016)</w:t>
      </w:r>
      <w:r w:rsidR="00217BE6"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This practice is characterized as online information-seeking behavior</w:t>
      </w:r>
      <w:r w:rsidR="009C45E8" w:rsidRPr="00D9400A">
        <w:rPr>
          <w:rFonts w:ascii="Times New Roman" w:eastAsia="Lora" w:hAnsi="Times New Roman" w:cs="Times New Roman"/>
        </w:rPr>
        <w:fldChar w:fldCharType="begin" w:fldLock="1"/>
      </w:r>
      <w:r w:rsidR="00E171B2" w:rsidRPr="00D9400A">
        <w:rPr>
          <w:rFonts w:ascii="Times New Roman" w:eastAsia="Lora" w:hAnsi="Times New Roman" w:cs="Times New Roman"/>
        </w:rPr>
        <w:instrText>ADDIN CSL_CITATION {"citationItems":[{"id":"ITEM-1","itemData":{"ISSN":"1523-4320","abstract":"This study reports on exploratory research that investigated biology teachers' perceptions of their online information seeking practices and how these practices influenced their instructional planning activities. Quantitative and qualitative analyses of the results of an online survey and ten in-depth interviews measuring use of specific online tools (i.e., search engines, specific Web sites, digital libraries, online periodical databases, and electronic discussion lists) were conducted. Key findings show that teachers are using a greater number and wider range of current and multimodal resources than pre-Internet and perceive this as an advantage in creating authentic, inquiry-based learning experiences. However, underuse of educational online resources specifically designed to support teaching and learning activities (e.g., digital libraries, online periodical databases, and electronic discussion lists) was evidenced...","author":[{"dropping-particle":"","family":"Perrault","given":"Anne Marie","non-dropping-particle":"","parse-names":false,"suffix":""}],"container-title":"School Library Media Research","id":"ITEM-1","issued":{"date-parts":[["2007"]]},"title":"An exploratory study of biology teachers’ online information seeking practices","type":"article-journal","volume":"10"},"uris":["http://www.mendeley.com/documents/?uuid=0a1e37b2-759c-4c65-a49a-24aaa8810fdc"]}],"mendeley":{"formattedCitation":"(Perrault, 2007)","plainTextFormattedCitation":"(Perrault, 2007)","previouslyFormattedCitation":"(Perrault, 2007)"},"properties":{"noteIndex":0},"schema":"https://github.com/citation-style-language/schema/raw/master/csl-citation.json"}</w:instrText>
      </w:r>
      <w:r w:rsidR="009C45E8" w:rsidRPr="00D9400A">
        <w:rPr>
          <w:rFonts w:ascii="Times New Roman" w:eastAsia="Lora" w:hAnsi="Times New Roman" w:cs="Times New Roman"/>
        </w:rPr>
        <w:fldChar w:fldCharType="separate"/>
      </w:r>
      <w:r w:rsidR="009C45E8" w:rsidRPr="00D9400A">
        <w:rPr>
          <w:rFonts w:ascii="Times New Roman" w:eastAsia="Lora" w:hAnsi="Times New Roman" w:cs="Times New Roman"/>
          <w:noProof/>
        </w:rPr>
        <w:t xml:space="preserve"> (Perrault, 2007)</w:t>
      </w:r>
      <w:r w:rsidR="009C45E8" w:rsidRPr="00D9400A">
        <w:rPr>
          <w:rFonts w:ascii="Times New Roman" w:eastAsia="Lora" w:hAnsi="Times New Roman" w:cs="Times New Roman"/>
        </w:rPr>
        <w:fldChar w:fldCharType="end"/>
      </w:r>
      <w:r w:rsidRPr="00D9400A">
        <w:rPr>
          <w:rFonts w:ascii="Times New Roman" w:eastAsia="Lora" w:hAnsi="Times New Roman" w:cs="Times New Roman"/>
        </w:rPr>
        <w:t xml:space="preserve"> . The use of internet information also occurs in both work and non-work contexts</w:t>
      </w:r>
      <w:r w:rsidR="0053680A" w:rsidRPr="00D9400A">
        <w:rPr>
          <w:rFonts w:ascii="Times New Roman" w:eastAsia="Lora" w:hAnsi="Times New Roman" w:cs="Times New Roman"/>
          <w:lang w:val="en-US"/>
        </w:rPr>
        <w:fldChar w:fldCharType="begin" w:fldLock="1"/>
      </w:r>
      <w:r w:rsidR="00A505C8" w:rsidRPr="00D9400A">
        <w:rPr>
          <w:rFonts w:ascii="Times New Roman" w:eastAsia="Lora" w:hAnsi="Times New Roman" w:cs="Times New Roman"/>
          <w:lang w:val="en-US"/>
        </w:rPr>
        <w:instrText>ADDIN CSL_CITATION {"citationItems":[{"id":"ITEM-1","itemData":{"DOI":"10.29173/iasl7626","author":[{"dropping-particle":"","family":"Chien","given":"Chiung-Wen","non-dropping-particle":"","parse-names":false,"suffix":""},{"dropping-particle":"","family":"Chang","given":"Shan-Ju","non-dropping-particle":"","parse-names":false,"suffix":""}],"container-title":"IASL Annual Conference Proceedings","id":"ITEM-1","issued":{"date-parts":[["2021","2","6"]]},"title":"Information needs, search behaviours, and use of elementary school teachers on the internet","type":"article-journal"},"uris":["http://www.mendeley.com/documents/?uuid=345d6fea-8c1c-403c-ae54-ae83af366a11"]}],"mendeley":{"formattedCitation":"(Chien &amp; Chang, 2021)","plainTextFormattedCitation":"(Chien &amp; Chang, 2021)","previouslyFormattedCitation":"(Chien &amp; Chang, 2021)"},"properties":{"noteIndex":0},"schema":"https://github.com/citation-style-language/schema/raw/master/csl-citation.json"}</w:instrText>
      </w:r>
      <w:r w:rsidR="0053680A" w:rsidRPr="00D9400A">
        <w:rPr>
          <w:rFonts w:ascii="Times New Roman" w:eastAsia="Lora" w:hAnsi="Times New Roman" w:cs="Times New Roman"/>
          <w:lang w:val="en-US"/>
        </w:rPr>
        <w:fldChar w:fldCharType="separate"/>
      </w:r>
      <w:r w:rsidR="0053680A" w:rsidRPr="00D9400A">
        <w:rPr>
          <w:rFonts w:ascii="Times New Roman" w:eastAsia="Lora" w:hAnsi="Times New Roman" w:cs="Times New Roman"/>
          <w:noProof/>
          <w:lang w:val="en-US"/>
        </w:rPr>
        <w:t xml:space="preserve"> (Chien &amp; Chang, 2021)</w:t>
      </w:r>
      <w:r w:rsidR="0053680A"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Additionally, teachers utilize library resources and services</w:t>
      </w:r>
      <w:r w:rsidR="0053680A" w:rsidRPr="00D9400A">
        <w:rPr>
          <w:rFonts w:ascii="Times New Roman" w:eastAsia="Lora" w:hAnsi="Times New Roman" w:cs="Times New Roman"/>
          <w:lang w:val="en-US"/>
        </w:rPr>
        <w:fldChar w:fldCharType="begin" w:fldLock="1"/>
      </w:r>
      <w:r w:rsidR="00866FA6" w:rsidRPr="00D9400A">
        <w:rPr>
          <w:rFonts w:ascii="Times New Roman" w:eastAsia="Lora" w:hAnsi="Times New Roman" w:cs="Times New Roman"/>
          <w:lang w:val="en-US"/>
        </w:rPr>
        <w:instrText>ADDIN CSL_CITATION {"citationItems":[{"id":"ITEM-1","itemData":{"ISSN":"2150-6701","author":[{"dropping-particle":"","family":"Rupp-Serrano","given":"Karen","non-dropping-particle":"","parse-names":false,"suffix":""},{"dropping-particle":"","family":"Robbins","given":"Sarah","non-dropping-particle":"","parse-names":false,"suffix":""}],"container-title":"College &amp; Research Libraries","id":"ITEM-1","issue":"2","issued":{"date-parts":[["2013"]]},"page":"131-142","title":"Information-seeking habits of education faculty","type":"article-journal","volume":"74"},"uris":["http://www.mendeley.com/documents/?uuid=61dc9828-cd09-4ff0-b6c2-541cb0560cc5"]}],"mendeley":{"formattedCitation":"(Rupp-Serrano &amp; Robbins, 2013)","plainTextFormattedCitation":"(Rupp-Serrano &amp; Robbins, 2013)","previouslyFormattedCitation":"(Rupp-Serrano &amp; Robbins, 2013)"},"properties":{"noteIndex":0},"schema":"https://github.com/citation-style-language/schema/raw/master/csl-citation.json"}</w:instrText>
      </w:r>
      <w:r w:rsidR="0053680A" w:rsidRPr="00D9400A">
        <w:rPr>
          <w:rFonts w:ascii="Times New Roman" w:eastAsia="Lora" w:hAnsi="Times New Roman" w:cs="Times New Roman"/>
          <w:lang w:val="en-US"/>
        </w:rPr>
        <w:fldChar w:fldCharType="separate"/>
      </w:r>
      <w:r w:rsidR="0053680A" w:rsidRPr="00D9400A">
        <w:rPr>
          <w:rFonts w:ascii="Times New Roman" w:eastAsia="Lora" w:hAnsi="Times New Roman" w:cs="Times New Roman"/>
          <w:noProof/>
          <w:lang w:val="en-US"/>
        </w:rPr>
        <w:t xml:space="preserve"> (Rupp-Serrano &amp; Robbins, 2013)</w:t>
      </w:r>
      <w:r w:rsidR="0053680A"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The information-seeking process is not always individual but also involves social interaction, namely various information-seeking styles such as collaborative and serendipitous approaches</w:t>
      </w:r>
      <w:r w:rsidR="00866FA6" w:rsidRPr="00D9400A">
        <w:rPr>
          <w:rFonts w:ascii="Times New Roman" w:eastAsia="Lora" w:hAnsi="Times New Roman" w:cs="Times New Roman"/>
          <w:lang w:val="en-US"/>
        </w:rPr>
        <w:fldChar w:fldCharType="begin" w:fldLock="1"/>
      </w:r>
      <w:r w:rsidR="003D55AB" w:rsidRPr="00D9400A">
        <w:rPr>
          <w:rFonts w:ascii="Times New Roman" w:eastAsia="Lora" w:hAnsi="Times New Roman" w:cs="Times New Roman"/>
          <w:lang w:val="en-US"/>
        </w:rPr>
        <w:instrText>ADDIN CSL_CITATION {"citationItems":[{"id":"ITEM-1","itemData":{"ISSN":"13681613","abstract":"Introduction. This study investigates the information needs and information-seeking patterns of secondary level geography teachers in Lesotho to guide the design and implementation of an information service for these teachers. Leckie, Pettigrew and Sylvain's model of professionals' information-seeking served as a theoretical framework but was overlaid with other models such as that of Savolainen and Wilson. Method. Data were collected from in-service teachers through focus group discussions, prospective teachers with a questionnaire, and key actors in Lesotho's secondary geography education context through individual interviews. Analysis. The Statistical Package for Social Sciences was used to analyse the questionnaire responses. Content analysis was used to analyse the verbal responses as well as an open-ended question on the questionnaire. Triangulation was applied through using three sets of participants and different data collection techniques for each. It allowed comparative analysis of responses and data collection techniques used in the study. Results. The work environment of in-service geography teachers is revealed including their work roles, associated tasks, information needs and information-seeking patterns. An information service model for Lesotho secondary level geography teachers (including possible interventions) is proposed. Conclusions. Lesotho geography teachers need information to fulfil their work related roles and tasks that might be addressed through an information service. An implementation agency, information specialist(s) and collaborative approach to service delivery are crucial for the implementation and sustenance of the proposed information service.","author":[{"dropping-particle":"","family":"Bitso","given":"Constance","non-dropping-particle":"","parse-names":false,"suffix":""},{"dropping-particle":"","family":"Fourie","given":"Ina","non-dropping-particle":"","parse-names":false,"suffix":""}],"container-title":"Information Research","id":"ITEM-1","issue":"4","issued":{"date-parts":[["2014"]]},"publisher":"Professor TD Wilson","title":"An investigation of information-seeking behaviour of geography teachers for an information service intervention: The case of Lesotho","type":"article-journal","volume":"17"},"uris":["http://www.mendeley.com/documents/?uuid=c919c40e-47d8-4c3b-a3f8-cbba7a5c7f2a"]}],"mendeley":{"formattedCitation":"(Bitso &amp; Fourie, 2014)","plainTextFormattedCitation":"(Bitso &amp; Fourie, 2014)","previouslyFormattedCitation":"(Bitso &amp; Fourie, 2014)"},"properties":{"noteIndex":0},"schema":"https://github.com/citation-style-language/schema/raw/master/csl-citation.json"}</w:instrText>
      </w:r>
      <w:r w:rsidR="00866FA6" w:rsidRPr="00D9400A">
        <w:rPr>
          <w:rFonts w:ascii="Times New Roman" w:eastAsia="Lora" w:hAnsi="Times New Roman" w:cs="Times New Roman"/>
          <w:lang w:val="en-US"/>
        </w:rPr>
        <w:fldChar w:fldCharType="separate"/>
      </w:r>
      <w:r w:rsidR="00866FA6" w:rsidRPr="00D9400A">
        <w:rPr>
          <w:rFonts w:ascii="Times New Roman" w:eastAsia="Lora" w:hAnsi="Times New Roman" w:cs="Times New Roman"/>
          <w:noProof/>
          <w:lang w:val="en-US"/>
        </w:rPr>
        <w:t xml:space="preserve"> (Bitso &amp; Fourie, 2014)</w:t>
      </w:r>
      <w:r w:rsidR="00866FA6"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Technology reinforces these practices through information technology (IT</w:t>
      </w:r>
      <w:r w:rsidR="00687800" w:rsidRPr="00D9400A">
        <w:rPr>
          <w:rFonts w:ascii="Times New Roman" w:eastAsia="Lora" w:hAnsi="Times New Roman" w:cs="Times New Roman"/>
          <w:lang w:val="en-US"/>
        </w:rPr>
        <w:t xml:space="preserve">) </w:t>
      </w:r>
      <w:r w:rsidRPr="00D9400A">
        <w:rPr>
          <w:rFonts w:ascii="Times New Roman" w:eastAsia="Lora" w:hAnsi="Times New Roman" w:cs="Times New Roman"/>
        </w:rPr>
        <w:t>in the information-seeking process</w:t>
      </w:r>
      <w:r w:rsidR="003D55AB" w:rsidRPr="00D9400A">
        <w:rPr>
          <w:rFonts w:ascii="Times New Roman" w:eastAsia="Lora" w:hAnsi="Times New Roman" w:cs="Times New Roman"/>
          <w:lang w:val="en-US"/>
        </w:rPr>
        <w:fldChar w:fldCharType="begin" w:fldLock="1"/>
      </w:r>
      <w:r w:rsidR="003B6A86" w:rsidRPr="00D9400A">
        <w:rPr>
          <w:rFonts w:ascii="Times New Roman" w:eastAsia="Lora" w:hAnsi="Times New Roman" w:cs="Times New Roman"/>
          <w:lang w:val="en-US"/>
        </w:rPr>
        <w:instrText>ADDIN CSL_CITATION {"citationItems":[{"id":"ITEM-1","itemData":{"DOI":"10.3389/fpsyg.2021.651550","ISSN":"1664-1078 (Print)","PMID":"34512432","abstract":"This study explores how the scholarly accomplishments of students might increment due to specific fundamental causes. The academic performance of the student was prioritized as a dependent variable, and the independent indicators chosen were \"information seeking, IT ability, reading/writing capacity, and resilience.\" At the same time, age, gender, marital status, and family income were included in the control variables. The research subject samples were limited to (N = 288) postgraduate students from three mega universities in Islamabad, Pakistan. Forward regression analysis was performed in this research to decide the impact of the indicators. The results indicate that information seeking affects academic performance positively and significantly. Essentially, the study revealed that information technology (IT) skills make a fundamentally positive and significant impact on academic performance. Reading and writing influenced academic performance considerably. In addition, resilience affected academic performance emphatically and essentially. Further, this research also noted the relationships between information-seeking behaviors, IT ability, reading/writing capacities, and resilience capabilities and the academic performance of students. These variables have a positive impact on the academic performance of students.","author":[{"dropping-particle":"","family":"Miraj","given":"Muhammad","non-dropping-particle":"","parse-names":false,"suffix":""},{"dropping-particle":"","family":"Chuntian","given":"Lu","non-dropping-particle":"","parse-names":false,"suffix":""},{"dropping-particle":"","family":"Mohd Said","given":"Ridzwana","non-dropping-particle":"","parse-names":false,"suffix":""},{"dropping-particle":"","family":"Osei-Bonsu","given":"Robert","non-dropping-particle":"","parse-names":false,"suffix":""},{"dropping-particle":"","family":"Rehman","given":"Ramiz Ur","non-dropping-particle":"","parse-names":false,"suffix":""}],"container-title":"Frontiers in psychology","id":"ITEM-1","issued":{"date-parts":[["2021"]]},"language":"eng","page":"651550","publisher-place":"Switzerland","title":"How information-seeking behavior, essential technologies, and resilience enhance the academic performance of students","type":"article-journal","volume":"12"},"uris":["http://www.mendeley.com/documents/?uuid=158f147a-654c-4847-b2c3-d4ffe01fde4d"]}],"mendeley":{"formattedCitation":"(Miraj et al., 2021)","plainTextFormattedCitation":"(Miraj et al., 2021)","previouslyFormattedCitation":"(Miraj et al., 2021)"},"properties":{"noteIndex":0},"schema":"https://github.com/citation-style-language/schema/raw/master/csl-citation.json"}</w:instrText>
      </w:r>
      <w:r w:rsidR="003D55AB" w:rsidRPr="00D9400A">
        <w:rPr>
          <w:rFonts w:ascii="Times New Roman" w:eastAsia="Lora" w:hAnsi="Times New Roman" w:cs="Times New Roman"/>
          <w:lang w:val="en-US"/>
        </w:rPr>
        <w:fldChar w:fldCharType="separate"/>
      </w:r>
      <w:r w:rsidR="003D55AB" w:rsidRPr="00D9400A">
        <w:rPr>
          <w:rFonts w:ascii="Times New Roman" w:eastAsia="Lora" w:hAnsi="Times New Roman" w:cs="Times New Roman"/>
          <w:noProof/>
          <w:lang w:val="en-US"/>
        </w:rPr>
        <w:t xml:space="preserve"> (Miraj et al., 2021)</w:t>
      </w:r>
      <w:r w:rsidR="003D55AB"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However, the dominance of digital sources indicates a bias toward environments with adequate technological access. Previous research has not sufficiently considered infrastructure limitations in marginalized schools, making it less representative of real-world conditions in underserved areas.</w:t>
      </w:r>
    </w:p>
    <w:p w14:paraId="7C5BBD89" w14:textId="56B4F6F5" w:rsidR="00C95135" w:rsidRPr="00D9400A" w:rsidRDefault="00C95135"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Barriers to information seeking are a consistent finding across various studies. These barriers include a lack of relevant information in libraries, limited opportunities for professional development, and restricted access to new technologies</w:t>
      </w:r>
      <w:r w:rsidR="00EF1645"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{"citationItems":[{"id":"ITEM-1","itemData":{"ISSN":"15220222","abstract":"This study was designed to investigate the information needs and information seeking behaviour of Secondary School Teachers in Umunze, Anambra State. Five (5) research questions were formulated to guide the study. In conducting this research, the researcher used descriptive survey design which was considered most appropriate for the study. The study was conducted in Anambra State with a population of ninety-two (92) teachers in three selected secondary schools. The instrument used for data collection was the questionnaire. The validity of the research instrument was established by three experts. The questionnaire contains 48 items from cluster 1-5. A total of 92 copies of the questionnaire were distributed and 75 were filled and returned for the study. Data obtained from the questionnaire was analyzed using arithmetic mean. The findings from the study showed that secondary school teachers in Umunze need information and therefore seek information to satisfy their numerous needs. It was also revealed that their information needs include; information on their teaching subjects and methods of teaching, school curriculum, use of new technological facilities among others. The findings disclosed various factors affecting secondary school teachers in getting their needed information some of them include; lack of relevant information in the library, lack of opportunity for professional development, insufficient access to new technological that will enhance search etc. Based on the findings, the researcher recommended that there is need for the establishment of well-equipped libraries to enhance effective learning/teaching activities in the secondary schools in Umunze, provision of adequate teaching resources should be made available to secondary school teachers in Umunze, training and retraining of secondary school teachers to be ICT compliant so as to handle the students properly among others.","author":[{"dropping-particle":"","family":"Okoli","given":"Godgive Chinenye","non-dropping-particle":"","parse-names":false,"suffix":""},{"dropping-particle":"","family":"Azubuike","given":"Franklyn Chibuike","non-dropping-particle":"","parse-names":false,"suffix":""}],"container-title":"Library Philosophy and Practice","id":"ITEM-1","issued":{"date-parts":[["2021"]]},"page":"1-30","title":"Information needs and information seeking behaviour of secondary school teachers in Umunze, Anambra State","type":"article-journal","volume":"2021"},"uris":["http://www.mendeley.com/documents/?uuid=771ee298-f5c5-4745-aa4a-5c99f74e27f7"]}],"mendeley":{"formattedCitation":"(Okoli &amp; Azubuike, 2021)","plainTextFormattedCitation":"(Okoli &amp; Azubuike, 2021)","previouslyFormattedCitation":"(Okoli &amp; Azubuike, 2021)"},"properties":{"noteIndex":0},"schema":"https://github.com/citation-style-language/schema/raw/master/csl-citation.json"}</w:instrText>
      </w:r>
      <w:r w:rsidR="00EF1645" w:rsidRPr="00D9400A">
        <w:rPr>
          <w:rFonts w:ascii="Times New Roman" w:eastAsia="Lora" w:hAnsi="Times New Roman" w:cs="Times New Roman"/>
          <w:lang w:val="en-US"/>
        </w:rPr>
        <w:fldChar w:fldCharType="separate"/>
      </w:r>
      <w:r w:rsidR="00EF1645" w:rsidRPr="00D9400A">
        <w:rPr>
          <w:rFonts w:ascii="Times New Roman" w:eastAsia="Lora" w:hAnsi="Times New Roman" w:cs="Times New Roman"/>
          <w:noProof/>
          <w:lang w:val="en-US"/>
        </w:rPr>
        <w:t xml:space="preserve"> (Okoli &amp; Azubuike, 2021)</w:t>
      </w:r>
      <w:r w:rsidR="00EF1645"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Teachers also face a shortage of information sources at school</w:t>
      </w:r>
      <w:r w:rsidR="005B7A30" w:rsidRPr="00D9400A">
        <w:rPr>
          <w:rFonts w:ascii="Times New Roman" w:eastAsia="Lora" w:hAnsi="Times New Roman" w:cs="Times New Roman"/>
          <w:lang w:val="en-US"/>
        </w:rPr>
        <w:fldChar w:fldCharType="begin" w:fldLock="1"/>
      </w:r>
      <w:r w:rsidR="005B7A30" w:rsidRPr="00D9400A">
        <w:rPr>
          <w:rFonts w:ascii="Times New Roman" w:eastAsia="Lora" w:hAnsi="Times New Roman" w:cs="Times New Roman"/>
          <w:lang w:val="en-US"/>
        </w:rPr>
        <w:instrText>ADDIN CSL_CITATION {"citationItems":[{"id":"ITEM-1","itemData":{"ISSN":"13681613","abstract":"Introduction. This study investigates the information needs and information-seeking patterns of secondary level geography teachers in Lesotho to guide the design and implementation of an information service for these teachers. Leckie, Pettigrew and Sylvain's model of professionals' information-seeking served as a theoretical framework but was overlaid with other models such as that of Savolainen and Wilson. Method. Data were collected from in-service teachers through focus group discussions, prospective teachers with a questionnaire, and key actors in Lesotho's secondary geography education context through individual interviews. Analysis. The Statistical Package for Social Sciences was used to analyse the questionnaire responses. Content analysis was used to analyse the verbal responses as well as an open-ended question on the questionnaire. Triangulation was applied through using three sets of participants and different data collection techniques for each. It allowed comparative analysis of responses and data collection techniques used in the study. Results. The work environment of in-service geography teachers is revealed including their work roles, associated tasks, information needs and information-seeking patterns. An information service model for Lesotho secondary level geography teachers (including possible interventions) is proposed. Conclusions. Lesotho geography teachers need information to fulfil their work related roles and tasks that might be addressed through an information service. An implementation agency, information specialist(s) and collaborative approach to service delivery are crucial for the implementation and sustenance of the proposed information service.","author":[{"dropping-particle":"","family":"Bitso","given":"Constance","non-dropping-particle":"","parse-names":false,"suffix":""},{"dropping-particle":"","family":"Fourie","given":"Ina","non-dropping-particle":"","parse-names":false,"suffix":""}],"container-title":"Information Research","id":"ITEM-1","issue":"4","issued":{"date-parts":[["2014"]]},"publisher":"Professor TD Wilson","title":"An investigation of information-seeking behaviour of geography teachers for an information service intervention: The case of Lesotho","type":"article-journal","volume":"17"},"uris":["http://www.mendeley.com/documents/?uuid=c919c40e-47d8-4c3b-a3f8-cbba7a5c7f2a"]}],"mendeley":{"formattedCitation":"(Bitso &amp; Fourie, 2014)","plainTextFormattedCitation":"(Bitso &amp; Fourie, 2014)","previouslyFormattedCitation":"(Bitso &amp; Fourie, 2014)"},"properties":{"noteIndex":0},"schema":"https://github.com/citation-style-language/schema/raw/master/csl-citation.json"}</w:instrText>
      </w:r>
      <w:r w:rsidR="005B7A30" w:rsidRPr="00D9400A">
        <w:rPr>
          <w:rFonts w:ascii="Times New Roman" w:eastAsia="Lora" w:hAnsi="Times New Roman" w:cs="Times New Roman"/>
          <w:lang w:val="en-US"/>
        </w:rPr>
        <w:fldChar w:fldCharType="separate"/>
      </w:r>
      <w:r w:rsidR="005B7A30" w:rsidRPr="00D9400A">
        <w:rPr>
          <w:rFonts w:ascii="Times New Roman" w:eastAsia="Lora" w:hAnsi="Times New Roman" w:cs="Times New Roman"/>
          <w:noProof/>
          <w:lang w:val="en-US"/>
        </w:rPr>
        <w:t xml:space="preserve"> (Bitso &amp; Fourie, 2014)</w:t>
      </w:r>
      <w:r w:rsidR="005B7A30"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Another challenge arises in the form of an </w:t>
      </w:r>
      <w:r w:rsidR="00CA4BEE" w:rsidRPr="00D9400A">
        <w:rPr>
          <w:rFonts w:ascii="Times New Roman" w:eastAsia="Lora" w:hAnsi="Times New Roman" w:cs="Times New Roman"/>
          <w:lang w:val="en-US"/>
        </w:rPr>
        <w:lastRenderedPageBreak/>
        <w:t>information</w:t>
      </w:r>
      <w:r w:rsidRPr="00D9400A">
        <w:rPr>
          <w:rFonts w:ascii="Times New Roman" w:eastAsia="Lora" w:hAnsi="Times New Roman" w:cs="Times New Roman"/>
        </w:rPr>
        <w:t xml:space="preserve"> overload</w:t>
      </w:r>
      <w:r w:rsidR="00CA4BEE" w:rsidRPr="00D9400A">
        <w:rPr>
          <w:rFonts w:ascii="Times New Roman" w:eastAsia="Lora" w:hAnsi="Times New Roman" w:cs="Times New Roman"/>
          <w:lang w:val="en-US"/>
        </w:rPr>
        <w:t xml:space="preserve">, </w:t>
      </w:r>
      <w:r w:rsidRPr="00D9400A">
        <w:rPr>
          <w:rFonts w:ascii="Times New Roman" w:eastAsia="Lora" w:hAnsi="Times New Roman" w:cs="Times New Roman"/>
        </w:rPr>
        <w:t xml:space="preserve">limited ability to review </w:t>
      </w:r>
      <w:r w:rsidR="00CA4BEE" w:rsidRPr="00D9400A">
        <w:rPr>
          <w:rFonts w:ascii="Times New Roman" w:eastAsia="Lora" w:hAnsi="Times New Roman" w:cs="Times New Roman"/>
          <w:lang w:val="en-US"/>
        </w:rPr>
        <w:t xml:space="preserve">everything, and </w:t>
      </w:r>
      <w:r w:rsidRPr="00D9400A">
        <w:rPr>
          <w:rFonts w:ascii="Times New Roman" w:eastAsia="Lora" w:hAnsi="Times New Roman" w:cs="Times New Roman"/>
        </w:rPr>
        <w:t>the need for precise and accurate information</w:t>
      </w:r>
      <w:r w:rsidR="005B7A30" w:rsidRPr="00D9400A">
        <w:rPr>
          <w:rFonts w:ascii="Times New Roman" w:eastAsia="Lora" w:hAnsi="Times New Roman" w:cs="Times New Roman"/>
          <w:lang w:val="en-US"/>
        </w:rPr>
        <w:fldChar w:fldCharType="begin" w:fldLock="1"/>
      </w:r>
      <w:r w:rsidR="00E446CE" w:rsidRPr="00D9400A">
        <w:rPr>
          <w:rFonts w:ascii="Times New Roman" w:eastAsia="Lora" w:hAnsi="Times New Roman" w:cs="Times New Roman"/>
          <w:lang w:val="en-US"/>
        </w:rPr>
        <w:instrText>ADDIN CSL_CITATION {"citationItems":[{"id":"ITEM-1","itemData":{"DOI":"10.5539/gjhs.v8n9p26","ISSN":"1916-9736 (Print)","PMID":"27157151","abstract":"The present research aims to study information seeking behavior of faculty Members of Payame Noor University (PNU) in Mazandaran province of Iran by using Wilson's model of information seeking behavior. This is a survey study. Participants were 97 of PNU faculty Members in Mazandaran province. An information-seeking behavior inventory was employed to gather information and research data, which had 24 items based on 5-point likert scale. Collected data were analyzed in SPSS software. Results showed that the most important goal of faculty members was publishing a scientific paper, and their least important goal was updating technical information. Also we found that they mostly use internet-based resources to meet their information needs. Accordingly, 57.7% of them find information resources via online search engines (e.g. Google, Yahoo). Also we concluded that there was a significant relationship between English language proficiency, academic rank, and work experience of them and their information- seeking behavior.","author":[{"dropping-particle":"","family":"Azadeh","given":"Fereydoon","non-dropping-particle":"","parse-names":false,"suffix":""},{"dropping-particle":"","family":"Ghasemi","given":"Shahrzad","non-dropping-particle":"","parse-names":false,"suffix":""}],"container-title":"Global journal of health science","id":"ITEM-1","issue":"9","issued":{"date-parts":[["2016","9"]]},"language":"eng","page":"50263","publisher-place":"Canada","title":"Investigating information-seeking behavior of faculty members based on Wilson's Model: Case study of PNU University, Mazandaran, Iran.","type":"article-journal","volume":"8"},"uris":["http://www.mendeley.com/documents/?uuid=f3581241-cc13-4eea-8d94-dca31ec5fccd"]}],"mendeley":{"formattedCitation":"(Azadeh &amp; Ghasemi, 2016)","plainTextFormattedCitation":"(Azadeh &amp; Ghasemi, 2016)","previouslyFormattedCitation":"(Azadeh &amp; Ghasemi, 2016)"},"properties":{"noteIndex":0},"schema":"https://github.com/citation-style-language/schema/raw/master/csl-citation.json"}</w:instrText>
      </w:r>
      <w:r w:rsidR="005B7A30" w:rsidRPr="00D9400A">
        <w:rPr>
          <w:rFonts w:ascii="Times New Roman" w:eastAsia="Lora" w:hAnsi="Times New Roman" w:cs="Times New Roman"/>
          <w:lang w:val="en-US"/>
        </w:rPr>
        <w:fldChar w:fldCharType="separate"/>
      </w:r>
      <w:r w:rsidR="005B7A30" w:rsidRPr="00D9400A">
        <w:rPr>
          <w:rFonts w:ascii="Times New Roman" w:eastAsia="Lora" w:hAnsi="Times New Roman" w:cs="Times New Roman"/>
          <w:noProof/>
          <w:lang w:val="en-US"/>
        </w:rPr>
        <w:t xml:space="preserve"> (Azadeh &amp; Ghasemi, 2016)</w:t>
      </w:r>
      <w:r w:rsidR="005B7A30"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In the context of special education, special education teachers face barriers in accessing relevant information</w:t>
      </w:r>
      <w:r w:rsidR="00892F45" w:rsidRPr="00D9400A">
        <w:rPr>
          <w:rFonts w:ascii="Times New Roman" w:eastAsia="Lora" w:hAnsi="Times New Roman" w:cs="Times New Roman"/>
          <w:lang w:val="en-US"/>
        </w:rPr>
        <w:fldChar w:fldCharType="begin" w:fldLock="1"/>
      </w:r>
      <w:r w:rsidR="00EA2A60" w:rsidRPr="00D9400A">
        <w:rPr>
          <w:rFonts w:ascii="Times New Roman" w:eastAsia="Lora" w:hAnsi="Times New Roman" w:cs="Times New Roman"/>
          <w:lang w:val="en-US"/>
        </w:rPr>
        <w:instrText>ADDIN CSL_CITATION {"citationItems":[{"id":"ITEM-1","itemData":{"abstract":"The purpose of this article is to elucidate and analyze the information-seeking behavior of educators in special education institutions in Lahore. It aims to investigate the characteristics of information-seeking behavior and the obstacles that special education teachers encounter in accessing pertinent information. This research was conducted in four phases. In the initial phase, a comprehensive review of relevant literature was undertaken to comprehend the theoretical and methodological aspects of the study. The survey method was selected for data collection in the second phase. A questionnaire was adapted and administered to all respondents from public sector special education institutions (schools and colleges) in Lahore. The response rate was 44.6%. The questionnaire comprised 83 questions designed to identify specific facts relevant to the research. The total population size was 480, and the sample size was 214, as determined by the Morgan and Krejcie (1970) table for sample determination. A simple random sampling technique utilizing the lottery method was employed. 480 questionnaires were distributed, and the teachers were instructed to complete them manually, with 214 questionnaires submitted. In the third phase, the collected data were tabulated and analyzed to derive conclusions. In the final phase, conclusions were drawn, accompanied by recommendations. It was determined that special education teachers rely on specific sources and employ particular techniques for teaching, and their information needs differ from those of general education teachers.","author":[{"dropping-particle":"","family":"Shahzad","given":"K.","non-dropping-particle":"","parse-names":false,"suffix":""},{"dropping-particle":"","family":"Hashmi","given":"F. S.","non-dropping-particle":"","parse-names":false,"suffix":""},{"dropping-particle":"","family":"Akhtar","given":"M. N.","non-dropping-particle":"","parse-names":false,"suffix":""},{"dropping-particle":"","family":"Batool","given":"S.","non-dropping-particle":"","parse-names":false,"suffix":""},{"dropping-particle":"","family":"Nadeem","given":"M.","non-dropping-particle":"","parse-names":false,"suffix":""},{"dropping-particle":"","family":"Aslam","given":"M. W.","non-dropping-particle":"","parse-names":false,"suffix":""}],"container-title":"International Journal of Politics &amp; Social Sciences Review (IJPSSR)","id":"ITEM-1","issue":"1","issued":{"date-parts":[["2025"]]},"language":"en","page":"1-17","title":"An analysis of the Information-seeking behavior of teachers in special education institutes in Lahore: Needs, practices and challenges","type":"article-journal","volume":"4"},"uris":["http://www.mendeley.com/documents/?uuid=d5901af3-80bb-45f7-8614-d1733bb5dd13"]}],"mendeley":{"formattedCitation":"(Shahzad et al., 2025)","plainTextFormattedCitation":"(Shahzad et al., 2025)","previouslyFormattedCitation":"(Shahzad et al., 2025)"},"properties":{"noteIndex":0},"schema":"https://github.com/citation-style-language/schema/raw/master/csl-citation.json"}</w:instrText>
      </w:r>
      <w:r w:rsidR="00892F45" w:rsidRPr="00D9400A">
        <w:rPr>
          <w:rFonts w:ascii="Times New Roman" w:eastAsia="Lora" w:hAnsi="Times New Roman" w:cs="Times New Roman"/>
          <w:lang w:val="en-US"/>
        </w:rPr>
        <w:fldChar w:fldCharType="separate"/>
      </w:r>
      <w:r w:rsidR="00454492" w:rsidRPr="00D9400A">
        <w:rPr>
          <w:rFonts w:ascii="Times New Roman" w:eastAsia="Lora" w:hAnsi="Times New Roman" w:cs="Times New Roman"/>
          <w:noProof/>
          <w:lang w:val="en-US"/>
        </w:rPr>
        <w:t xml:space="preserve"> (Shahzad et al., 2025)</w:t>
      </w:r>
      <w:r w:rsidR="00892F45"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These findings indicate that barriers </w:t>
      </w:r>
      <w:r w:rsidR="00BB7A7E" w:rsidRPr="00D9400A">
        <w:rPr>
          <w:rFonts w:ascii="Times New Roman" w:eastAsia="Lora" w:hAnsi="Times New Roman" w:cs="Times New Roman"/>
          <w:lang w:val="en-US"/>
        </w:rPr>
        <w:t xml:space="preserve">exist regarding information </w:t>
      </w:r>
      <w:r w:rsidRPr="00D9400A">
        <w:rPr>
          <w:rFonts w:ascii="Times New Roman" w:eastAsia="Lora" w:hAnsi="Times New Roman" w:cs="Times New Roman"/>
        </w:rPr>
        <w:t xml:space="preserve">access </w:t>
      </w:r>
      <w:r w:rsidR="00BB7A7E" w:rsidRPr="00D9400A">
        <w:rPr>
          <w:rFonts w:ascii="Times New Roman" w:eastAsia="Lora" w:hAnsi="Times New Roman" w:cs="Times New Roman"/>
          <w:lang w:val="en-US"/>
        </w:rPr>
        <w:t xml:space="preserve">and </w:t>
      </w:r>
      <w:r w:rsidR="00CC3073" w:rsidRPr="00D9400A">
        <w:rPr>
          <w:rFonts w:ascii="Times New Roman" w:eastAsia="Lora" w:hAnsi="Times New Roman" w:cs="Times New Roman"/>
          <w:lang w:val="en-US"/>
        </w:rPr>
        <w:t xml:space="preserve">educators’ </w:t>
      </w:r>
      <w:r w:rsidRPr="00D9400A">
        <w:rPr>
          <w:rFonts w:ascii="Times New Roman" w:eastAsia="Lora" w:hAnsi="Times New Roman" w:cs="Times New Roman"/>
        </w:rPr>
        <w:t xml:space="preserve">ability to manage information. </w:t>
      </w:r>
    </w:p>
    <w:p w14:paraId="49C51B5C" w14:textId="382C284E" w:rsidR="00E87752" w:rsidRPr="00D9400A" w:rsidRDefault="00EE7D0C"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lang w:val="en-US"/>
        </w:rPr>
        <w:t xml:space="preserve">Based on the above explanation, it is found that </w:t>
      </w:r>
      <w:r w:rsidR="00C95135" w:rsidRPr="00D9400A">
        <w:rPr>
          <w:rFonts w:ascii="Times New Roman" w:eastAsia="Lora" w:hAnsi="Times New Roman" w:cs="Times New Roman"/>
        </w:rPr>
        <w:t>previous research provides an important foundation for understanding teachers’ information needs, sources, and barriers. However, there remains a significant research gap in the context of marginalized education. Previous research has been conducted primarily in environments with adequate access to resources, and thus does not fully represent conditions of information inequality. Therefore, research is needed that specifically examines information-seeking behavior in the context of marginalized schools to yield a more comprehensive and contextual understanding.</w:t>
      </w:r>
    </w:p>
    <w:p w14:paraId="58B254D0" w14:textId="77777777" w:rsidR="00A51719" w:rsidRPr="00D9400A" w:rsidRDefault="002C6697" w:rsidP="000530B4">
      <w:pPr>
        <w:pStyle w:val="Heading1"/>
        <w:spacing w:line="360" w:lineRule="auto"/>
        <w:rPr>
          <w:rFonts w:ascii="Times New Roman" w:hAnsi="Times New Roman" w:cs="Times New Roman"/>
          <w:sz w:val="22"/>
          <w:szCs w:val="22"/>
        </w:rPr>
      </w:pPr>
      <w:r w:rsidRPr="00D9400A">
        <w:rPr>
          <w:rFonts w:ascii="Times New Roman" w:hAnsi="Times New Roman" w:cs="Times New Roman"/>
          <w:sz w:val="22"/>
          <w:szCs w:val="22"/>
        </w:rPr>
        <w:t>Research Method</w:t>
      </w:r>
    </w:p>
    <w:p w14:paraId="4C6C91DE" w14:textId="09A8B4AF" w:rsidR="00A51719" w:rsidRPr="00D9400A" w:rsidRDefault="002C6697" w:rsidP="000530B4">
      <w:pPr>
        <w:spacing w:before="240" w:after="240" w:line="360" w:lineRule="auto"/>
        <w:ind w:firstLine="720"/>
        <w:jc w:val="both"/>
        <w:rPr>
          <w:rFonts w:ascii="Times New Roman" w:eastAsia="Lora" w:hAnsi="Times New Roman" w:cs="Times New Roman"/>
        </w:rPr>
      </w:pPr>
      <w:r w:rsidRPr="00D9400A">
        <w:rPr>
          <w:rFonts w:ascii="Times New Roman" w:eastAsia="Lora" w:hAnsi="Times New Roman" w:cs="Times New Roman"/>
        </w:rPr>
        <w:t>This study employs a qualitative approach with a descriptive design to understand the information-seeking behavior of volunteer teachers in the Marginal School Community. Qualitative research is an approach used to conduct research in an objective target situation where the researcher serves as the key instrument</w:t>
      </w:r>
      <w:r w:rsidR="001D7323" w:rsidRPr="00D9400A">
        <w:rPr>
          <w:rFonts w:ascii="Times New Roman" w:eastAsia="Lora" w:hAnsi="Times New Roman" w:cs="Times New Roman"/>
          <w:lang w:val="en-US"/>
        </w:rPr>
        <w:fldChar w:fldCharType="begin" w:fldLock="1"/>
      </w:r>
      <w:r w:rsidR="001D7323" w:rsidRPr="00D9400A">
        <w:rPr>
          <w:rFonts w:ascii="Times New Roman" w:eastAsia="Lora" w:hAnsi="Times New Roman" w:cs="Times New Roman"/>
          <w:lang w:val="en-US"/>
        </w:rPr>
        <w:instrText>ADDIN CSL_CITATION {"citationItems":[{"id":"ITEM-1","itemData":{"author":[{"dropping-particle":"","family":"Sugiyono","given":"Dr","non-dropping-particle":"","parse-names":false,"suffix":""}],"id":"ITEM-1","issued":{"date-parts":[["2013"]]},"publisher":"Alfabeta","publisher-place":"Bandung","title":"Metode penelitian pendidikan pendekatan kuantitatif, kualitatif dan R&amp;D","type":"book"},"uris":["http://www.mendeley.com/documents/?uuid=c602a801-6b31-4634-8ac3-177eb56da99f"]}],"mendeley":{"formattedCitation":"(Sugiyono, 2013)","plainTextFormattedCitation":"(Sugiyono, 2013)","previouslyFormattedCitation":"(Sugiyono, 2013)"},"properties":{"noteIndex":0},"schema":"https://github.com/citation-style-language/schema/raw/master/csl-citation.json"}</w:instrText>
      </w:r>
      <w:r w:rsidR="001D7323" w:rsidRPr="00D9400A">
        <w:rPr>
          <w:rFonts w:ascii="Times New Roman" w:eastAsia="Lora" w:hAnsi="Times New Roman" w:cs="Times New Roman"/>
          <w:lang w:val="en-US"/>
        </w:rPr>
        <w:fldChar w:fldCharType="separate"/>
      </w:r>
      <w:r w:rsidR="001D7323" w:rsidRPr="00D9400A">
        <w:rPr>
          <w:rFonts w:ascii="Times New Roman" w:eastAsia="Lora" w:hAnsi="Times New Roman" w:cs="Times New Roman"/>
          <w:noProof/>
          <w:lang w:val="en-US"/>
        </w:rPr>
        <w:t xml:space="preserve"> (Sugiyono, 2013)</w:t>
      </w:r>
      <w:r w:rsidR="001D7323"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The research location is the Marginalized School Community (KSM) in Yogyakarta. This community was selected due to its relevance to the research topic, namely marginalization in the context of education for marginalized children. </w:t>
      </w:r>
    </w:p>
    <w:p w14:paraId="7C24D779" w14:textId="59B1F51E" w:rsidR="00A51719" w:rsidRPr="00D9400A" w:rsidRDefault="00683F85" w:rsidP="000530B4">
      <w:pPr>
        <w:pStyle w:val="Heading2"/>
        <w:spacing w:line="360" w:lineRule="auto"/>
        <w:rPr>
          <w:rFonts w:ascii="Times New Roman" w:hAnsi="Times New Roman" w:cs="Times New Roman"/>
          <w:sz w:val="22"/>
          <w:szCs w:val="22"/>
        </w:rPr>
      </w:pPr>
      <w:r w:rsidRPr="00D9400A">
        <w:rPr>
          <w:rFonts w:ascii="Times New Roman" w:hAnsi="Times New Roman" w:cs="Times New Roman"/>
          <w:sz w:val="22"/>
          <w:szCs w:val="22"/>
          <w:lang w:val="en-US"/>
        </w:rPr>
        <w:t xml:space="preserve">Interviews and </w:t>
      </w:r>
      <w:r w:rsidR="002C6697" w:rsidRPr="00D9400A">
        <w:rPr>
          <w:rFonts w:ascii="Times New Roman" w:hAnsi="Times New Roman" w:cs="Times New Roman"/>
          <w:sz w:val="22"/>
          <w:szCs w:val="22"/>
        </w:rPr>
        <w:t>Selection of Informants</w:t>
      </w:r>
    </w:p>
    <w:p w14:paraId="2C6B3764" w14:textId="4FEDEB71" w:rsidR="00A51719" w:rsidRPr="00D9400A" w:rsidRDefault="001555FB" w:rsidP="000530B4">
      <w:pPr>
        <w:spacing w:before="240" w:after="240" w:line="360" w:lineRule="auto"/>
        <w:ind w:firstLine="720"/>
        <w:jc w:val="both"/>
        <w:rPr>
          <w:rFonts w:ascii="Times New Roman" w:eastAsia="Lora" w:hAnsi="Times New Roman" w:cs="Times New Roman"/>
          <w:lang w:val="en-US"/>
        </w:rPr>
      </w:pPr>
      <w:r w:rsidRPr="00D9400A">
        <w:rPr>
          <w:rFonts w:ascii="Times New Roman" w:hAnsi="Times New Roman" w:cs="Times New Roman"/>
        </w:rPr>
        <w:t>The interviews involved unstructured and generally open-ended questions aimed at exploring the participants’ views and opinions</w:t>
      </w:r>
      <w:r w:rsidRPr="00D9400A">
        <w:rPr>
          <w:rFonts w:ascii="Times New Roman" w:hAnsi="Times New Roman" w:cs="Times New Roman"/>
        </w:rPr>
        <w:fldChar w:fldCharType="begin" w:fldLock="1"/>
      </w:r>
      <w:r w:rsidR="00A505C8" w:rsidRPr="00D9400A">
        <w:rPr>
          <w:rFonts w:ascii="Times New Roman" w:hAnsi="Times New Roman" w:cs="Times New Roman"/>
        </w:rPr>
        <w:instrText>ADDIN CSL_CITATION {"citationItems":[{"id":"ITEM-1","itemData":{"DOI":"10.1128/microbe.4.485.1","ISBN":"978-1-4129-6557-6 (pbk.)","abstract":"Universities that promote a liberal education through creative, cross-cultural curriculum nurture the goals of democracy and assist students in becoming citizens of the world. Democratic education for social justice and global consciousness are necessary tools in the peaceful transformation of todays violent conflicts, which now supersede national and cultural boundaries. This paper focuses on how a course in Conflict Resolution can assist a students development of a democratic global consciousness. The author draws upon her experience as both a graduate student of peace and conflict studies and a professor of Conflict Resolution at a New York City university. Specifically, the article offers a framework for a transdisciplinary conflict resolution education that is cosmopolitan and promotes social justice.","author":[{"dropping-particle":"","family":"Creswell","given":"John W","non-dropping-particle":"","parse-names":false,"suffix":""}],"container-title":"SAGE Publications","edition":"3rd ed","id":"ITEM-1","issued":{"date-parts":[["2009"]]},"publisher":"SAGE Publications","publisher-place":"United States of America","title":"Qualitative, quantitative, and mixed-methods research","type":"book"},"uris":["http://www.mendeley.com/documents/?uuid=d9e5970c-6124-4c41-9333-4b2891dd6681","http://www.mendeley.com/documents/?uuid=40f26d5a-182a-4566-88d5-af79b0680d4b"]}],"mendeley":{"formattedCitation":"(Creswell, 2009)","plainTextFormattedCitation":"(Creswell, 2009)","previouslyFormattedCitation":"(Creswell, 2009)"},"properties":{"noteIndex":0},"schema":"https://github.com/citation-style-language/schema/raw/master/csl-citation.json"}</w:instrText>
      </w:r>
      <w:r w:rsidRPr="00D9400A">
        <w:rPr>
          <w:rFonts w:ascii="Times New Roman" w:hAnsi="Times New Roman" w:cs="Times New Roman"/>
        </w:rPr>
        <w:fldChar w:fldCharType="separate"/>
      </w:r>
      <w:r w:rsidRPr="00D9400A">
        <w:rPr>
          <w:rFonts w:ascii="Times New Roman" w:hAnsi="Times New Roman" w:cs="Times New Roman"/>
          <w:noProof/>
        </w:rPr>
        <w:t xml:space="preserve"> (Creswell, 2009)</w:t>
      </w:r>
      <w:r w:rsidRPr="00D9400A">
        <w:rPr>
          <w:rFonts w:ascii="Times New Roman" w:hAnsi="Times New Roman" w:cs="Times New Roman"/>
        </w:rPr>
        <w:fldChar w:fldCharType="end"/>
      </w:r>
      <w:r w:rsidRPr="00D9400A">
        <w:rPr>
          <w:rFonts w:ascii="Times New Roman" w:hAnsi="Times New Roman" w:cs="Times New Roman"/>
        </w:rPr>
        <w:t xml:space="preserve"> . </w:t>
      </w:r>
      <w:r w:rsidR="002C6697" w:rsidRPr="00D9400A">
        <w:rPr>
          <w:rFonts w:ascii="Times New Roman" w:eastAsia="Lora" w:hAnsi="Times New Roman" w:cs="Times New Roman"/>
        </w:rPr>
        <w:t>A total of 9 informants were selected for this study, consisting of volunteer teachers and KSM administrators (see Table 1). These informants were actively involved in the educational program for marginalized children in the community. Informants were selected using purposive sampling (with specific objectives) based on the following criteria: (1) having taught in the program for more than one year, (2) possessing teaching materials used during the instructional process. These criteria were established to ensure that informants had sufficient and relevant experience regarding the research topic. Data collection techniques employed two methods: observation and in-depth interviews. In-depth interviews are a qualitative research technique used to conduct detailed interviews with a small number of participants</w:t>
      </w:r>
      <w:r w:rsidR="001D7323" w:rsidRPr="00D9400A">
        <w:rPr>
          <w:rFonts w:ascii="Times New Roman" w:eastAsia="Lora" w:hAnsi="Times New Roman" w:cs="Times New Roman"/>
          <w:lang w:val="en-US"/>
        </w:rPr>
        <w:fldChar w:fldCharType="begin" w:fldLock="1"/>
      </w:r>
      <w:r w:rsidR="001D7323" w:rsidRPr="00D9400A">
        <w:rPr>
          <w:rFonts w:ascii="Times New Roman" w:eastAsia="Lora" w:hAnsi="Times New Roman" w:cs="Times New Roman"/>
          <w:lang w:val="en-US"/>
        </w:rPr>
        <w:instrText>ADDIN CSL_CITATION {"citationItems":[{"id":"ITEM-1","itemData":{"ISBN":"15825450","ISSN":"1582-5450","abstract":"This paper comes close to a comparison of two qualitative research methods (focus-group and in-depth interview) used in investigating the opinion of academics, analyzing by comparison the results founded in a research conducted in the Bucharest University of Economics using focus group and in-depth interviews. The","author":[{"dropping-particle":"","family":"Milena","given":"Zaharta Rodica","non-dropping-particle":"","parse-names":false,"suffix":""},{"dropping-particle":"","family":"Dalnora","given":"Grundey","non-dropping-particle":"","parse-names":false,"suffix":""},{"dropping-particle":"","family":"Alin","given":"Stancu","non-dropping-particle":"","parse-names":false,"suffix":""}],"container-title":"The Journal of the Faculty of Economics - Economic","id":"ITEM-1","issue":"1","issued":{"date-parts":[["2008"]]},"page":"1279-1283","title":"Qualitative research methods: A comparison between focus-groups and in-depth Interview","type":"article-journal","volume":"4"},"uris":["http://www.mendeley.com/documents/?uuid=75eb999e-9774-4ad6-ac05-288884624d53"]}],"mendeley":{"formattedCitation":"(Milena et al., 2008)","plainTextFormattedCitation":"(Milena et al., 2008)","previouslyFormattedCitation":"(Milena et al., 2008)"},"properties":{"noteIndex":0},"schema":"https://github.com/citation-style-language/schema/raw/master/csl-citation.json"}</w:instrText>
      </w:r>
      <w:r w:rsidR="001D7323" w:rsidRPr="00D9400A">
        <w:rPr>
          <w:rFonts w:ascii="Times New Roman" w:eastAsia="Lora" w:hAnsi="Times New Roman" w:cs="Times New Roman"/>
          <w:lang w:val="en-US"/>
        </w:rPr>
        <w:fldChar w:fldCharType="separate"/>
      </w:r>
      <w:r w:rsidR="001D7323" w:rsidRPr="00D9400A">
        <w:rPr>
          <w:rFonts w:ascii="Times New Roman" w:eastAsia="Lora" w:hAnsi="Times New Roman" w:cs="Times New Roman"/>
          <w:noProof/>
          <w:lang w:val="en-US"/>
        </w:rPr>
        <w:t xml:space="preserve"> (Milena et al., 2008)</w:t>
      </w:r>
      <w:r w:rsidR="001D7323" w:rsidRPr="00D9400A">
        <w:rPr>
          <w:rFonts w:ascii="Times New Roman" w:eastAsia="Lora" w:hAnsi="Times New Roman" w:cs="Times New Roman"/>
          <w:lang w:val="en-US"/>
        </w:rPr>
        <w:fldChar w:fldCharType="end"/>
      </w:r>
      <w:r w:rsidR="002C6697" w:rsidRPr="00D9400A">
        <w:rPr>
          <w:rFonts w:ascii="Times New Roman" w:eastAsia="Lora" w:hAnsi="Times New Roman" w:cs="Times New Roman"/>
        </w:rPr>
        <w:t xml:space="preserve"> . </w:t>
      </w:r>
      <w:r w:rsidR="00543910" w:rsidRPr="00D9400A">
        <w:rPr>
          <w:rFonts w:ascii="Times New Roman" w:eastAsia="Lora" w:hAnsi="Times New Roman" w:cs="Times New Roman"/>
          <w:lang w:val="en-US"/>
        </w:rPr>
        <w:t xml:space="preserve">The interviews were conducted </w:t>
      </w:r>
      <w:r w:rsidR="00690FC7" w:rsidRPr="00D9400A">
        <w:rPr>
          <w:rFonts w:ascii="Times New Roman" w:eastAsia="Lora" w:hAnsi="Times New Roman" w:cs="Times New Roman"/>
          <w:lang w:val="en-US"/>
        </w:rPr>
        <w:t>at marginalized schools</w:t>
      </w:r>
      <w:r w:rsidR="00543910" w:rsidRPr="00D9400A">
        <w:rPr>
          <w:rFonts w:ascii="Times New Roman" w:eastAsia="Lora" w:hAnsi="Times New Roman" w:cs="Times New Roman"/>
          <w:lang w:val="en-US"/>
        </w:rPr>
        <w:t>, lasting between 20 and 40 minutes</w:t>
      </w:r>
      <w:r w:rsidR="00172826" w:rsidRPr="00D9400A">
        <w:rPr>
          <w:rFonts w:ascii="Times New Roman" w:eastAsia="Lora" w:hAnsi="Times New Roman" w:cs="Times New Roman"/>
          <w:lang w:val="en-US"/>
        </w:rPr>
        <w:t xml:space="preserve">, and </w:t>
      </w:r>
      <w:r w:rsidR="00543910" w:rsidRPr="00D9400A">
        <w:rPr>
          <w:rFonts w:ascii="Times New Roman" w:eastAsia="Lora" w:hAnsi="Times New Roman" w:cs="Times New Roman"/>
          <w:lang w:val="en-US"/>
        </w:rPr>
        <w:t>were recorded using a smartphone. The interviews began with an explanation of the research objectives and a request for permission to record. Next, the researcher explained that all data would be used solely for research purposes and would not be disseminated without consent.</w:t>
      </w:r>
    </w:p>
    <w:p w14:paraId="74E2A354" w14:textId="160DE2FD" w:rsidR="00AC2328" w:rsidRPr="00D9400A" w:rsidRDefault="00AC2328" w:rsidP="000530B4">
      <w:pPr>
        <w:spacing w:before="240" w:after="240" w:line="360" w:lineRule="auto"/>
        <w:jc w:val="center"/>
        <w:rPr>
          <w:rFonts w:ascii="Times New Roman" w:eastAsia="Lora" w:hAnsi="Times New Roman" w:cs="Times New Roman"/>
        </w:rPr>
      </w:pPr>
      <w:r w:rsidRPr="00D9400A">
        <w:rPr>
          <w:rFonts w:ascii="Times New Roman" w:eastAsia="Lora" w:hAnsi="Times New Roman" w:cs="Times New Roman"/>
        </w:rPr>
        <w:lastRenderedPageBreak/>
        <w:t>Table 1. Research Informant Data</w:t>
      </w:r>
    </w:p>
    <w:tbl>
      <w:tblPr>
        <w:tblStyle w:val="PlainTable2"/>
        <w:tblW w:w="8574" w:type="dxa"/>
        <w:tblLayout w:type="fixed"/>
        <w:tblLook w:val="0600" w:firstRow="0" w:lastRow="0" w:firstColumn="0" w:lastColumn="0" w:noHBand="1" w:noVBand="1"/>
      </w:tblPr>
      <w:tblGrid>
        <w:gridCol w:w="1485"/>
        <w:gridCol w:w="1485"/>
        <w:gridCol w:w="1485"/>
        <w:gridCol w:w="2145"/>
        <w:gridCol w:w="1974"/>
      </w:tblGrid>
      <w:tr w:rsidR="00A51719" w:rsidRPr="009E5996" w14:paraId="21D90B2C" w14:textId="77777777" w:rsidTr="00C56212">
        <w:trPr>
          <w:trHeight w:val="473"/>
        </w:trPr>
        <w:tc>
          <w:tcPr>
            <w:tcW w:w="1485" w:type="dxa"/>
            <w:tcBorders>
              <w:top w:val="single" w:sz="4" w:space="0" w:color="7F7F7F" w:themeColor="text1" w:themeTint="80"/>
              <w:bottom w:val="single" w:sz="4" w:space="0" w:color="auto"/>
            </w:tcBorders>
            <w:vAlign w:val="center"/>
          </w:tcPr>
          <w:p w14:paraId="2838C9AD"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Name</w:t>
            </w:r>
          </w:p>
        </w:tc>
        <w:tc>
          <w:tcPr>
            <w:tcW w:w="1485" w:type="dxa"/>
            <w:tcBorders>
              <w:top w:val="single" w:sz="4" w:space="0" w:color="7F7F7F" w:themeColor="text1" w:themeTint="80"/>
              <w:bottom w:val="single" w:sz="4" w:space="0" w:color="auto"/>
            </w:tcBorders>
            <w:vAlign w:val="center"/>
          </w:tcPr>
          <w:p w14:paraId="259DBD3A"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Gender</w:t>
            </w:r>
          </w:p>
        </w:tc>
        <w:tc>
          <w:tcPr>
            <w:tcW w:w="1485" w:type="dxa"/>
            <w:tcBorders>
              <w:top w:val="single" w:sz="4" w:space="0" w:color="7F7F7F" w:themeColor="text1" w:themeTint="80"/>
              <w:bottom w:val="single" w:sz="4" w:space="0" w:color="auto"/>
            </w:tcBorders>
            <w:vAlign w:val="center"/>
          </w:tcPr>
          <w:p w14:paraId="2F712992"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Age</w:t>
            </w:r>
          </w:p>
        </w:tc>
        <w:tc>
          <w:tcPr>
            <w:tcW w:w="2145" w:type="dxa"/>
            <w:tcBorders>
              <w:top w:val="single" w:sz="4" w:space="0" w:color="7F7F7F" w:themeColor="text1" w:themeTint="80"/>
              <w:bottom w:val="single" w:sz="4" w:space="0" w:color="auto"/>
            </w:tcBorders>
            <w:vAlign w:val="center"/>
          </w:tcPr>
          <w:p w14:paraId="2354952A" w14:textId="314DE0B1" w:rsidR="00A51719" w:rsidRPr="009E5996" w:rsidRDefault="00630148" w:rsidP="000530B4">
            <w:pPr>
              <w:widowControl w:val="0"/>
              <w:spacing w:line="360" w:lineRule="auto"/>
              <w:jc w:val="center"/>
              <w:rPr>
                <w:rFonts w:ascii="Times New Roman" w:eastAsia="Lora" w:hAnsi="Times New Roman" w:cs="Times New Roman"/>
                <w:lang w:val="en-US"/>
              </w:rPr>
            </w:pPr>
            <w:r w:rsidRPr="009E5996">
              <w:rPr>
                <w:rFonts w:ascii="Times New Roman" w:eastAsia="Lora" w:hAnsi="Times New Roman" w:cs="Times New Roman"/>
                <w:lang w:val="en-US"/>
              </w:rPr>
              <w:t>Role</w:t>
            </w:r>
          </w:p>
        </w:tc>
        <w:tc>
          <w:tcPr>
            <w:tcW w:w="1974" w:type="dxa"/>
            <w:tcBorders>
              <w:top w:val="single" w:sz="4" w:space="0" w:color="7F7F7F" w:themeColor="text1" w:themeTint="80"/>
              <w:bottom w:val="single" w:sz="4" w:space="0" w:color="auto"/>
            </w:tcBorders>
            <w:vAlign w:val="center"/>
          </w:tcPr>
          <w:p w14:paraId="7EEB3EE6"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Length of Service as Volunteer Teacher</w:t>
            </w:r>
          </w:p>
        </w:tc>
      </w:tr>
      <w:tr w:rsidR="00A51719" w:rsidRPr="009E5996" w14:paraId="564A51A7" w14:textId="77777777" w:rsidTr="00AC2328">
        <w:trPr>
          <w:trHeight w:val="315"/>
        </w:trPr>
        <w:tc>
          <w:tcPr>
            <w:tcW w:w="1485" w:type="dxa"/>
            <w:tcBorders>
              <w:top w:val="single" w:sz="4" w:space="0" w:color="auto"/>
            </w:tcBorders>
          </w:tcPr>
          <w:p w14:paraId="1E8E5627"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1</w:t>
            </w:r>
          </w:p>
        </w:tc>
        <w:tc>
          <w:tcPr>
            <w:tcW w:w="1485" w:type="dxa"/>
            <w:tcBorders>
              <w:top w:val="single" w:sz="4" w:space="0" w:color="auto"/>
            </w:tcBorders>
          </w:tcPr>
          <w:p w14:paraId="558BCE5D"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Male</w:t>
            </w:r>
          </w:p>
        </w:tc>
        <w:tc>
          <w:tcPr>
            <w:tcW w:w="1485" w:type="dxa"/>
            <w:tcBorders>
              <w:top w:val="single" w:sz="4" w:space="0" w:color="auto"/>
            </w:tcBorders>
          </w:tcPr>
          <w:p w14:paraId="6F78A877"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29 years</w:t>
            </w:r>
          </w:p>
        </w:tc>
        <w:tc>
          <w:tcPr>
            <w:tcW w:w="2145" w:type="dxa"/>
            <w:tcBorders>
              <w:top w:val="single" w:sz="4" w:space="0" w:color="auto"/>
            </w:tcBorders>
          </w:tcPr>
          <w:p w14:paraId="02E3BF8A"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Supervisor - Legal</w:t>
            </w:r>
          </w:p>
        </w:tc>
        <w:tc>
          <w:tcPr>
            <w:tcW w:w="1974" w:type="dxa"/>
            <w:tcBorders>
              <w:top w:val="single" w:sz="4" w:space="0" w:color="auto"/>
            </w:tcBorders>
          </w:tcPr>
          <w:p w14:paraId="7637D098"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6 Years</w:t>
            </w:r>
          </w:p>
        </w:tc>
      </w:tr>
      <w:tr w:rsidR="00A51719" w:rsidRPr="009E5996" w14:paraId="11040516" w14:textId="77777777" w:rsidTr="00AC2328">
        <w:trPr>
          <w:trHeight w:val="315"/>
        </w:trPr>
        <w:tc>
          <w:tcPr>
            <w:tcW w:w="1485" w:type="dxa"/>
          </w:tcPr>
          <w:p w14:paraId="7C2B5CF0"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2</w:t>
            </w:r>
          </w:p>
        </w:tc>
        <w:tc>
          <w:tcPr>
            <w:tcW w:w="1485" w:type="dxa"/>
          </w:tcPr>
          <w:p w14:paraId="26996B42"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Male</w:t>
            </w:r>
          </w:p>
        </w:tc>
        <w:tc>
          <w:tcPr>
            <w:tcW w:w="1485" w:type="dxa"/>
          </w:tcPr>
          <w:p w14:paraId="66B4976B"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22</w:t>
            </w:r>
          </w:p>
        </w:tc>
        <w:tc>
          <w:tcPr>
            <w:tcW w:w="2145" w:type="dxa"/>
          </w:tcPr>
          <w:p w14:paraId="3921D8E9"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Curriculum Coordinator</w:t>
            </w:r>
          </w:p>
        </w:tc>
        <w:tc>
          <w:tcPr>
            <w:tcW w:w="1974" w:type="dxa"/>
          </w:tcPr>
          <w:p w14:paraId="628B31D8"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 years</w:t>
            </w:r>
          </w:p>
        </w:tc>
      </w:tr>
      <w:tr w:rsidR="00A51719" w:rsidRPr="009E5996" w14:paraId="5E547C7F" w14:textId="77777777" w:rsidTr="00AC2328">
        <w:trPr>
          <w:trHeight w:val="315"/>
        </w:trPr>
        <w:tc>
          <w:tcPr>
            <w:tcW w:w="1485" w:type="dxa"/>
          </w:tcPr>
          <w:p w14:paraId="6243D9C2"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3</w:t>
            </w:r>
          </w:p>
        </w:tc>
        <w:tc>
          <w:tcPr>
            <w:tcW w:w="1485" w:type="dxa"/>
          </w:tcPr>
          <w:p w14:paraId="6005CD3A"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Male</w:t>
            </w:r>
          </w:p>
        </w:tc>
        <w:tc>
          <w:tcPr>
            <w:tcW w:w="1485" w:type="dxa"/>
          </w:tcPr>
          <w:p w14:paraId="599F1D89"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21</w:t>
            </w:r>
          </w:p>
        </w:tc>
        <w:tc>
          <w:tcPr>
            <w:tcW w:w="2145" w:type="dxa"/>
          </w:tcPr>
          <w:p w14:paraId="483CE716"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Staff Supervisor</w:t>
            </w:r>
          </w:p>
        </w:tc>
        <w:tc>
          <w:tcPr>
            <w:tcW w:w="1974" w:type="dxa"/>
          </w:tcPr>
          <w:p w14:paraId="637A1A6C"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6 months</w:t>
            </w:r>
          </w:p>
        </w:tc>
      </w:tr>
      <w:tr w:rsidR="00A51719" w:rsidRPr="009E5996" w14:paraId="3D7BC009" w14:textId="77777777" w:rsidTr="00AC2328">
        <w:trPr>
          <w:trHeight w:val="92"/>
        </w:trPr>
        <w:tc>
          <w:tcPr>
            <w:tcW w:w="1485" w:type="dxa"/>
          </w:tcPr>
          <w:p w14:paraId="6A38F71D"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4</w:t>
            </w:r>
          </w:p>
        </w:tc>
        <w:tc>
          <w:tcPr>
            <w:tcW w:w="1485" w:type="dxa"/>
          </w:tcPr>
          <w:p w14:paraId="266D11B7"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Female</w:t>
            </w:r>
          </w:p>
        </w:tc>
        <w:tc>
          <w:tcPr>
            <w:tcW w:w="1485" w:type="dxa"/>
          </w:tcPr>
          <w:p w14:paraId="414D6ED3"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20 years</w:t>
            </w:r>
          </w:p>
        </w:tc>
        <w:tc>
          <w:tcPr>
            <w:tcW w:w="2145" w:type="dxa"/>
          </w:tcPr>
          <w:p w14:paraId="52A16A38"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Project Manager</w:t>
            </w:r>
          </w:p>
        </w:tc>
        <w:tc>
          <w:tcPr>
            <w:tcW w:w="1974" w:type="dxa"/>
          </w:tcPr>
          <w:p w14:paraId="1574D0D2"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 years</w:t>
            </w:r>
          </w:p>
        </w:tc>
      </w:tr>
      <w:tr w:rsidR="00A51719" w:rsidRPr="009E5996" w14:paraId="4830D115" w14:textId="77777777" w:rsidTr="00AC2328">
        <w:trPr>
          <w:trHeight w:val="315"/>
        </w:trPr>
        <w:tc>
          <w:tcPr>
            <w:tcW w:w="1485" w:type="dxa"/>
          </w:tcPr>
          <w:p w14:paraId="4F82F881"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5</w:t>
            </w:r>
          </w:p>
        </w:tc>
        <w:tc>
          <w:tcPr>
            <w:tcW w:w="1485" w:type="dxa"/>
          </w:tcPr>
          <w:p w14:paraId="6E844188"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Female</w:t>
            </w:r>
          </w:p>
        </w:tc>
        <w:tc>
          <w:tcPr>
            <w:tcW w:w="1485" w:type="dxa"/>
          </w:tcPr>
          <w:p w14:paraId="62D2E1FC"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26 years</w:t>
            </w:r>
          </w:p>
        </w:tc>
        <w:tc>
          <w:tcPr>
            <w:tcW w:w="2145" w:type="dxa"/>
          </w:tcPr>
          <w:p w14:paraId="4F3469D2"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Supervisor - Legal</w:t>
            </w:r>
          </w:p>
        </w:tc>
        <w:tc>
          <w:tcPr>
            <w:tcW w:w="1974" w:type="dxa"/>
          </w:tcPr>
          <w:p w14:paraId="28CC7EFF"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3 years</w:t>
            </w:r>
          </w:p>
        </w:tc>
      </w:tr>
      <w:tr w:rsidR="00A51719" w:rsidRPr="009E5996" w14:paraId="6E69EEE8" w14:textId="77777777" w:rsidTr="00AC2328">
        <w:trPr>
          <w:trHeight w:val="315"/>
        </w:trPr>
        <w:tc>
          <w:tcPr>
            <w:tcW w:w="1485" w:type="dxa"/>
          </w:tcPr>
          <w:p w14:paraId="13D1E14E"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6</w:t>
            </w:r>
          </w:p>
        </w:tc>
        <w:tc>
          <w:tcPr>
            <w:tcW w:w="1485" w:type="dxa"/>
          </w:tcPr>
          <w:p w14:paraId="75BD3C88"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Female</w:t>
            </w:r>
          </w:p>
        </w:tc>
        <w:tc>
          <w:tcPr>
            <w:tcW w:w="1485" w:type="dxa"/>
          </w:tcPr>
          <w:p w14:paraId="77C82D61"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23</w:t>
            </w:r>
          </w:p>
        </w:tc>
        <w:tc>
          <w:tcPr>
            <w:tcW w:w="2145" w:type="dxa"/>
          </w:tcPr>
          <w:p w14:paraId="5581EBBB"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Staff Supervisor</w:t>
            </w:r>
          </w:p>
        </w:tc>
        <w:tc>
          <w:tcPr>
            <w:tcW w:w="1974" w:type="dxa"/>
          </w:tcPr>
          <w:p w14:paraId="743D4AC2"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1 year</w:t>
            </w:r>
          </w:p>
        </w:tc>
      </w:tr>
      <w:tr w:rsidR="00A51719" w:rsidRPr="009E5996" w14:paraId="66E0EE78" w14:textId="77777777" w:rsidTr="00AC2328">
        <w:trPr>
          <w:trHeight w:val="315"/>
        </w:trPr>
        <w:tc>
          <w:tcPr>
            <w:tcW w:w="1485" w:type="dxa"/>
          </w:tcPr>
          <w:p w14:paraId="70FF32FD"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7</w:t>
            </w:r>
          </w:p>
        </w:tc>
        <w:tc>
          <w:tcPr>
            <w:tcW w:w="1485" w:type="dxa"/>
          </w:tcPr>
          <w:p w14:paraId="095405BB"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Male</w:t>
            </w:r>
          </w:p>
        </w:tc>
        <w:tc>
          <w:tcPr>
            <w:tcW w:w="1485" w:type="dxa"/>
          </w:tcPr>
          <w:p w14:paraId="776C871C"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24 years</w:t>
            </w:r>
          </w:p>
        </w:tc>
        <w:tc>
          <w:tcPr>
            <w:tcW w:w="2145" w:type="dxa"/>
          </w:tcPr>
          <w:p w14:paraId="19883582"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Media Coordinator</w:t>
            </w:r>
          </w:p>
        </w:tc>
        <w:tc>
          <w:tcPr>
            <w:tcW w:w="1974" w:type="dxa"/>
          </w:tcPr>
          <w:p w14:paraId="19798B47"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 years</w:t>
            </w:r>
          </w:p>
        </w:tc>
      </w:tr>
      <w:tr w:rsidR="00A51719" w:rsidRPr="009E5996" w14:paraId="6D2DEF26" w14:textId="77777777" w:rsidTr="00AC2328">
        <w:trPr>
          <w:trHeight w:val="315"/>
        </w:trPr>
        <w:tc>
          <w:tcPr>
            <w:tcW w:w="1485" w:type="dxa"/>
          </w:tcPr>
          <w:p w14:paraId="5E295CF7"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8</w:t>
            </w:r>
          </w:p>
        </w:tc>
        <w:tc>
          <w:tcPr>
            <w:tcW w:w="1485" w:type="dxa"/>
          </w:tcPr>
          <w:p w14:paraId="73E054BB"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Male</w:t>
            </w:r>
          </w:p>
        </w:tc>
        <w:tc>
          <w:tcPr>
            <w:tcW w:w="1485" w:type="dxa"/>
          </w:tcPr>
          <w:p w14:paraId="001F8472"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29</w:t>
            </w:r>
          </w:p>
        </w:tc>
        <w:tc>
          <w:tcPr>
            <w:tcW w:w="2145" w:type="dxa"/>
          </w:tcPr>
          <w:p w14:paraId="5428BC4A"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Supervisor</w:t>
            </w:r>
          </w:p>
        </w:tc>
        <w:tc>
          <w:tcPr>
            <w:tcW w:w="1974" w:type="dxa"/>
          </w:tcPr>
          <w:p w14:paraId="39CC4989"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5 years</w:t>
            </w:r>
          </w:p>
        </w:tc>
      </w:tr>
      <w:tr w:rsidR="00A51719" w:rsidRPr="009E5996" w14:paraId="0EF6DF17" w14:textId="77777777" w:rsidTr="00AC2328">
        <w:trPr>
          <w:trHeight w:val="315"/>
        </w:trPr>
        <w:tc>
          <w:tcPr>
            <w:tcW w:w="1485" w:type="dxa"/>
          </w:tcPr>
          <w:p w14:paraId="163C719A"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Informant 9</w:t>
            </w:r>
          </w:p>
        </w:tc>
        <w:tc>
          <w:tcPr>
            <w:tcW w:w="1485" w:type="dxa"/>
          </w:tcPr>
          <w:p w14:paraId="27DEF0E5"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Male</w:t>
            </w:r>
          </w:p>
        </w:tc>
        <w:tc>
          <w:tcPr>
            <w:tcW w:w="1485" w:type="dxa"/>
          </w:tcPr>
          <w:p w14:paraId="2ECC53C4"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34 years</w:t>
            </w:r>
          </w:p>
        </w:tc>
        <w:tc>
          <w:tcPr>
            <w:tcW w:w="2145" w:type="dxa"/>
          </w:tcPr>
          <w:p w14:paraId="6FB6401F" w14:textId="77777777" w:rsidR="00A51719" w:rsidRPr="009E5996" w:rsidRDefault="002C6697" w:rsidP="000530B4">
            <w:pPr>
              <w:widowControl w:val="0"/>
              <w:spacing w:line="360" w:lineRule="auto"/>
              <w:rPr>
                <w:rFonts w:ascii="Times New Roman" w:eastAsia="Lora" w:hAnsi="Times New Roman" w:cs="Times New Roman"/>
              </w:rPr>
            </w:pPr>
            <w:r w:rsidRPr="009E5996">
              <w:rPr>
                <w:rFonts w:ascii="Times New Roman" w:eastAsia="Lora" w:hAnsi="Times New Roman" w:cs="Times New Roman"/>
              </w:rPr>
              <w:t>Founder</w:t>
            </w:r>
          </w:p>
        </w:tc>
        <w:tc>
          <w:tcPr>
            <w:tcW w:w="1974" w:type="dxa"/>
          </w:tcPr>
          <w:p w14:paraId="3DC6CEC3" w14:textId="77777777" w:rsidR="00A51719" w:rsidRPr="009E5996" w:rsidRDefault="002C6697" w:rsidP="000530B4">
            <w:pPr>
              <w:widowControl w:val="0"/>
              <w:spacing w:line="360" w:lineRule="auto"/>
              <w:jc w:val="center"/>
              <w:rPr>
                <w:rFonts w:ascii="Times New Roman" w:eastAsia="Lora" w:hAnsi="Times New Roman" w:cs="Times New Roman"/>
              </w:rPr>
            </w:pPr>
            <w:r w:rsidRPr="009E5996">
              <w:rPr>
                <w:rFonts w:ascii="Times New Roman" w:eastAsia="Lora" w:hAnsi="Times New Roman" w:cs="Times New Roman"/>
              </w:rPr>
              <w:t>7 years</w:t>
            </w:r>
          </w:p>
        </w:tc>
      </w:tr>
    </w:tbl>
    <w:p w14:paraId="3C16C17D" w14:textId="76C66A6D" w:rsidR="00A51719" w:rsidRPr="00D9400A" w:rsidRDefault="002C6697" w:rsidP="000530B4">
      <w:pPr>
        <w:spacing w:line="360" w:lineRule="auto"/>
        <w:rPr>
          <w:rFonts w:ascii="Times New Roman" w:eastAsia="Lora" w:hAnsi="Times New Roman" w:cs="Times New Roman"/>
        </w:rPr>
      </w:pPr>
      <w:r w:rsidRPr="00D9400A">
        <w:rPr>
          <w:rFonts w:ascii="Times New Roman" w:eastAsia="Lora" w:hAnsi="Times New Roman" w:cs="Times New Roman"/>
        </w:rPr>
        <w:t>Source: Data processed by the researcher (</w:t>
      </w:r>
      <w:r w:rsidR="003A4E5F" w:rsidRPr="00D9400A">
        <w:rPr>
          <w:rFonts w:ascii="Times New Roman" w:eastAsia="Lora" w:hAnsi="Times New Roman" w:cs="Times New Roman"/>
          <w:lang w:val="en-US"/>
        </w:rPr>
        <w:t>2025</w:t>
      </w:r>
      <w:r w:rsidRPr="00D9400A">
        <w:rPr>
          <w:rFonts w:ascii="Times New Roman" w:eastAsia="Lora" w:hAnsi="Times New Roman" w:cs="Times New Roman"/>
        </w:rPr>
        <w:t>)</w:t>
      </w:r>
    </w:p>
    <w:p w14:paraId="50099D0B" w14:textId="77777777" w:rsidR="00A51719" w:rsidRPr="00D9400A" w:rsidRDefault="002C6697" w:rsidP="000530B4">
      <w:pPr>
        <w:pStyle w:val="Heading2"/>
        <w:spacing w:line="360" w:lineRule="auto"/>
        <w:rPr>
          <w:rFonts w:ascii="Times New Roman" w:hAnsi="Times New Roman" w:cs="Times New Roman"/>
          <w:sz w:val="22"/>
          <w:szCs w:val="22"/>
        </w:rPr>
      </w:pPr>
      <w:r w:rsidRPr="00D9400A">
        <w:rPr>
          <w:rFonts w:ascii="Times New Roman" w:hAnsi="Times New Roman" w:cs="Times New Roman"/>
          <w:sz w:val="22"/>
          <w:szCs w:val="22"/>
        </w:rPr>
        <w:t>Data Analysis Techniques</w:t>
      </w:r>
    </w:p>
    <w:p w14:paraId="68E904DB" w14:textId="117E3001" w:rsidR="00A51719" w:rsidRPr="00D9400A" w:rsidRDefault="002C6697" w:rsidP="000530B4">
      <w:pPr>
        <w:spacing w:before="240" w:after="24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rPr>
        <w:t xml:space="preserve">Data analysis was conducted following the Miles </w:t>
      </w:r>
      <w:r w:rsidR="00E4746C" w:rsidRPr="00D9400A">
        <w:rPr>
          <w:rFonts w:ascii="Times New Roman" w:eastAsia="Lora" w:hAnsi="Times New Roman" w:cs="Times New Roman"/>
          <w:lang w:val="en-US"/>
        </w:rPr>
        <w:t xml:space="preserve">&amp; </w:t>
      </w:r>
      <w:r w:rsidRPr="00D9400A">
        <w:rPr>
          <w:rFonts w:ascii="Times New Roman" w:eastAsia="Lora" w:hAnsi="Times New Roman" w:cs="Times New Roman"/>
        </w:rPr>
        <w:t>Huberman model</w:t>
      </w:r>
      <w:r w:rsidR="001D7323" w:rsidRPr="00D9400A">
        <w:rPr>
          <w:rFonts w:ascii="Times New Roman" w:eastAsia="Lora" w:hAnsi="Times New Roman" w:cs="Times New Roman"/>
          <w:lang w:val="en-US"/>
        </w:rPr>
        <w:fldChar w:fldCharType="begin" w:fldLock="1"/>
      </w:r>
      <w:r w:rsidR="00357ADE" w:rsidRPr="00D9400A">
        <w:rPr>
          <w:rFonts w:ascii="Times New Roman" w:eastAsia="Lora" w:hAnsi="Times New Roman" w:cs="Times New Roman"/>
          <w:lang w:val="en-US"/>
        </w:rPr>
        <w:instrText>ADDIN CSL_CITATION {"citationItems":[{"id":"ITEM-1","itemData":{"DOI":"10.1016/0149-7189(96)88232-2","ISSN":"01497189","abstract":"The latest edition of this best-selling textbook by Miles and Huberman not only is considerably expanded in content, but is now available in paperback. Bringing the art of qualitative analysis up-to-date, this edition adds hundreds of new techniques, ideas and references developed in the past decade. The increase in the use of computers in qualitative analysis is also reflected in this volume. There is an extensive appendix on criteria to choose from among the currently available analysis packages. Through examples from a host of social science and professional disciplines, Qualitative Data Analysis remains the most comprehensive and complete treatment of this topic currently available to scholars and applied researchers.","author":[{"dropping-particle":"","family":"Miles, M. B., &amp; Huberman","given":"A. M.","non-dropping-particle":"","parse-names":false,"suffix":""}],"edition":"2","id":"ITEM-1","issued":{"date-parts":[["1994"]]},"number-of-pages":"257","publisher":"Sage Publications","publisher-place":"Thousand Oaks, CA","title":"Qualitative data analysis: An expanded sourcebook","type":"book"},"suppress-author":1,"uris":["http://www.mendeley.com/documents/?uuid=ff27acd0-ec24-4c42-9e84-044266b5374b"]}],"mendeley":{"formattedCitation":"(1994)","plainTextFormattedCitation":"(1994)","previouslyFormattedCitation":"(1994)"},"properties":{"noteIndex":0},"schema":"https://github.com/citation-style-language/schema/raw/master/csl-citation.json"}</w:instrText>
      </w:r>
      <w:r w:rsidR="001D7323" w:rsidRPr="00D9400A">
        <w:rPr>
          <w:rFonts w:ascii="Times New Roman" w:eastAsia="Lora" w:hAnsi="Times New Roman" w:cs="Times New Roman"/>
          <w:lang w:val="en-US"/>
        </w:rPr>
        <w:fldChar w:fldCharType="separate"/>
      </w:r>
      <w:r w:rsidR="001D7323" w:rsidRPr="00D9400A">
        <w:rPr>
          <w:rFonts w:ascii="Times New Roman" w:eastAsia="Lora" w:hAnsi="Times New Roman" w:cs="Times New Roman"/>
          <w:noProof/>
          <w:lang w:val="en-US"/>
        </w:rPr>
        <w:t>(1994)</w:t>
      </w:r>
      <w:r w:rsidR="001D7323"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which consists of three main stages. Data reduction </w:t>
      </w:r>
      <w:r w:rsidR="00E96731" w:rsidRPr="00D9400A">
        <w:rPr>
          <w:rFonts w:ascii="Times New Roman" w:eastAsia="Lora" w:hAnsi="Times New Roman" w:cs="Times New Roman"/>
          <w:lang w:val="en-US"/>
        </w:rPr>
        <w:t xml:space="preserve">was performed </w:t>
      </w:r>
      <w:r w:rsidR="00736D83" w:rsidRPr="00D9400A">
        <w:rPr>
          <w:rFonts w:ascii="Times New Roman" w:eastAsia="Lora" w:hAnsi="Times New Roman" w:cs="Times New Roman"/>
          <w:lang w:val="en-US"/>
        </w:rPr>
        <w:t xml:space="preserve">on the data from </w:t>
      </w:r>
      <w:r w:rsidRPr="00D9400A">
        <w:rPr>
          <w:rFonts w:ascii="Times New Roman" w:eastAsia="Lora" w:hAnsi="Times New Roman" w:cs="Times New Roman"/>
        </w:rPr>
        <w:t xml:space="preserve">observations and interviews; the data was selected and simplified to extract the most important and relevant information. </w:t>
      </w:r>
      <w:r w:rsidR="00910C88" w:rsidRPr="00D9400A">
        <w:rPr>
          <w:rFonts w:ascii="Times New Roman" w:eastAsia="Lora" w:hAnsi="Times New Roman" w:cs="Times New Roman"/>
          <w:lang w:val="en-US"/>
        </w:rPr>
        <w:t>Data reduction was conducted using transcripts and manual coding. Transcription was performed using the TurboScibe application (</w:t>
      </w:r>
      <w:hyperlink r:id="rId6" w:history="1">
        <w:r w:rsidR="00910C88" w:rsidRPr="00D9400A">
          <w:rPr>
            <w:rStyle w:val="Hyperlink"/>
            <w:rFonts w:ascii="Times New Roman" w:eastAsia="Lora" w:hAnsi="Times New Roman" w:cs="Times New Roman"/>
            <w:lang w:val="en-US"/>
          </w:rPr>
          <w:t>https://turboscribe.ai</w:t>
        </w:r>
      </w:hyperlink>
      <w:r w:rsidR="00910C88" w:rsidRPr="00D9400A">
        <w:rPr>
          <w:rFonts w:ascii="Times New Roman" w:eastAsia="Lora" w:hAnsi="Times New Roman" w:cs="Times New Roman"/>
          <w:lang w:val="en-US"/>
        </w:rPr>
        <w:t>). Interview data was grouped</w:t>
      </w:r>
      <w:r w:rsidR="005A491B" w:rsidRPr="00D9400A">
        <w:rPr>
          <w:rFonts w:ascii="Times New Roman" w:eastAsia="Lora" w:hAnsi="Times New Roman" w:cs="Times New Roman"/>
          <w:lang w:val="en-US"/>
        </w:rPr>
        <w:t xml:space="preserve"> through descriptive coding </w:t>
      </w:r>
      <w:r w:rsidR="00910C88" w:rsidRPr="00D9400A">
        <w:rPr>
          <w:rFonts w:ascii="Times New Roman" w:eastAsia="Lora" w:hAnsi="Times New Roman" w:cs="Times New Roman"/>
          <w:lang w:val="en-US"/>
        </w:rPr>
        <w:t xml:space="preserve">based on themes aligned with the research questions </w:t>
      </w:r>
      <w:r w:rsidR="00F700E8" w:rsidRPr="00D9400A">
        <w:rPr>
          <w:rFonts w:ascii="Times New Roman" w:eastAsia="Lora" w:hAnsi="Times New Roman" w:cs="Times New Roman"/>
          <w:lang w:val="en-US"/>
        </w:rPr>
        <w:t xml:space="preserve">and </w:t>
      </w:r>
      <w:r w:rsidR="006C0578" w:rsidRPr="00D9400A">
        <w:rPr>
          <w:rFonts w:ascii="Times New Roman" w:eastAsia="Lora" w:hAnsi="Times New Roman" w:cs="Times New Roman"/>
          <w:lang w:val="en-US"/>
        </w:rPr>
        <w:t>information-seeking behavior theory</w:t>
      </w:r>
      <w:r w:rsidR="00F00DE1" w:rsidRPr="00D9400A">
        <w:rPr>
          <w:rFonts w:ascii="Times New Roman" w:eastAsia="Lora" w:hAnsi="Times New Roman" w:cs="Times New Roman"/>
          <w:lang w:val="en-US"/>
        </w:rPr>
        <w:t xml:space="preserve">. </w:t>
      </w:r>
      <w:r w:rsidR="005957A5" w:rsidRPr="00D9400A">
        <w:rPr>
          <w:rFonts w:ascii="Times New Roman" w:eastAsia="Lora" w:hAnsi="Times New Roman" w:cs="Times New Roman"/>
          <w:lang w:val="en-US"/>
        </w:rPr>
        <w:t xml:space="preserve">Subsequently, </w:t>
      </w:r>
      <w:r w:rsidRPr="00D9400A">
        <w:rPr>
          <w:rFonts w:ascii="Times New Roman" w:eastAsia="Lora" w:hAnsi="Times New Roman" w:cs="Times New Roman"/>
        </w:rPr>
        <w:t xml:space="preserve">the simplified </w:t>
      </w:r>
      <w:r w:rsidR="005957A5" w:rsidRPr="00D9400A">
        <w:rPr>
          <w:rFonts w:ascii="Times New Roman" w:eastAsia="Lora" w:hAnsi="Times New Roman" w:cs="Times New Roman"/>
          <w:lang w:val="en-US"/>
        </w:rPr>
        <w:t xml:space="preserve">data </w:t>
      </w:r>
      <w:r w:rsidRPr="00D9400A">
        <w:rPr>
          <w:rFonts w:ascii="Times New Roman" w:eastAsia="Lora" w:hAnsi="Times New Roman" w:cs="Times New Roman"/>
        </w:rPr>
        <w:t xml:space="preserve">was organized into narratives, tables, or graphs to facilitate understanding. </w:t>
      </w:r>
      <w:r w:rsidR="00C86D75" w:rsidRPr="00D9400A">
        <w:rPr>
          <w:rFonts w:ascii="Times New Roman" w:eastAsia="Lora" w:hAnsi="Times New Roman" w:cs="Times New Roman"/>
          <w:lang w:val="en-US"/>
        </w:rPr>
        <w:t xml:space="preserve">Conclusions were drawn by </w:t>
      </w:r>
      <w:r w:rsidRPr="00D9400A">
        <w:rPr>
          <w:rFonts w:ascii="Times New Roman" w:eastAsia="Lora" w:hAnsi="Times New Roman" w:cs="Times New Roman"/>
        </w:rPr>
        <w:t>evaluating and connecting the presented data to answer the research questions</w:t>
      </w:r>
      <w:r w:rsidR="00E06031" w:rsidRPr="00D9400A">
        <w:rPr>
          <w:rFonts w:ascii="Times New Roman" w:eastAsia="Lora" w:hAnsi="Times New Roman" w:cs="Times New Roman"/>
          <w:lang w:val="en-US"/>
        </w:rPr>
        <w:t xml:space="preserve">. </w:t>
      </w:r>
      <w:r w:rsidR="0087509D" w:rsidRPr="00D9400A">
        <w:rPr>
          <w:rFonts w:ascii="Times New Roman" w:eastAsia="Lora" w:hAnsi="Times New Roman" w:cs="Times New Roman"/>
          <w:lang w:val="en-US"/>
        </w:rPr>
        <w:t xml:space="preserve">To ensure the validity of the results, triangulation of sources and methods was performed. </w:t>
      </w:r>
    </w:p>
    <w:p w14:paraId="4E6C435D" w14:textId="77777777" w:rsidR="00A51719" w:rsidRPr="00D9400A" w:rsidRDefault="002C6697" w:rsidP="000530B4">
      <w:pPr>
        <w:pStyle w:val="Heading1"/>
        <w:spacing w:line="360" w:lineRule="auto"/>
        <w:rPr>
          <w:rFonts w:ascii="Times New Roman" w:hAnsi="Times New Roman" w:cs="Times New Roman"/>
          <w:sz w:val="22"/>
          <w:szCs w:val="22"/>
        </w:rPr>
      </w:pPr>
      <w:r w:rsidRPr="00D9400A">
        <w:rPr>
          <w:rFonts w:ascii="Times New Roman" w:hAnsi="Times New Roman" w:cs="Times New Roman"/>
          <w:sz w:val="22"/>
          <w:szCs w:val="22"/>
        </w:rPr>
        <w:t xml:space="preserve">Analysis and Discussion </w:t>
      </w:r>
    </w:p>
    <w:p w14:paraId="2A611FA7" w14:textId="77777777" w:rsidR="00A51719" w:rsidRPr="00D9400A" w:rsidRDefault="002C6697" w:rsidP="000530B4">
      <w:pPr>
        <w:pStyle w:val="Heading2"/>
        <w:spacing w:line="360" w:lineRule="auto"/>
        <w:rPr>
          <w:rFonts w:ascii="Times New Roman" w:hAnsi="Times New Roman" w:cs="Times New Roman"/>
          <w:sz w:val="22"/>
          <w:szCs w:val="22"/>
        </w:rPr>
      </w:pPr>
      <w:r w:rsidRPr="00D9400A">
        <w:rPr>
          <w:rFonts w:ascii="Times New Roman" w:hAnsi="Times New Roman" w:cs="Times New Roman"/>
          <w:sz w:val="22"/>
          <w:szCs w:val="22"/>
        </w:rPr>
        <w:t>Information Needs of Volunteers for the Education of Marginalized Children</w:t>
      </w:r>
    </w:p>
    <w:p w14:paraId="6B080D7A" w14:textId="77777777" w:rsidR="00A51719" w:rsidRPr="00D9400A" w:rsidRDefault="00A51719" w:rsidP="000530B4">
      <w:pPr>
        <w:spacing w:line="360" w:lineRule="auto"/>
        <w:jc w:val="both"/>
        <w:rPr>
          <w:rFonts w:ascii="Times New Roman" w:eastAsia="Lora" w:hAnsi="Times New Roman" w:cs="Times New Roman"/>
        </w:rPr>
      </w:pPr>
    </w:p>
    <w:p w14:paraId="2EF9E9EC" w14:textId="27DA31FA" w:rsidR="00A51719" w:rsidRPr="00D9400A" w:rsidRDefault="002C6697" w:rsidP="000530B4">
      <w:pPr>
        <w:spacing w:line="360" w:lineRule="auto"/>
        <w:ind w:firstLine="720"/>
        <w:jc w:val="both"/>
        <w:rPr>
          <w:rFonts w:ascii="Times New Roman" w:eastAsia="Lora" w:hAnsi="Times New Roman" w:cs="Times New Roman"/>
        </w:rPr>
      </w:pPr>
      <w:r w:rsidRPr="00D9400A">
        <w:rPr>
          <w:rFonts w:ascii="Times New Roman" w:eastAsia="Lora" w:hAnsi="Times New Roman" w:cs="Times New Roman"/>
        </w:rPr>
        <w:t>In the initial stage of the Ellis information-seeking model</w:t>
      </w:r>
      <w:r w:rsidR="001D7323" w:rsidRPr="00D9400A">
        <w:rPr>
          <w:rFonts w:ascii="Times New Roman" w:eastAsia="Lora" w:hAnsi="Times New Roman" w:cs="Times New Roman"/>
        </w:rPr>
        <w:fldChar w:fldCharType="begin" w:fldLock="1"/>
      </w:r>
      <w:r w:rsidR="00F34F5A" w:rsidRPr="00D9400A">
        <w:rPr>
          <w:rFonts w:ascii="Times New Roman" w:eastAsia="Lora" w:hAnsi="Times New Roman" w:cs="Times New Roman"/>
        </w:rPr>
        <w:instrText>ADDIN CSL_CITATION {"citationItems":[{"id":"ITEM-1","itemData":{"DOI":"10.1177/016555158901500406","ISSN":"17416485","abstract":"A behavioural model derived from analysis of the information-seeking patterns of academic social scientists is employed to provide recommendations for information retrieval system design. The six major characteristics identified in the information-seeking patterns-starting, chaining, browsing, differentiating, monitoring and extracting-are described in relation to retrieval system facilities, and the possibility of implementing an experimental system in a hypertext environment is considered. © 1989, Elsevier Science Publishers B.V.","author":[{"dropping-particle":"","family":"Ellis","given":"David","non-dropping-particle":"","parse-names":false,"suffix":""}],"container-title":"Journal of Information Science","id":"ITEM-1","issue":"4-5","issued":{"date-parts":[["1989"]]},"page":"237-247","publisher":"MCB UP Ltd","title":"A behavioural model for information retrieval system design","type":"article-journal","volume":"15"},"suppress-author":1,"uris":["http://www.mendeley.com/documents/?uuid=2b78cab6-0e09-48d4-bb95-ff421cbb82d5"]}],"mendeley":{"formattedCitation":"(1989)","plainTextFormattedCitation":"(1989)","previouslyFormattedCitation":"(1989)"},"properties":{"noteIndex":0},"schema":"https://github.com/citation-style-language/schema/raw/master/csl-citation.json"}</w:instrText>
      </w:r>
      <w:r w:rsidR="001D7323" w:rsidRPr="00D9400A">
        <w:rPr>
          <w:rFonts w:ascii="Times New Roman" w:eastAsia="Lora" w:hAnsi="Times New Roman" w:cs="Times New Roman"/>
        </w:rPr>
        <w:fldChar w:fldCharType="separate"/>
      </w:r>
      <w:r w:rsidR="00EA19CC" w:rsidRPr="00D9400A">
        <w:rPr>
          <w:rFonts w:ascii="Times New Roman" w:eastAsia="Lora" w:hAnsi="Times New Roman" w:cs="Times New Roman"/>
          <w:noProof/>
        </w:rPr>
        <w:t>(1989)</w:t>
      </w:r>
      <w:r w:rsidR="001D7323" w:rsidRPr="00D9400A">
        <w:rPr>
          <w:rFonts w:ascii="Times New Roman" w:eastAsia="Lora" w:hAnsi="Times New Roman" w:cs="Times New Roman"/>
        </w:rPr>
        <w:fldChar w:fldCharType="end"/>
      </w:r>
      <w:r w:rsidRPr="00D9400A">
        <w:rPr>
          <w:rFonts w:ascii="Times New Roman" w:eastAsia="Lora" w:hAnsi="Times New Roman" w:cs="Times New Roman"/>
        </w:rPr>
        <w:t xml:space="preserve"> , there is a “starting” process. This process involves identifying references that can serve as the starting point of the search cycle and the referential relationships among materials. In this study, this identification is interpreted as information needs regarding the education of marginalized children. The Marginal School Community demonstrated highly varied information needs, namely learning needs, student development, and </w:t>
      </w:r>
      <w:r w:rsidRPr="00D9400A">
        <w:rPr>
          <w:rFonts w:ascii="Times New Roman" w:eastAsia="Lora" w:hAnsi="Times New Roman" w:cs="Times New Roman"/>
        </w:rPr>
        <w:lastRenderedPageBreak/>
        <w:t>program structure (see Table 2). The information needs of volunteer teachers in the Marginal School Community are shown in the following table.</w:t>
      </w:r>
    </w:p>
    <w:p w14:paraId="2B8AB0B2" w14:textId="35E71611" w:rsidR="00835420" w:rsidRPr="00D9400A" w:rsidRDefault="00835420" w:rsidP="000530B4">
      <w:pPr>
        <w:spacing w:line="360" w:lineRule="auto"/>
        <w:jc w:val="center"/>
        <w:rPr>
          <w:rFonts w:ascii="Times New Roman" w:eastAsia="Lora" w:hAnsi="Times New Roman" w:cs="Times New Roman"/>
        </w:rPr>
      </w:pPr>
      <w:r w:rsidRPr="00D9400A">
        <w:rPr>
          <w:rFonts w:ascii="Times New Roman" w:eastAsia="Lora" w:hAnsi="Times New Roman" w:cs="Times New Roman"/>
        </w:rPr>
        <w:t>Table 2. Information Needs of Marginal School Volunteer Teachers</w:t>
      </w:r>
    </w:p>
    <w:p w14:paraId="448FCC17" w14:textId="77777777" w:rsidR="00A51719" w:rsidRPr="00D9400A" w:rsidRDefault="00A51719" w:rsidP="000530B4">
      <w:pPr>
        <w:spacing w:line="360" w:lineRule="auto"/>
        <w:jc w:val="both"/>
        <w:rPr>
          <w:rFonts w:ascii="Times New Roman" w:eastAsia="Lora" w:hAnsi="Times New Roman" w:cs="Times New Roman"/>
        </w:rPr>
      </w:pPr>
    </w:p>
    <w:tbl>
      <w:tblPr>
        <w:tblStyle w:val="PlainTable2"/>
        <w:tblW w:w="7725" w:type="dxa"/>
        <w:jc w:val="center"/>
        <w:tblLayout w:type="fixed"/>
        <w:tblLook w:val="0600" w:firstRow="0" w:lastRow="0" w:firstColumn="0" w:lastColumn="0" w:noHBand="1" w:noVBand="1"/>
      </w:tblPr>
      <w:tblGrid>
        <w:gridCol w:w="585"/>
        <w:gridCol w:w="2205"/>
        <w:gridCol w:w="2400"/>
        <w:gridCol w:w="2535"/>
      </w:tblGrid>
      <w:tr w:rsidR="00A51719" w:rsidRPr="00D9400A" w14:paraId="6CE375DC" w14:textId="77777777" w:rsidTr="00DF4E7C">
        <w:trPr>
          <w:trHeight w:val="315"/>
          <w:jc w:val="center"/>
        </w:trPr>
        <w:tc>
          <w:tcPr>
            <w:tcW w:w="585" w:type="dxa"/>
            <w:vMerge w:val="restart"/>
            <w:tcBorders>
              <w:top w:val="single" w:sz="4" w:space="0" w:color="7F7F7F" w:themeColor="text1" w:themeTint="80"/>
              <w:bottom w:val="single" w:sz="4" w:space="0" w:color="auto"/>
            </w:tcBorders>
          </w:tcPr>
          <w:p w14:paraId="5B956186" w14:textId="77777777" w:rsidR="00A51719" w:rsidRPr="00D9400A" w:rsidRDefault="002C6697" w:rsidP="000530B4">
            <w:pPr>
              <w:widowControl w:val="0"/>
              <w:spacing w:line="360" w:lineRule="auto"/>
              <w:jc w:val="center"/>
              <w:rPr>
                <w:rFonts w:ascii="Times New Roman" w:eastAsia="Lora" w:hAnsi="Times New Roman" w:cs="Times New Roman"/>
              </w:rPr>
            </w:pPr>
            <w:r w:rsidRPr="00D9400A">
              <w:rPr>
                <w:rFonts w:ascii="Times New Roman" w:eastAsia="Lora" w:hAnsi="Times New Roman" w:cs="Times New Roman"/>
              </w:rPr>
              <w:t>No</w:t>
            </w:r>
          </w:p>
        </w:tc>
        <w:tc>
          <w:tcPr>
            <w:tcW w:w="7140" w:type="dxa"/>
            <w:gridSpan w:val="3"/>
            <w:tcBorders>
              <w:top w:val="single" w:sz="4" w:space="0" w:color="7F7F7F" w:themeColor="text1" w:themeTint="80"/>
              <w:bottom w:val="single" w:sz="4" w:space="0" w:color="auto"/>
            </w:tcBorders>
          </w:tcPr>
          <w:p w14:paraId="0CCB4359" w14:textId="77777777" w:rsidR="00A51719" w:rsidRPr="00D9400A" w:rsidRDefault="002C6697" w:rsidP="000530B4">
            <w:pPr>
              <w:widowControl w:val="0"/>
              <w:spacing w:line="360" w:lineRule="auto"/>
              <w:jc w:val="center"/>
              <w:rPr>
                <w:rFonts w:ascii="Times New Roman" w:eastAsia="Lora" w:hAnsi="Times New Roman" w:cs="Times New Roman"/>
              </w:rPr>
            </w:pPr>
            <w:r w:rsidRPr="00D9400A">
              <w:rPr>
                <w:rFonts w:ascii="Times New Roman" w:eastAsia="Lora" w:hAnsi="Times New Roman" w:cs="Times New Roman"/>
              </w:rPr>
              <w:t>Information Needs of Marginal School Volunteer Teachers</w:t>
            </w:r>
          </w:p>
        </w:tc>
      </w:tr>
      <w:tr w:rsidR="00A51719" w:rsidRPr="00D9400A" w14:paraId="6C78C371" w14:textId="77777777" w:rsidTr="00DF4E7C">
        <w:trPr>
          <w:trHeight w:val="330"/>
          <w:jc w:val="center"/>
        </w:trPr>
        <w:tc>
          <w:tcPr>
            <w:tcW w:w="585" w:type="dxa"/>
            <w:vMerge/>
            <w:tcBorders>
              <w:top w:val="single" w:sz="4" w:space="0" w:color="auto"/>
              <w:bottom w:val="single" w:sz="4" w:space="0" w:color="auto"/>
            </w:tcBorders>
          </w:tcPr>
          <w:p w14:paraId="6D2D7287" w14:textId="77777777" w:rsidR="00A51719" w:rsidRPr="00D9400A" w:rsidRDefault="00A51719" w:rsidP="000530B4">
            <w:pPr>
              <w:widowControl w:val="0"/>
              <w:spacing w:line="360" w:lineRule="auto"/>
              <w:rPr>
                <w:rFonts w:ascii="Times New Roman" w:eastAsia="Lora" w:hAnsi="Times New Roman" w:cs="Times New Roman"/>
              </w:rPr>
            </w:pPr>
          </w:p>
        </w:tc>
        <w:tc>
          <w:tcPr>
            <w:tcW w:w="2205" w:type="dxa"/>
            <w:tcBorders>
              <w:top w:val="single" w:sz="4" w:space="0" w:color="auto"/>
              <w:bottom w:val="single" w:sz="4" w:space="0" w:color="auto"/>
            </w:tcBorders>
          </w:tcPr>
          <w:p w14:paraId="038F9DC2"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Learning</w:t>
            </w:r>
          </w:p>
        </w:tc>
        <w:tc>
          <w:tcPr>
            <w:tcW w:w="2400" w:type="dxa"/>
            <w:tcBorders>
              <w:top w:val="single" w:sz="4" w:space="0" w:color="auto"/>
              <w:bottom w:val="single" w:sz="4" w:space="0" w:color="auto"/>
            </w:tcBorders>
          </w:tcPr>
          <w:p w14:paraId="37A3C091"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Student Development</w:t>
            </w:r>
          </w:p>
        </w:tc>
        <w:tc>
          <w:tcPr>
            <w:tcW w:w="2535" w:type="dxa"/>
            <w:tcBorders>
              <w:top w:val="single" w:sz="4" w:space="0" w:color="auto"/>
              <w:bottom w:val="single" w:sz="4" w:space="0" w:color="auto"/>
            </w:tcBorders>
          </w:tcPr>
          <w:p w14:paraId="201F5125"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Program Implementation</w:t>
            </w:r>
          </w:p>
        </w:tc>
      </w:tr>
      <w:tr w:rsidR="00A51719" w:rsidRPr="00D9400A" w14:paraId="27C22C3A" w14:textId="77777777" w:rsidTr="00DF4E7C">
        <w:trPr>
          <w:trHeight w:val="585"/>
          <w:jc w:val="center"/>
        </w:trPr>
        <w:tc>
          <w:tcPr>
            <w:tcW w:w="585" w:type="dxa"/>
            <w:tcBorders>
              <w:top w:val="single" w:sz="4" w:space="0" w:color="auto"/>
            </w:tcBorders>
          </w:tcPr>
          <w:p w14:paraId="6FEEBF6F" w14:textId="77777777" w:rsidR="00A51719" w:rsidRPr="00D9400A" w:rsidRDefault="002C6697" w:rsidP="000530B4">
            <w:pPr>
              <w:widowControl w:val="0"/>
              <w:spacing w:line="360" w:lineRule="auto"/>
              <w:jc w:val="center"/>
              <w:rPr>
                <w:rFonts w:ascii="Times New Roman" w:eastAsia="Lora" w:hAnsi="Times New Roman" w:cs="Times New Roman"/>
              </w:rPr>
            </w:pPr>
            <w:r w:rsidRPr="00D9400A">
              <w:rPr>
                <w:rFonts w:ascii="Times New Roman" w:eastAsia="Lora" w:hAnsi="Times New Roman" w:cs="Times New Roman"/>
              </w:rPr>
              <w:t>1</w:t>
            </w:r>
          </w:p>
        </w:tc>
        <w:tc>
          <w:tcPr>
            <w:tcW w:w="2205" w:type="dxa"/>
            <w:tcBorders>
              <w:top w:val="single" w:sz="4" w:space="0" w:color="auto"/>
            </w:tcBorders>
          </w:tcPr>
          <w:p w14:paraId="3532E90E"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Teaching Techniques</w:t>
            </w:r>
          </w:p>
        </w:tc>
        <w:tc>
          <w:tcPr>
            <w:tcW w:w="2400" w:type="dxa"/>
            <w:tcBorders>
              <w:top w:val="single" w:sz="4" w:space="0" w:color="auto"/>
            </w:tcBorders>
          </w:tcPr>
          <w:p w14:paraId="7D238EEE"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Child Psychology</w:t>
            </w:r>
          </w:p>
        </w:tc>
        <w:tc>
          <w:tcPr>
            <w:tcW w:w="2535" w:type="dxa"/>
            <w:tcBorders>
              <w:top w:val="single" w:sz="4" w:space="0" w:color="auto"/>
            </w:tcBorders>
          </w:tcPr>
          <w:p w14:paraId="582F404A"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Program Implementation Guide</w:t>
            </w:r>
          </w:p>
        </w:tc>
      </w:tr>
      <w:tr w:rsidR="00A51719" w:rsidRPr="00D9400A" w14:paraId="66B13DE3" w14:textId="77777777" w:rsidTr="00DF4E7C">
        <w:trPr>
          <w:trHeight w:val="585"/>
          <w:jc w:val="center"/>
        </w:trPr>
        <w:tc>
          <w:tcPr>
            <w:tcW w:w="585" w:type="dxa"/>
          </w:tcPr>
          <w:p w14:paraId="5F2782A3" w14:textId="77777777" w:rsidR="00A51719" w:rsidRPr="00D9400A" w:rsidRDefault="002C6697" w:rsidP="000530B4">
            <w:pPr>
              <w:widowControl w:val="0"/>
              <w:spacing w:line="360" w:lineRule="auto"/>
              <w:jc w:val="center"/>
              <w:rPr>
                <w:rFonts w:ascii="Times New Roman" w:eastAsia="Lora" w:hAnsi="Times New Roman" w:cs="Times New Roman"/>
              </w:rPr>
            </w:pPr>
            <w:r w:rsidRPr="00D9400A">
              <w:rPr>
                <w:rFonts w:ascii="Times New Roman" w:eastAsia="Lora" w:hAnsi="Times New Roman" w:cs="Times New Roman"/>
              </w:rPr>
              <w:t>2</w:t>
            </w:r>
          </w:p>
        </w:tc>
        <w:tc>
          <w:tcPr>
            <w:tcW w:w="2205" w:type="dxa"/>
          </w:tcPr>
          <w:p w14:paraId="09CB91B1"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Synchronization of Learning Materials</w:t>
            </w:r>
          </w:p>
        </w:tc>
        <w:tc>
          <w:tcPr>
            <w:tcW w:w="2400" w:type="dxa"/>
          </w:tcPr>
          <w:p w14:paraId="61A0EB0C"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Child Development</w:t>
            </w:r>
          </w:p>
        </w:tc>
        <w:tc>
          <w:tcPr>
            <w:tcW w:w="2535" w:type="dxa"/>
          </w:tcPr>
          <w:p w14:paraId="75660A97"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Lesson Plan (RPP)</w:t>
            </w:r>
          </w:p>
        </w:tc>
      </w:tr>
      <w:tr w:rsidR="00A51719" w:rsidRPr="00D9400A" w14:paraId="099C93F6" w14:textId="77777777" w:rsidTr="00DF4E7C">
        <w:trPr>
          <w:trHeight w:val="330"/>
          <w:jc w:val="center"/>
        </w:trPr>
        <w:tc>
          <w:tcPr>
            <w:tcW w:w="585" w:type="dxa"/>
          </w:tcPr>
          <w:p w14:paraId="38A01132" w14:textId="77777777" w:rsidR="00A51719" w:rsidRPr="00D9400A" w:rsidRDefault="002C6697" w:rsidP="000530B4">
            <w:pPr>
              <w:widowControl w:val="0"/>
              <w:spacing w:line="360" w:lineRule="auto"/>
              <w:jc w:val="center"/>
              <w:rPr>
                <w:rFonts w:ascii="Times New Roman" w:eastAsia="Lora" w:hAnsi="Times New Roman" w:cs="Times New Roman"/>
              </w:rPr>
            </w:pPr>
            <w:r w:rsidRPr="00D9400A">
              <w:rPr>
                <w:rFonts w:ascii="Times New Roman" w:eastAsia="Lora" w:hAnsi="Times New Roman" w:cs="Times New Roman"/>
              </w:rPr>
              <w:t>3</w:t>
            </w:r>
          </w:p>
        </w:tc>
        <w:tc>
          <w:tcPr>
            <w:tcW w:w="2205" w:type="dxa"/>
          </w:tcPr>
          <w:p w14:paraId="6FC07BEF"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Theme of Teaching Materials</w:t>
            </w:r>
          </w:p>
        </w:tc>
        <w:tc>
          <w:tcPr>
            <w:tcW w:w="2400" w:type="dxa"/>
          </w:tcPr>
          <w:p w14:paraId="465F78AF"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Children’s Learning Styles</w:t>
            </w:r>
          </w:p>
        </w:tc>
        <w:tc>
          <w:tcPr>
            <w:tcW w:w="2535" w:type="dxa"/>
          </w:tcPr>
          <w:p w14:paraId="57A5AAF6"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w:t>
            </w:r>
          </w:p>
        </w:tc>
      </w:tr>
      <w:tr w:rsidR="00A51719" w:rsidRPr="00D9400A" w14:paraId="79DC64AB" w14:textId="77777777" w:rsidTr="00DF4E7C">
        <w:trPr>
          <w:trHeight w:val="585"/>
          <w:jc w:val="center"/>
        </w:trPr>
        <w:tc>
          <w:tcPr>
            <w:tcW w:w="585" w:type="dxa"/>
          </w:tcPr>
          <w:p w14:paraId="56E4E9C1" w14:textId="77777777" w:rsidR="00A51719" w:rsidRPr="00D9400A" w:rsidRDefault="002C6697" w:rsidP="000530B4">
            <w:pPr>
              <w:widowControl w:val="0"/>
              <w:spacing w:line="360" w:lineRule="auto"/>
              <w:jc w:val="center"/>
              <w:rPr>
                <w:rFonts w:ascii="Times New Roman" w:eastAsia="Lora" w:hAnsi="Times New Roman" w:cs="Times New Roman"/>
              </w:rPr>
            </w:pPr>
            <w:r w:rsidRPr="00D9400A">
              <w:rPr>
                <w:rFonts w:ascii="Times New Roman" w:eastAsia="Lora" w:hAnsi="Times New Roman" w:cs="Times New Roman"/>
              </w:rPr>
              <w:t>4</w:t>
            </w:r>
          </w:p>
        </w:tc>
        <w:tc>
          <w:tcPr>
            <w:tcW w:w="2205" w:type="dxa"/>
          </w:tcPr>
          <w:p w14:paraId="26E88375"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Classroom Management</w:t>
            </w:r>
          </w:p>
        </w:tc>
        <w:tc>
          <w:tcPr>
            <w:tcW w:w="2400" w:type="dxa"/>
          </w:tcPr>
          <w:p w14:paraId="4107DA06"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Characteristics and Background of Children</w:t>
            </w:r>
          </w:p>
        </w:tc>
        <w:tc>
          <w:tcPr>
            <w:tcW w:w="2535" w:type="dxa"/>
          </w:tcPr>
          <w:p w14:paraId="6543ECB2" w14:textId="77777777" w:rsidR="00A51719" w:rsidRPr="00D9400A" w:rsidRDefault="002C6697" w:rsidP="000530B4">
            <w:pPr>
              <w:widowControl w:val="0"/>
              <w:spacing w:line="360" w:lineRule="auto"/>
              <w:rPr>
                <w:rFonts w:ascii="Times New Roman" w:eastAsia="Lora" w:hAnsi="Times New Roman" w:cs="Times New Roman"/>
              </w:rPr>
            </w:pPr>
            <w:r w:rsidRPr="00D9400A">
              <w:rPr>
                <w:rFonts w:ascii="Times New Roman" w:eastAsia="Lora" w:hAnsi="Times New Roman" w:cs="Times New Roman"/>
              </w:rPr>
              <w:t>-</w:t>
            </w:r>
          </w:p>
        </w:tc>
      </w:tr>
    </w:tbl>
    <w:p w14:paraId="0F94F510" w14:textId="77777777" w:rsidR="00A51719" w:rsidRPr="00D9400A" w:rsidRDefault="00A51719" w:rsidP="000530B4">
      <w:pPr>
        <w:spacing w:line="360" w:lineRule="auto"/>
        <w:jc w:val="both"/>
        <w:rPr>
          <w:rFonts w:ascii="Times New Roman" w:eastAsia="Lora" w:hAnsi="Times New Roman" w:cs="Times New Roman"/>
        </w:rPr>
      </w:pPr>
    </w:p>
    <w:p w14:paraId="608A102C" w14:textId="5B8AC2A3" w:rsidR="00A51719" w:rsidRPr="00D9400A" w:rsidRDefault="002C6697" w:rsidP="000530B4">
      <w:pPr>
        <w:spacing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rPr>
        <w:t xml:space="preserve">A deep understanding of teaching techniques and classroom management is a crucial factor for volunteer teachers working with marginalized children. Volunteers emphasize the importance of adapting teaching methods to align with the psychology of children in different circumstances. The need for </w:t>
      </w:r>
      <w:r w:rsidRPr="00D9400A">
        <w:rPr>
          <w:rFonts w:ascii="Times New Roman" w:eastAsia="Lora" w:hAnsi="Times New Roman" w:cs="Times New Roman"/>
          <w:i/>
          <w:iCs/>
        </w:rPr>
        <w:t xml:space="preserve">“...information regarding teaching techniques” </w:t>
      </w:r>
      <w:r w:rsidRPr="00D9400A">
        <w:rPr>
          <w:rFonts w:ascii="Times New Roman" w:eastAsia="Lora" w:hAnsi="Times New Roman" w:cs="Times New Roman"/>
        </w:rPr>
        <w:t xml:space="preserve">and related information </w:t>
      </w:r>
      <w:r w:rsidRPr="00D9400A">
        <w:rPr>
          <w:rFonts w:ascii="Times New Roman" w:eastAsia="Lora" w:hAnsi="Times New Roman" w:cs="Times New Roman"/>
          <w:i/>
          <w:iCs/>
        </w:rPr>
        <w:t xml:space="preserve">on “...how to manage the classroom and understand children’s psychology according to </w:t>
      </w:r>
      <w:r w:rsidR="00464FF7" w:rsidRPr="00D9400A">
        <w:rPr>
          <w:rFonts w:ascii="Times New Roman" w:eastAsia="Lora" w:hAnsi="Times New Roman" w:cs="Times New Roman"/>
          <w:lang w:val="en-US"/>
        </w:rPr>
        <w:t>their</w:t>
      </w:r>
      <w:r w:rsidRPr="00D9400A">
        <w:rPr>
          <w:rFonts w:ascii="Times New Roman" w:eastAsia="Lora" w:hAnsi="Times New Roman" w:cs="Times New Roman"/>
          <w:i/>
          <w:iCs/>
        </w:rPr>
        <w:t xml:space="preserve"> specific circumstances” </w:t>
      </w:r>
      <w:r w:rsidRPr="00D9400A">
        <w:rPr>
          <w:rFonts w:ascii="Times New Roman" w:eastAsia="Lora" w:hAnsi="Times New Roman" w:cs="Times New Roman"/>
        </w:rPr>
        <w:t xml:space="preserve">was highlighted by Informants 1 &amp; 2. </w:t>
      </w:r>
      <w:r w:rsidR="00697A68" w:rsidRPr="00D9400A">
        <w:rPr>
          <w:rFonts w:ascii="Times New Roman" w:eastAsia="Lora" w:hAnsi="Times New Roman" w:cs="Times New Roman"/>
          <w:lang w:val="en-US"/>
        </w:rPr>
        <w:t xml:space="preserve">Thus, to understand the information needs </w:t>
      </w:r>
      <w:r w:rsidRPr="00D9400A">
        <w:rPr>
          <w:rFonts w:ascii="Times New Roman" w:eastAsia="Lora" w:hAnsi="Times New Roman" w:cs="Times New Roman"/>
        </w:rPr>
        <w:t>of marginalized students</w:t>
      </w:r>
      <w:r w:rsidR="00697A68" w:rsidRPr="00D9400A">
        <w:rPr>
          <w:rFonts w:ascii="Times New Roman" w:eastAsia="Lora" w:hAnsi="Times New Roman" w:cs="Times New Roman"/>
          <w:lang w:val="en-US"/>
        </w:rPr>
        <w:t xml:space="preserve">, </w:t>
      </w:r>
      <w:r w:rsidRPr="00D9400A">
        <w:rPr>
          <w:rFonts w:ascii="Times New Roman" w:eastAsia="Lora" w:hAnsi="Times New Roman" w:cs="Times New Roman"/>
        </w:rPr>
        <w:t xml:space="preserve">one must be able to identify </w:t>
      </w:r>
      <w:r w:rsidR="00464FF7" w:rsidRPr="00D9400A">
        <w:rPr>
          <w:rFonts w:ascii="Times New Roman" w:eastAsia="Lora" w:hAnsi="Times New Roman" w:cs="Times New Roman"/>
          <w:lang w:val="en-US"/>
        </w:rPr>
        <w:t>the children’s</w:t>
      </w:r>
      <w:r w:rsidRPr="00D9400A">
        <w:rPr>
          <w:rFonts w:ascii="Times New Roman" w:eastAsia="Lora" w:hAnsi="Times New Roman" w:cs="Times New Roman"/>
        </w:rPr>
        <w:t xml:space="preserve"> issues, such as social isolation, academic decline, and mental health problems</w:t>
      </w:r>
      <w:r w:rsidR="00F2481A" w:rsidRPr="00D9400A">
        <w:rPr>
          <w:rFonts w:ascii="Times New Roman" w:eastAsia="Lora" w:hAnsi="Times New Roman" w:cs="Times New Roman"/>
          <w:lang w:val="en-US"/>
        </w:rPr>
        <w:t>.</w:t>
      </w:r>
    </w:p>
    <w:p w14:paraId="2B9B4C04" w14:textId="03D0127B" w:rsidR="00A51719" w:rsidRPr="00D9400A" w:rsidRDefault="002C6697" w:rsidP="000530B4">
      <w:pPr>
        <w:spacing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Every child has a different learning style and requires a different approach. Volunteers need to identify and respond to these learning styles to optimize the learning process. </w:t>
      </w:r>
      <w:r w:rsidRPr="00D9400A">
        <w:rPr>
          <w:rFonts w:ascii="Times New Roman" w:eastAsia="Lora" w:hAnsi="Times New Roman" w:cs="Times New Roman"/>
          <w:i/>
          <w:iCs/>
        </w:rPr>
        <w:t xml:space="preserve">“The important information I need is to know each child’s learning style at KSM, so I can design learning activities that align with their abilities and interests,” </w:t>
      </w:r>
      <w:r w:rsidRPr="00D9400A">
        <w:rPr>
          <w:rFonts w:ascii="Times New Roman" w:eastAsia="Lora" w:hAnsi="Times New Roman" w:cs="Times New Roman"/>
        </w:rPr>
        <w:t>Informant 8.  “Information regarding the child’s personality, educational background</w:t>
      </w:r>
      <w:r w:rsidR="00775EED" w:rsidRPr="00D9400A">
        <w:rPr>
          <w:rFonts w:ascii="Times New Roman" w:eastAsia="Lora" w:hAnsi="Times New Roman" w:cs="Times New Roman"/>
          <w:lang w:val="en-US"/>
        </w:rPr>
        <w:t xml:space="preserve">, </w:t>
      </w:r>
      <w:r w:rsidRPr="00D9400A">
        <w:rPr>
          <w:rFonts w:ascii="Times New Roman" w:eastAsia="Lora" w:hAnsi="Times New Roman" w:cs="Times New Roman"/>
        </w:rPr>
        <w:t>family</w:t>
      </w:r>
      <w:r w:rsidR="00775EED" w:rsidRPr="00D9400A">
        <w:rPr>
          <w:rFonts w:ascii="Times New Roman" w:eastAsia="Lora" w:hAnsi="Times New Roman" w:cs="Times New Roman"/>
          <w:lang w:val="en-US"/>
        </w:rPr>
        <w:t xml:space="preserve">, and </w:t>
      </w:r>
      <w:r w:rsidRPr="00D9400A">
        <w:rPr>
          <w:rFonts w:ascii="Times New Roman" w:eastAsia="Lora" w:hAnsi="Times New Roman" w:cs="Times New Roman"/>
        </w:rPr>
        <w:t xml:space="preserve">their ability to grasp new concepts,” Informant 9. Volunteers [including teachers] urgently need information regarding students’ conditions, management, and teaching skills. </w:t>
      </w:r>
    </w:p>
    <w:p w14:paraId="032943AD" w14:textId="23DD3C1C" w:rsidR="00A51719" w:rsidRPr="00D9400A" w:rsidRDefault="002C6697" w:rsidP="000530B4">
      <w:pPr>
        <w:spacing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Other volunteers </w:t>
      </w:r>
      <w:r w:rsidR="00A60215" w:rsidRPr="00D9400A">
        <w:rPr>
          <w:rFonts w:ascii="Times New Roman" w:eastAsia="Lora" w:hAnsi="Times New Roman" w:cs="Times New Roman"/>
          <w:lang w:val="en-US"/>
        </w:rPr>
        <w:t xml:space="preserve">highlighted </w:t>
      </w:r>
      <w:r w:rsidRPr="00D9400A">
        <w:rPr>
          <w:rFonts w:ascii="Times New Roman" w:eastAsia="Lora" w:hAnsi="Times New Roman" w:cs="Times New Roman"/>
        </w:rPr>
        <w:t xml:space="preserve">the importance of information regarding children’s development and how this should be integrated into learning materials and daily activities. Interestingly, volunteers emphasized the importance of having a clear Lesson Plan (RPP). </w:t>
      </w:r>
      <w:r w:rsidRPr="00D9400A">
        <w:rPr>
          <w:rFonts w:ascii="Times New Roman" w:eastAsia="Lora" w:hAnsi="Times New Roman" w:cs="Times New Roman"/>
          <w:i/>
          <w:iCs/>
        </w:rPr>
        <w:t xml:space="preserve">“...a Lesson Plan that outlines key information must be available,” </w:t>
      </w:r>
      <w:r w:rsidRPr="00D9400A">
        <w:rPr>
          <w:rFonts w:ascii="Times New Roman" w:eastAsia="Lora" w:hAnsi="Times New Roman" w:cs="Times New Roman"/>
        </w:rPr>
        <w:t xml:space="preserve">Informant 6. In line with this, there is a need for </w:t>
      </w:r>
      <w:r w:rsidRPr="00D9400A">
        <w:rPr>
          <w:rFonts w:ascii="Times New Roman" w:eastAsia="Lora" w:hAnsi="Times New Roman" w:cs="Times New Roman"/>
          <w:i/>
          <w:iCs/>
        </w:rPr>
        <w:t xml:space="preserve">“...synchronization of materials and activity techniques to align with the children’s needs” </w:t>
      </w:r>
      <w:r w:rsidRPr="00D9400A">
        <w:rPr>
          <w:rFonts w:ascii="Times New Roman" w:eastAsia="Lora" w:hAnsi="Times New Roman" w:cs="Times New Roman"/>
        </w:rPr>
        <w:t xml:space="preserve">Informant 5. </w:t>
      </w:r>
      <w:r w:rsidR="00A241B6" w:rsidRPr="00D9400A">
        <w:rPr>
          <w:rFonts w:ascii="Times New Roman" w:eastAsia="Lora" w:hAnsi="Times New Roman" w:cs="Times New Roman"/>
          <w:lang w:val="en-US"/>
        </w:rPr>
        <w:t xml:space="preserve">Thus, </w:t>
      </w:r>
      <w:r w:rsidRPr="00D9400A">
        <w:rPr>
          <w:rFonts w:ascii="Times New Roman" w:eastAsia="Lora" w:hAnsi="Times New Roman" w:cs="Times New Roman"/>
        </w:rPr>
        <w:t xml:space="preserve">volunteers require access to information that helps them effectively support students, such as methodological </w:t>
      </w:r>
      <w:r w:rsidRPr="00D9400A">
        <w:rPr>
          <w:rFonts w:ascii="Times New Roman" w:eastAsia="Lora" w:hAnsi="Times New Roman" w:cs="Times New Roman"/>
        </w:rPr>
        <w:lastRenderedPageBreak/>
        <w:t>guidance and resources. Information support for structured learning is a critical need to guide learning activities more effectively.</w:t>
      </w:r>
    </w:p>
    <w:p w14:paraId="6115F85F" w14:textId="77777777" w:rsidR="00A51719" w:rsidRPr="00D9400A" w:rsidRDefault="002C6697" w:rsidP="000530B4">
      <w:pPr>
        <w:pStyle w:val="Heading2"/>
        <w:spacing w:line="360" w:lineRule="auto"/>
        <w:rPr>
          <w:rFonts w:ascii="Times New Roman" w:hAnsi="Times New Roman" w:cs="Times New Roman"/>
          <w:sz w:val="22"/>
          <w:szCs w:val="22"/>
        </w:rPr>
      </w:pPr>
      <w:r w:rsidRPr="00D9400A">
        <w:rPr>
          <w:rFonts w:ascii="Times New Roman" w:hAnsi="Times New Roman" w:cs="Times New Roman"/>
          <w:sz w:val="22"/>
          <w:szCs w:val="22"/>
        </w:rPr>
        <w:t>Community Strategies in Information Search for the Educational Needs of Street Children</w:t>
      </w:r>
    </w:p>
    <w:p w14:paraId="22E63B05" w14:textId="77777777" w:rsidR="00A51719" w:rsidRPr="00D9400A" w:rsidRDefault="00A51719" w:rsidP="000530B4">
      <w:pPr>
        <w:spacing w:line="360" w:lineRule="auto"/>
        <w:jc w:val="both"/>
        <w:rPr>
          <w:rFonts w:ascii="Times New Roman" w:eastAsia="Lora" w:hAnsi="Times New Roman" w:cs="Times New Roman"/>
        </w:rPr>
      </w:pPr>
    </w:p>
    <w:p w14:paraId="7572E583" w14:textId="2C31FE7D" w:rsidR="00A51719" w:rsidRPr="00D9400A" w:rsidRDefault="002C6697" w:rsidP="000530B4">
      <w:pPr>
        <w:spacing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In the next stage, the information-seeking model focuses on the information sources used. After determining the needs, a process </w:t>
      </w:r>
      <w:r w:rsidR="00896741" w:rsidRPr="00D9400A">
        <w:rPr>
          <w:rFonts w:ascii="Times New Roman" w:eastAsia="Lora" w:hAnsi="Times New Roman" w:cs="Times New Roman"/>
          <w:lang w:val="en-US"/>
        </w:rPr>
        <w:t xml:space="preserve">of </w:t>
      </w:r>
      <w:r w:rsidR="00896741" w:rsidRPr="00D9400A">
        <w:rPr>
          <w:rFonts w:ascii="Times New Roman" w:eastAsia="Lora" w:hAnsi="Times New Roman" w:cs="Times New Roman"/>
          <w:i/>
          <w:iCs/>
          <w:lang w:val="en-US"/>
        </w:rPr>
        <w:t xml:space="preserve">browsing </w:t>
      </w:r>
      <w:r w:rsidRPr="00D9400A">
        <w:rPr>
          <w:rFonts w:ascii="Times New Roman" w:eastAsia="Lora" w:hAnsi="Times New Roman" w:cs="Times New Roman"/>
        </w:rPr>
        <w:t>for information in specific areas considered to have potential is required. Next, information is sorted, and specific selected sources are regularly followed</w:t>
      </w:r>
      <w:r w:rsidR="00121DA2" w:rsidRPr="00D9400A">
        <w:rPr>
          <w:rFonts w:ascii="Times New Roman" w:eastAsia="Lora" w:hAnsi="Times New Roman" w:cs="Times New Roman"/>
          <w:lang w:val="en-US"/>
        </w:rPr>
        <w:fldChar w:fldCharType="begin" w:fldLock="1"/>
      </w:r>
      <w:r w:rsidR="00F34D21" w:rsidRPr="00D9400A">
        <w:rPr>
          <w:rFonts w:ascii="Times New Roman" w:eastAsia="Lora" w:hAnsi="Times New Roman" w:cs="Times New Roman"/>
          <w:lang w:val="en-US"/>
        </w:rPr>
        <w:instrText>ADDIN CSL_CITATION {"citationItems":[{"id":"ITEM-1","itemData":{"DOI":"10.1177/016555158901500406","ISSN":"17416485","abstract":"A behavioural model derived from analysis of the information-seeking patterns of academic social scientists is employed to provide recommendations for information retrieval system design. The six major characteristics identified in the information-seeking patterns-starting, chaining, browsing, differentiating, monitoring and extracting-are described in relation to retrieval system facilities, and the possibility of implementing an experimental system in a hypertext environment is considered. © 1989, Elsevier Science Publishers B.V.","author":[{"dropping-particle":"","family":"Ellis","given":"David","non-dropping-particle":"","parse-names":false,"suffix":""}],"container-title":"Journal of Information Science","id":"ITEM-1","issue":"4-5","issued":{"date-parts":[["1989"]]},"page":"237-247","publisher":"MCB UP Ltd","title":"A behavioural model for information retrieval system design","type":"article-journal","volume":"15"},"uris":["http://www.mendeley.com/documents/?uuid=2b78cab6-0e09-48d4-bb95-ff421cbb82d5"]}],"mendeley":{"formattedCitation":"(Ellis, 1989)","plainTextFormattedCitation":"(Ellis, 1989)","previouslyFormattedCitation":"(Ellis, 1989)"},"properties":{"noteIndex":0},"schema":"https://github.com/citation-style-language/schema/raw/master/csl-citation.json"}</w:instrText>
      </w:r>
      <w:r w:rsidR="00121DA2" w:rsidRPr="00D9400A">
        <w:rPr>
          <w:rFonts w:ascii="Times New Roman" w:eastAsia="Lora" w:hAnsi="Times New Roman" w:cs="Times New Roman"/>
          <w:lang w:val="en-US"/>
        </w:rPr>
        <w:fldChar w:fldCharType="separate"/>
      </w:r>
      <w:r w:rsidR="00121DA2" w:rsidRPr="00D9400A">
        <w:rPr>
          <w:rFonts w:ascii="Times New Roman" w:eastAsia="Lora" w:hAnsi="Times New Roman" w:cs="Times New Roman"/>
          <w:noProof/>
          <w:lang w:val="en-US"/>
        </w:rPr>
        <w:t xml:space="preserve"> (Ellis, 1989)</w:t>
      </w:r>
      <w:r w:rsidR="00121DA2" w:rsidRPr="00D9400A">
        <w:rPr>
          <w:rFonts w:ascii="Times New Roman" w:eastAsia="Lora" w:hAnsi="Times New Roman" w:cs="Times New Roman"/>
          <w:lang w:val="en-US"/>
        </w:rPr>
        <w:fldChar w:fldCharType="end"/>
      </w:r>
      <w:r w:rsidR="00E974B0" w:rsidRPr="00D9400A">
        <w:rPr>
          <w:rFonts w:ascii="Times New Roman" w:eastAsia="Lora" w:hAnsi="Times New Roman" w:cs="Times New Roman"/>
          <w:lang w:val="en-US"/>
        </w:rPr>
        <w:t xml:space="preserve"> . </w:t>
      </w:r>
      <w:r w:rsidRPr="00D9400A">
        <w:rPr>
          <w:rFonts w:ascii="Times New Roman" w:eastAsia="Lora" w:hAnsi="Times New Roman" w:cs="Times New Roman"/>
        </w:rPr>
        <w:t xml:space="preserve">In this study, this stage is analyzed concurrently, with a focus on the search process and the information sources used (see Table 3). </w:t>
      </w:r>
    </w:p>
    <w:p w14:paraId="5AC5CF96" w14:textId="77777777" w:rsidR="00FC7C14" w:rsidRPr="00D9400A" w:rsidRDefault="00FC7C14" w:rsidP="000530B4">
      <w:pPr>
        <w:spacing w:line="360" w:lineRule="auto"/>
        <w:rPr>
          <w:rFonts w:ascii="Times New Roman" w:eastAsia="Lora" w:hAnsi="Times New Roman" w:cs="Times New Roman"/>
        </w:rPr>
      </w:pPr>
    </w:p>
    <w:p w14:paraId="580DB8BC" w14:textId="71B997BD" w:rsidR="00FC7C14" w:rsidRPr="00D9400A" w:rsidRDefault="00FC7C14" w:rsidP="000530B4">
      <w:pPr>
        <w:spacing w:line="360" w:lineRule="auto"/>
        <w:jc w:val="center"/>
        <w:rPr>
          <w:rFonts w:ascii="Times New Roman" w:eastAsia="Lora" w:hAnsi="Times New Roman" w:cs="Times New Roman"/>
        </w:rPr>
      </w:pPr>
      <w:r w:rsidRPr="00D9400A">
        <w:rPr>
          <w:rFonts w:ascii="Times New Roman" w:eastAsia="Lora" w:hAnsi="Times New Roman" w:cs="Times New Roman"/>
        </w:rPr>
        <w:t>Table 3. Information Sources for Community Volunteer Teachers in Marginalized Schools</w:t>
      </w:r>
    </w:p>
    <w:p w14:paraId="30E26223" w14:textId="77777777" w:rsidR="00A51719" w:rsidRPr="00D9400A" w:rsidRDefault="00A51719" w:rsidP="000530B4">
      <w:pPr>
        <w:spacing w:line="360" w:lineRule="auto"/>
        <w:jc w:val="both"/>
        <w:rPr>
          <w:rFonts w:ascii="Times New Roman" w:eastAsia="Lora" w:hAnsi="Times New Roman" w:cs="Times New Roman"/>
        </w:rPr>
      </w:pPr>
    </w:p>
    <w:tbl>
      <w:tblPr>
        <w:tblStyle w:val="PlainTable2"/>
        <w:tblW w:w="7365" w:type="dxa"/>
        <w:jc w:val="center"/>
        <w:tblLayout w:type="fixed"/>
        <w:tblLook w:val="0600" w:firstRow="0" w:lastRow="0" w:firstColumn="0" w:lastColumn="0" w:noHBand="1" w:noVBand="1"/>
      </w:tblPr>
      <w:tblGrid>
        <w:gridCol w:w="850"/>
        <w:gridCol w:w="1837"/>
        <w:gridCol w:w="3261"/>
        <w:gridCol w:w="1417"/>
      </w:tblGrid>
      <w:tr w:rsidR="00822E79" w:rsidRPr="00D9400A" w14:paraId="03FF0F75" w14:textId="77777777" w:rsidTr="00554A3D">
        <w:trPr>
          <w:trHeight w:val="315"/>
          <w:jc w:val="center"/>
        </w:trPr>
        <w:tc>
          <w:tcPr>
            <w:tcW w:w="850" w:type="dxa"/>
            <w:tcBorders>
              <w:top w:val="single" w:sz="4" w:space="0" w:color="7F7F7F" w:themeColor="text1" w:themeTint="80"/>
              <w:bottom w:val="single" w:sz="4" w:space="0" w:color="auto"/>
            </w:tcBorders>
          </w:tcPr>
          <w:p w14:paraId="6621FCA1" w14:textId="6719FDDE" w:rsidR="00822E79" w:rsidRPr="00D9400A" w:rsidRDefault="00822E79" w:rsidP="000530B4">
            <w:pPr>
              <w:widowControl w:val="0"/>
              <w:spacing w:line="360" w:lineRule="auto"/>
              <w:jc w:val="center"/>
              <w:rPr>
                <w:rFonts w:ascii="Times New Roman" w:eastAsia="Lora" w:hAnsi="Times New Roman" w:cs="Times New Roman"/>
                <w:lang w:val="en-US"/>
              </w:rPr>
            </w:pPr>
            <w:r w:rsidRPr="00D9400A">
              <w:rPr>
                <w:rFonts w:ascii="Times New Roman" w:eastAsia="Lora" w:hAnsi="Times New Roman" w:cs="Times New Roman"/>
                <w:lang w:val="en-US"/>
              </w:rPr>
              <w:t>No</w:t>
            </w:r>
          </w:p>
        </w:tc>
        <w:tc>
          <w:tcPr>
            <w:tcW w:w="1837" w:type="dxa"/>
            <w:tcBorders>
              <w:top w:val="single" w:sz="4" w:space="0" w:color="7F7F7F" w:themeColor="text1" w:themeTint="80"/>
              <w:bottom w:val="single" w:sz="4" w:space="0" w:color="auto"/>
            </w:tcBorders>
          </w:tcPr>
          <w:p w14:paraId="77DB97A7" w14:textId="69150306" w:rsidR="00822E79" w:rsidRPr="00D9400A" w:rsidRDefault="00822E79" w:rsidP="000530B4">
            <w:pPr>
              <w:widowControl w:val="0"/>
              <w:spacing w:line="360" w:lineRule="auto"/>
              <w:jc w:val="center"/>
              <w:rPr>
                <w:rFonts w:ascii="Times New Roman" w:hAnsi="Times New Roman" w:cs="Times New Roman"/>
              </w:rPr>
            </w:pPr>
            <w:r w:rsidRPr="00D9400A">
              <w:rPr>
                <w:rFonts w:ascii="Times New Roman" w:eastAsia="Lora" w:hAnsi="Times New Roman" w:cs="Times New Roman"/>
              </w:rPr>
              <w:t>Category</w:t>
            </w:r>
          </w:p>
        </w:tc>
        <w:tc>
          <w:tcPr>
            <w:tcW w:w="3261" w:type="dxa"/>
            <w:tcBorders>
              <w:top w:val="single" w:sz="4" w:space="0" w:color="7F7F7F" w:themeColor="text1" w:themeTint="80"/>
              <w:bottom w:val="single" w:sz="4" w:space="0" w:color="auto"/>
            </w:tcBorders>
          </w:tcPr>
          <w:p w14:paraId="3E55D1B0" w14:textId="77777777" w:rsidR="00822E79" w:rsidRPr="00D9400A" w:rsidRDefault="00822E79" w:rsidP="000530B4">
            <w:pPr>
              <w:widowControl w:val="0"/>
              <w:spacing w:line="360" w:lineRule="auto"/>
              <w:ind w:left="141" w:right="15"/>
              <w:jc w:val="center"/>
              <w:rPr>
                <w:rFonts w:ascii="Times New Roman" w:hAnsi="Times New Roman" w:cs="Times New Roman"/>
              </w:rPr>
            </w:pPr>
            <w:r w:rsidRPr="00D9400A">
              <w:rPr>
                <w:rFonts w:ascii="Times New Roman" w:eastAsia="Lora" w:hAnsi="Times New Roman" w:cs="Times New Roman"/>
              </w:rPr>
              <w:t>Information Source</w:t>
            </w:r>
          </w:p>
        </w:tc>
        <w:tc>
          <w:tcPr>
            <w:tcW w:w="1417" w:type="dxa"/>
            <w:tcBorders>
              <w:top w:val="single" w:sz="4" w:space="0" w:color="7F7F7F" w:themeColor="text1" w:themeTint="80"/>
              <w:bottom w:val="single" w:sz="4" w:space="0" w:color="auto"/>
            </w:tcBorders>
          </w:tcPr>
          <w:p w14:paraId="7D5A15B1"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Frequency</w:t>
            </w:r>
          </w:p>
        </w:tc>
      </w:tr>
      <w:tr w:rsidR="00822E79" w:rsidRPr="00D9400A" w14:paraId="0C18C8B8" w14:textId="77777777" w:rsidTr="00554A3D">
        <w:trPr>
          <w:trHeight w:val="315"/>
          <w:jc w:val="center"/>
        </w:trPr>
        <w:tc>
          <w:tcPr>
            <w:tcW w:w="850" w:type="dxa"/>
            <w:vMerge w:val="restart"/>
            <w:tcBorders>
              <w:top w:val="single" w:sz="4" w:space="0" w:color="auto"/>
            </w:tcBorders>
          </w:tcPr>
          <w:p w14:paraId="45F3B5EA" w14:textId="0BD95FD5" w:rsidR="00822E79" w:rsidRPr="00D9400A" w:rsidRDefault="00822E79" w:rsidP="000530B4">
            <w:pPr>
              <w:widowControl w:val="0"/>
              <w:spacing w:line="360" w:lineRule="auto"/>
              <w:ind w:left="141" w:right="162"/>
              <w:rPr>
                <w:rFonts w:ascii="Times New Roman" w:eastAsia="Lora" w:hAnsi="Times New Roman" w:cs="Times New Roman"/>
                <w:lang w:val="en-US"/>
              </w:rPr>
            </w:pPr>
            <w:r w:rsidRPr="00D9400A">
              <w:rPr>
                <w:rFonts w:ascii="Times New Roman" w:eastAsia="Lora" w:hAnsi="Times New Roman" w:cs="Times New Roman"/>
                <w:lang w:val="en-US"/>
              </w:rPr>
              <w:t>1</w:t>
            </w:r>
          </w:p>
        </w:tc>
        <w:tc>
          <w:tcPr>
            <w:tcW w:w="1837" w:type="dxa"/>
            <w:vMerge w:val="restart"/>
            <w:tcBorders>
              <w:top w:val="single" w:sz="4" w:space="0" w:color="auto"/>
            </w:tcBorders>
          </w:tcPr>
          <w:p w14:paraId="6B009B32" w14:textId="40E5AB91" w:rsidR="00822E79" w:rsidRPr="00D9400A" w:rsidRDefault="00822E79" w:rsidP="000530B4">
            <w:pPr>
              <w:widowControl w:val="0"/>
              <w:spacing w:line="360" w:lineRule="auto"/>
              <w:ind w:left="141" w:right="162"/>
              <w:rPr>
                <w:rFonts w:ascii="Times New Roman" w:hAnsi="Times New Roman" w:cs="Times New Roman"/>
              </w:rPr>
            </w:pPr>
            <w:r w:rsidRPr="00D9400A">
              <w:rPr>
                <w:rFonts w:ascii="Times New Roman" w:eastAsia="Lora" w:hAnsi="Times New Roman" w:cs="Times New Roman"/>
              </w:rPr>
              <w:t>Internet and Digital Media</w:t>
            </w:r>
          </w:p>
        </w:tc>
        <w:tc>
          <w:tcPr>
            <w:tcW w:w="3261" w:type="dxa"/>
            <w:tcBorders>
              <w:top w:val="single" w:sz="4" w:space="0" w:color="auto"/>
            </w:tcBorders>
          </w:tcPr>
          <w:p w14:paraId="114EC700"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YouTube</w:t>
            </w:r>
          </w:p>
        </w:tc>
        <w:tc>
          <w:tcPr>
            <w:tcW w:w="1417" w:type="dxa"/>
            <w:tcBorders>
              <w:top w:val="single" w:sz="4" w:space="0" w:color="auto"/>
            </w:tcBorders>
          </w:tcPr>
          <w:p w14:paraId="16350BF7"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4</w:t>
            </w:r>
          </w:p>
        </w:tc>
      </w:tr>
      <w:tr w:rsidR="00822E79" w:rsidRPr="00D9400A" w14:paraId="30202F2F" w14:textId="77777777" w:rsidTr="00554A3D">
        <w:trPr>
          <w:trHeight w:val="315"/>
          <w:jc w:val="center"/>
        </w:trPr>
        <w:tc>
          <w:tcPr>
            <w:tcW w:w="850" w:type="dxa"/>
            <w:vMerge/>
          </w:tcPr>
          <w:p w14:paraId="79FE3003" w14:textId="77777777" w:rsidR="00822E79" w:rsidRPr="00D9400A" w:rsidRDefault="00822E79" w:rsidP="000530B4">
            <w:pPr>
              <w:widowControl w:val="0"/>
              <w:spacing w:line="360" w:lineRule="auto"/>
              <w:ind w:right="162"/>
              <w:rPr>
                <w:rFonts w:ascii="Times New Roman" w:hAnsi="Times New Roman" w:cs="Times New Roman"/>
              </w:rPr>
            </w:pPr>
          </w:p>
        </w:tc>
        <w:tc>
          <w:tcPr>
            <w:tcW w:w="1837" w:type="dxa"/>
            <w:vMerge/>
          </w:tcPr>
          <w:p w14:paraId="2DD8E0FC" w14:textId="31969C7D" w:rsidR="00822E79" w:rsidRPr="00D9400A" w:rsidRDefault="00822E79" w:rsidP="000530B4">
            <w:pPr>
              <w:widowControl w:val="0"/>
              <w:spacing w:line="360" w:lineRule="auto"/>
              <w:ind w:right="162"/>
              <w:rPr>
                <w:rFonts w:ascii="Times New Roman" w:hAnsi="Times New Roman" w:cs="Times New Roman"/>
              </w:rPr>
            </w:pPr>
          </w:p>
        </w:tc>
        <w:tc>
          <w:tcPr>
            <w:tcW w:w="3261" w:type="dxa"/>
          </w:tcPr>
          <w:p w14:paraId="743BE87A"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Google</w:t>
            </w:r>
          </w:p>
        </w:tc>
        <w:tc>
          <w:tcPr>
            <w:tcW w:w="1417" w:type="dxa"/>
          </w:tcPr>
          <w:p w14:paraId="395294B8"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4</w:t>
            </w:r>
          </w:p>
        </w:tc>
      </w:tr>
      <w:tr w:rsidR="00822E79" w:rsidRPr="00D9400A" w14:paraId="2F01A331" w14:textId="77777777" w:rsidTr="00554A3D">
        <w:trPr>
          <w:trHeight w:val="315"/>
          <w:jc w:val="center"/>
        </w:trPr>
        <w:tc>
          <w:tcPr>
            <w:tcW w:w="850" w:type="dxa"/>
            <w:vMerge/>
          </w:tcPr>
          <w:p w14:paraId="301EE546" w14:textId="77777777" w:rsidR="00822E79" w:rsidRPr="00D9400A" w:rsidRDefault="00822E79" w:rsidP="000530B4">
            <w:pPr>
              <w:widowControl w:val="0"/>
              <w:spacing w:line="360" w:lineRule="auto"/>
              <w:ind w:right="162"/>
              <w:rPr>
                <w:rFonts w:ascii="Times New Roman" w:hAnsi="Times New Roman" w:cs="Times New Roman"/>
              </w:rPr>
            </w:pPr>
          </w:p>
        </w:tc>
        <w:tc>
          <w:tcPr>
            <w:tcW w:w="1837" w:type="dxa"/>
            <w:vMerge/>
          </w:tcPr>
          <w:p w14:paraId="5DBEFDD5" w14:textId="2784E3AB" w:rsidR="00822E79" w:rsidRPr="00D9400A" w:rsidRDefault="00822E79" w:rsidP="000530B4">
            <w:pPr>
              <w:widowControl w:val="0"/>
              <w:spacing w:line="360" w:lineRule="auto"/>
              <w:ind w:right="162"/>
              <w:rPr>
                <w:rFonts w:ascii="Times New Roman" w:hAnsi="Times New Roman" w:cs="Times New Roman"/>
              </w:rPr>
            </w:pPr>
          </w:p>
        </w:tc>
        <w:tc>
          <w:tcPr>
            <w:tcW w:w="3261" w:type="dxa"/>
          </w:tcPr>
          <w:p w14:paraId="031CB378"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Online articles and mass media</w:t>
            </w:r>
          </w:p>
        </w:tc>
        <w:tc>
          <w:tcPr>
            <w:tcW w:w="1417" w:type="dxa"/>
          </w:tcPr>
          <w:p w14:paraId="7F1DA2F6"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2</w:t>
            </w:r>
          </w:p>
        </w:tc>
      </w:tr>
      <w:tr w:rsidR="00822E79" w:rsidRPr="00D9400A" w14:paraId="067644C8" w14:textId="77777777" w:rsidTr="00554A3D">
        <w:trPr>
          <w:trHeight w:val="315"/>
          <w:jc w:val="center"/>
        </w:trPr>
        <w:tc>
          <w:tcPr>
            <w:tcW w:w="850" w:type="dxa"/>
            <w:vMerge/>
          </w:tcPr>
          <w:p w14:paraId="58A6D514" w14:textId="77777777" w:rsidR="00822E79" w:rsidRPr="00D9400A" w:rsidRDefault="00822E79" w:rsidP="000530B4">
            <w:pPr>
              <w:widowControl w:val="0"/>
              <w:spacing w:line="360" w:lineRule="auto"/>
              <w:ind w:right="162"/>
              <w:rPr>
                <w:rFonts w:ascii="Times New Roman" w:hAnsi="Times New Roman" w:cs="Times New Roman"/>
              </w:rPr>
            </w:pPr>
          </w:p>
        </w:tc>
        <w:tc>
          <w:tcPr>
            <w:tcW w:w="1837" w:type="dxa"/>
            <w:vMerge/>
          </w:tcPr>
          <w:p w14:paraId="6CDE67E3" w14:textId="2C4E7337" w:rsidR="00822E79" w:rsidRPr="00D9400A" w:rsidRDefault="00822E79" w:rsidP="000530B4">
            <w:pPr>
              <w:widowControl w:val="0"/>
              <w:spacing w:line="360" w:lineRule="auto"/>
              <w:ind w:right="162"/>
              <w:rPr>
                <w:rFonts w:ascii="Times New Roman" w:hAnsi="Times New Roman" w:cs="Times New Roman"/>
              </w:rPr>
            </w:pPr>
          </w:p>
        </w:tc>
        <w:tc>
          <w:tcPr>
            <w:tcW w:w="3261" w:type="dxa"/>
          </w:tcPr>
          <w:p w14:paraId="2B446E8B"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Social media</w:t>
            </w:r>
          </w:p>
        </w:tc>
        <w:tc>
          <w:tcPr>
            <w:tcW w:w="1417" w:type="dxa"/>
          </w:tcPr>
          <w:p w14:paraId="7B51A6BB"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3</w:t>
            </w:r>
          </w:p>
        </w:tc>
      </w:tr>
      <w:tr w:rsidR="00822E79" w:rsidRPr="00D9400A" w14:paraId="1875550A" w14:textId="77777777" w:rsidTr="00554A3D">
        <w:trPr>
          <w:trHeight w:val="315"/>
          <w:jc w:val="center"/>
        </w:trPr>
        <w:tc>
          <w:tcPr>
            <w:tcW w:w="850" w:type="dxa"/>
            <w:vMerge/>
          </w:tcPr>
          <w:p w14:paraId="7C46C3F8" w14:textId="77777777" w:rsidR="00822E79" w:rsidRPr="00D9400A" w:rsidRDefault="00822E79" w:rsidP="000530B4">
            <w:pPr>
              <w:widowControl w:val="0"/>
              <w:spacing w:line="360" w:lineRule="auto"/>
              <w:ind w:right="162"/>
              <w:rPr>
                <w:rFonts w:ascii="Times New Roman" w:hAnsi="Times New Roman" w:cs="Times New Roman"/>
              </w:rPr>
            </w:pPr>
          </w:p>
        </w:tc>
        <w:tc>
          <w:tcPr>
            <w:tcW w:w="1837" w:type="dxa"/>
            <w:vMerge/>
          </w:tcPr>
          <w:p w14:paraId="02394F0D" w14:textId="134940C7" w:rsidR="00822E79" w:rsidRPr="00D9400A" w:rsidRDefault="00822E79" w:rsidP="000530B4">
            <w:pPr>
              <w:widowControl w:val="0"/>
              <w:spacing w:line="360" w:lineRule="auto"/>
              <w:ind w:right="162"/>
              <w:rPr>
                <w:rFonts w:ascii="Times New Roman" w:hAnsi="Times New Roman" w:cs="Times New Roman"/>
              </w:rPr>
            </w:pPr>
          </w:p>
        </w:tc>
        <w:tc>
          <w:tcPr>
            <w:tcW w:w="3261" w:type="dxa"/>
          </w:tcPr>
          <w:p w14:paraId="6B9A6782"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E-books and online journals</w:t>
            </w:r>
          </w:p>
        </w:tc>
        <w:tc>
          <w:tcPr>
            <w:tcW w:w="1417" w:type="dxa"/>
          </w:tcPr>
          <w:p w14:paraId="1D81D281"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3</w:t>
            </w:r>
          </w:p>
        </w:tc>
      </w:tr>
      <w:tr w:rsidR="00822E79" w:rsidRPr="00D9400A" w14:paraId="593BD202" w14:textId="77777777" w:rsidTr="00554A3D">
        <w:trPr>
          <w:trHeight w:val="311"/>
          <w:jc w:val="center"/>
        </w:trPr>
        <w:tc>
          <w:tcPr>
            <w:tcW w:w="850" w:type="dxa"/>
            <w:vMerge w:val="restart"/>
          </w:tcPr>
          <w:p w14:paraId="39C95853" w14:textId="256837E7" w:rsidR="00822E79" w:rsidRPr="00D9400A" w:rsidRDefault="00822E79" w:rsidP="000530B4">
            <w:pPr>
              <w:widowControl w:val="0"/>
              <w:spacing w:line="360" w:lineRule="auto"/>
              <w:ind w:left="141" w:right="162"/>
              <w:rPr>
                <w:rFonts w:ascii="Times New Roman" w:eastAsia="Lora" w:hAnsi="Times New Roman" w:cs="Times New Roman"/>
                <w:lang w:val="en-US"/>
              </w:rPr>
            </w:pPr>
            <w:r w:rsidRPr="00D9400A">
              <w:rPr>
                <w:rFonts w:ascii="Times New Roman" w:eastAsia="Lora" w:hAnsi="Times New Roman" w:cs="Times New Roman"/>
                <w:lang w:val="en-US"/>
              </w:rPr>
              <w:t>2</w:t>
            </w:r>
          </w:p>
        </w:tc>
        <w:tc>
          <w:tcPr>
            <w:tcW w:w="1837" w:type="dxa"/>
            <w:vMerge w:val="restart"/>
          </w:tcPr>
          <w:p w14:paraId="684C209F" w14:textId="41D8EB58" w:rsidR="00822E79" w:rsidRPr="00D9400A" w:rsidRDefault="00822E79" w:rsidP="000530B4">
            <w:pPr>
              <w:widowControl w:val="0"/>
              <w:spacing w:line="360" w:lineRule="auto"/>
              <w:ind w:left="141" w:right="162"/>
              <w:rPr>
                <w:rFonts w:ascii="Times New Roman" w:hAnsi="Times New Roman" w:cs="Times New Roman"/>
              </w:rPr>
            </w:pPr>
            <w:r w:rsidRPr="00D9400A">
              <w:rPr>
                <w:rFonts w:ascii="Times New Roman" w:eastAsia="Lora" w:hAnsi="Times New Roman" w:cs="Times New Roman"/>
              </w:rPr>
              <w:t>Learning Modules</w:t>
            </w:r>
          </w:p>
        </w:tc>
        <w:tc>
          <w:tcPr>
            <w:tcW w:w="3261" w:type="dxa"/>
          </w:tcPr>
          <w:p w14:paraId="4B8C523F"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Provided learning materials</w:t>
            </w:r>
          </w:p>
        </w:tc>
        <w:tc>
          <w:tcPr>
            <w:tcW w:w="1417" w:type="dxa"/>
          </w:tcPr>
          <w:p w14:paraId="613C1699"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5</w:t>
            </w:r>
          </w:p>
        </w:tc>
      </w:tr>
      <w:tr w:rsidR="00822E79" w:rsidRPr="00D9400A" w14:paraId="639C45DC" w14:textId="77777777" w:rsidTr="00554A3D">
        <w:trPr>
          <w:trHeight w:val="47"/>
          <w:jc w:val="center"/>
        </w:trPr>
        <w:tc>
          <w:tcPr>
            <w:tcW w:w="850" w:type="dxa"/>
            <w:vMerge/>
          </w:tcPr>
          <w:p w14:paraId="6046AA74" w14:textId="77777777" w:rsidR="00822E79" w:rsidRPr="00D9400A" w:rsidRDefault="00822E79" w:rsidP="000530B4">
            <w:pPr>
              <w:widowControl w:val="0"/>
              <w:spacing w:line="360" w:lineRule="auto"/>
              <w:ind w:right="162"/>
              <w:rPr>
                <w:rFonts w:ascii="Times New Roman" w:hAnsi="Times New Roman" w:cs="Times New Roman"/>
              </w:rPr>
            </w:pPr>
          </w:p>
        </w:tc>
        <w:tc>
          <w:tcPr>
            <w:tcW w:w="1837" w:type="dxa"/>
            <w:vMerge/>
          </w:tcPr>
          <w:p w14:paraId="66F47C2D" w14:textId="7C4E3B52" w:rsidR="00822E79" w:rsidRPr="00D9400A" w:rsidRDefault="00822E79" w:rsidP="000530B4">
            <w:pPr>
              <w:widowControl w:val="0"/>
              <w:spacing w:line="360" w:lineRule="auto"/>
              <w:ind w:right="162"/>
              <w:rPr>
                <w:rFonts w:ascii="Times New Roman" w:hAnsi="Times New Roman" w:cs="Times New Roman"/>
              </w:rPr>
            </w:pPr>
          </w:p>
        </w:tc>
        <w:tc>
          <w:tcPr>
            <w:tcW w:w="3261" w:type="dxa"/>
          </w:tcPr>
          <w:p w14:paraId="4C4CC84D"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Learning modules aligned with the curriculum</w:t>
            </w:r>
          </w:p>
        </w:tc>
        <w:tc>
          <w:tcPr>
            <w:tcW w:w="1417" w:type="dxa"/>
          </w:tcPr>
          <w:p w14:paraId="38AD18C6"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3</w:t>
            </w:r>
          </w:p>
        </w:tc>
      </w:tr>
      <w:tr w:rsidR="00822E79" w:rsidRPr="00D9400A" w14:paraId="2EBABB41" w14:textId="77777777" w:rsidTr="00554A3D">
        <w:trPr>
          <w:trHeight w:val="20"/>
          <w:jc w:val="center"/>
        </w:trPr>
        <w:tc>
          <w:tcPr>
            <w:tcW w:w="850" w:type="dxa"/>
          </w:tcPr>
          <w:p w14:paraId="0E17F364" w14:textId="2A357010" w:rsidR="00822E79" w:rsidRPr="00D9400A" w:rsidRDefault="00822E79" w:rsidP="000530B4">
            <w:pPr>
              <w:widowControl w:val="0"/>
              <w:spacing w:line="360" w:lineRule="auto"/>
              <w:ind w:left="141" w:right="162"/>
              <w:rPr>
                <w:rFonts w:ascii="Times New Roman" w:eastAsia="Lora" w:hAnsi="Times New Roman" w:cs="Times New Roman"/>
                <w:lang w:val="en-US"/>
              </w:rPr>
            </w:pPr>
            <w:r w:rsidRPr="00D9400A">
              <w:rPr>
                <w:rFonts w:ascii="Times New Roman" w:eastAsia="Lora" w:hAnsi="Times New Roman" w:cs="Times New Roman"/>
                <w:lang w:val="en-US"/>
              </w:rPr>
              <w:t>3</w:t>
            </w:r>
          </w:p>
        </w:tc>
        <w:tc>
          <w:tcPr>
            <w:tcW w:w="1837" w:type="dxa"/>
          </w:tcPr>
          <w:p w14:paraId="7D30F245" w14:textId="1206131D" w:rsidR="00822E79" w:rsidRPr="00D9400A" w:rsidRDefault="00822E79" w:rsidP="000530B4">
            <w:pPr>
              <w:widowControl w:val="0"/>
              <w:spacing w:line="360" w:lineRule="auto"/>
              <w:ind w:left="141" w:right="162"/>
              <w:rPr>
                <w:rFonts w:ascii="Times New Roman" w:hAnsi="Times New Roman" w:cs="Times New Roman"/>
              </w:rPr>
            </w:pPr>
            <w:r w:rsidRPr="00D9400A">
              <w:rPr>
                <w:rFonts w:ascii="Times New Roman" w:eastAsia="Lora" w:hAnsi="Times New Roman" w:cs="Times New Roman"/>
              </w:rPr>
              <w:t>Personal resources</w:t>
            </w:r>
          </w:p>
        </w:tc>
        <w:tc>
          <w:tcPr>
            <w:tcW w:w="3261" w:type="dxa"/>
          </w:tcPr>
          <w:p w14:paraId="59CB29BD"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Volunteer discussions</w:t>
            </w:r>
          </w:p>
        </w:tc>
        <w:tc>
          <w:tcPr>
            <w:tcW w:w="1417" w:type="dxa"/>
          </w:tcPr>
          <w:p w14:paraId="620D2E6B"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2</w:t>
            </w:r>
          </w:p>
        </w:tc>
      </w:tr>
      <w:tr w:rsidR="00822E79" w:rsidRPr="00D9400A" w14:paraId="4B800A64" w14:textId="77777777" w:rsidTr="00554A3D">
        <w:trPr>
          <w:trHeight w:val="373"/>
          <w:jc w:val="center"/>
        </w:trPr>
        <w:tc>
          <w:tcPr>
            <w:tcW w:w="850" w:type="dxa"/>
            <w:vMerge w:val="restart"/>
          </w:tcPr>
          <w:p w14:paraId="1AA8A2AF" w14:textId="2027D7A2" w:rsidR="00822E79" w:rsidRPr="00D9400A" w:rsidRDefault="00822E79" w:rsidP="000530B4">
            <w:pPr>
              <w:widowControl w:val="0"/>
              <w:spacing w:line="360" w:lineRule="auto"/>
              <w:ind w:left="141" w:right="162"/>
              <w:rPr>
                <w:rFonts w:ascii="Times New Roman" w:eastAsia="Lora" w:hAnsi="Times New Roman" w:cs="Times New Roman"/>
                <w:lang w:val="en-US"/>
              </w:rPr>
            </w:pPr>
            <w:r w:rsidRPr="00D9400A">
              <w:rPr>
                <w:rFonts w:ascii="Times New Roman" w:eastAsia="Lora" w:hAnsi="Times New Roman" w:cs="Times New Roman"/>
                <w:lang w:val="en-US"/>
              </w:rPr>
              <w:t>4</w:t>
            </w:r>
          </w:p>
        </w:tc>
        <w:tc>
          <w:tcPr>
            <w:tcW w:w="1837" w:type="dxa"/>
            <w:vMerge w:val="restart"/>
          </w:tcPr>
          <w:p w14:paraId="4CAE742B" w14:textId="47E0EB1D" w:rsidR="00822E79" w:rsidRPr="00D9400A" w:rsidRDefault="00822E79" w:rsidP="000530B4">
            <w:pPr>
              <w:widowControl w:val="0"/>
              <w:spacing w:line="360" w:lineRule="auto"/>
              <w:ind w:left="141" w:right="162"/>
              <w:rPr>
                <w:rFonts w:ascii="Times New Roman" w:hAnsi="Times New Roman" w:cs="Times New Roman"/>
              </w:rPr>
            </w:pPr>
            <w:r w:rsidRPr="00D9400A">
              <w:rPr>
                <w:rFonts w:ascii="Times New Roman" w:eastAsia="Lora" w:hAnsi="Times New Roman" w:cs="Times New Roman"/>
              </w:rPr>
              <w:t>Organizations</w:t>
            </w:r>
          </w:p>
        </w:tc>
        <w:tc>
          <w:tcPr>
            <w:tcW w:w="3261" w:type="dxa"/>
          </w:tcPr>
          <w:p w14:paraId="5BAB815E"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Knowledge from formal education</w:t>
            </w:r>
          </w:p>
        </w:tc>
        <w:tc>
          <w:tcPr>
            <w:tcW w:w="1417" w:type="dxa"/>
          </w:tcPr>
          <w:p w14:paraId="5D8ED4A1"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1</w:t>
            </w:r>
          </w:p>
        </w:tc>
      </w:tr>
      <w:tr w:rsidR="00822E79" w:rsidRPr="00D9400A" w14:paraId="42CE2FAF" w14:textId="77777777" w:rsidTr="00554A3D">
        <w:trPr>
          <w:trHeight w:val="337"/>
          <w:jc w:val="center"/>
        </w:trPr>
        <w:tc>
          <w:tcPr>
            <w:tcW w:w="850" w:type="dxa"/>
            <w:vMerge/>
          </w:tcPr>
          <w:p w14:paraId="0FAC1DFF" w14:textId="77777777" w:rsidR="00822E79" w:rsidRPr="00D9400A" w:rsidRDefault="00822E79" w:rsidP="000530B4">
            <w:pPr>
              <w:widowControl w:val="0"/>
              <w:spacing w:line="360" w:lineRule="auto"/>
              <w:ind w:right="162"/>
              <w:rPr>
                <w:rFonts w:ascii="Times New Roman" w:hAnsi="Times New Roman" w:cs="Times New Roman"/>
              </w:rPr>
            </w:pPr>
          </w:p>
        </w:tc>
        <w:tc>
          <w:tcPr>
            <w:tcW w:w="1837" w:type="dxa"/>
            <w:vMerge/>
          </w:tcPr>
          <w:p w14:paraId="0A1B795F" w14:textId="5275E3AC" w:rsidR="00822E79" w:rsidRPr="00D9400A" w:rsidRDefault="00822E79" w:rsidP="000530B4">
            <w:pPr>
              <w:widowControl w:val="0"/>
              <w:spacing w:line="360" w:lineRule="auto"/>
              <w:ind w:right="162"/>
              <w:rPr>
                <w:rFonts w:ascii="Times New Roman" w:hAnsi="Times New Roman" w:cs="Times New Roman"/>
              </w:rPr>
            </w:pPr>
          </w:p>
        </w:tc>
        <w:tc>
          <w:tcPr>
            <w:tcW w:w="3261" w:type="dxa"/>
          </w:tcPr>
          <w:p w14:paraId="5B0BD939" w14:textId="77777777" w:rsidR="00822E79" w:rsidRPr="00D9400A" w:rsidRDefault="00822E79" w:rsidP="000530B4">
            <w:pPr>
              <w:widowControl w:val="0"/>
              <w:spacing w:line="360" w:lineRule="auto"/>
              <w:ind w:left="141" w:right="15"/>
              <w:rPr>
                <w:rFonts w:ascii="Times New Roman" w:hAnsi="Times New Roman" w:cs="Times New Roman"/>
              </w:rPr>
            </w:pPr>
            <w:r w:rsidRPr="00D9400A">
              <w:rPr>
                <w:rFonts w:ascii="Times New Roman" w:eastAsia="Lora" w:hAnsi="Times New Roman" w:cs="Times New Roman"/>
              </w:rPr>
              <w:t>Books from the Community Inventory</w:t>
            </w:r>
          </w:p>
        </w:tc>
        <w:tc>
          <w:tcPr>
            <w:tcW w:w="1417" w:type="dxa"/>
          </w:tcPr>
          <w:p w14:paraId="709943E2" w14:textId="77777777" w:rsidR="00822E79" w:rsidRPr="00D9400A" w:rsidRDefault="00822E79" w:rsidP="000530B4">
            <w:pPr>
              <w:widowControl w:val="0"/>
              <w:spacing w:line="360" w:lineRule="auto"/>
              <w:ind w:left="141" w:right="134"/>
              <w:jc w:val="center"/>
              <w:rPr>
                <w:rFonts w:ascii="Times New Roman" w:hAnsi="Times New Roman" w:cs="Times New Roman"/>
              </w:rPr>
            </w:pPr>
            <w:r w:rsidRPr="00D9400A">
              <w:rPr>
                <w:rFonts w:ascii="Times New Roman" w:eastAsia="Lora" w:hAnsi="Times New Roman" w:cs="Times New Roman"/>
              </w:rPr>
              <w:t>4</w:t>
            </w:r>
          </w:p>
        </w:tc>
      </w:tr>
    </w:tbl>
    <w:p w14:paraId="7B082CB4" w14:textId="77777777" w:rsidR="00A51719" w:rsidRPr="00D9400A" w:rsidRDefault="00A51719" w:rsidP="000530B4">
      <w:pPr>
        <w:spacing w:line="360" w:lineRule="auto"/>
        <w:jc w:val="both"/>
        <w:rPr>
          <w:rFonts w:ascii="Times New Roman" w:eastAsia="Lora" w:hAnsi="Times New Roman" w:cs="Times New Roman"/>
        </w:rPr>
      </w:pPr>
    </w:p>
    <w:p w14:paraId="5DC7B711" w14:textId="7FB63AC2" w:rsidR="00A51719" w:rsidRPr="00D9400A" w:rsidRDefault="002C6697" w:rsidP="000530B4">
      <w:pPr>
        <w:spacing w:line="360" w:lineRule="auto"/>
        <w:ind w:firstLine="720"/>
        <w:rPr>
          <w:rFonts w:ascii="Times New Roman" w:eastAsia="Lora" w:hAnsi="Times New Roman" w:cs="Times New Roman"/>
        </w:rPr>
      </w:pPr>
      <w:r w:rsidRPr="00D9400A">
        <w:rPr>
          <w:rFonts w:ascii="Times New Roman" w:eastAsia="Lora" w:hAnsi="Times New Roman" w:cs="Times New Roman"/>
        </w:rPr>
        <w:t>Source: Data processed by the researcher (</w:t>
      </w:r>
      <w:r w:rsidR="00F1701A" w:rsidRPr="00D9400A">
        <w:rPr>
          <w:rFonts w:ascii="Times New Roman" w:eastAsia="Lora" w:hAnsi="Times New Roman" w:cs="Times New Roman"/>
          <w:lang w:val="en-US"/>
        </w:rPr>
        <w:t>2025</w:t>
      </w:r>
      <w:r w:rsidRPr="00D9400A">
        <w:rPr>
          <w:rFonts w:ascii="Times New Roman" w:eastAsia="Lora" w:hAnsi="Times New Roman" w:cs="Times New Roman"/>
        </w:rPr>
        <w:t>)</w:t>
      </w:r>
    </w:p>
    <w:p w14:paraId="51C6DC72" w14:textId="77777777" w:rsidR="00A51719" w:rsidRPr="00D9400A" w:rsidRDefault="00A51719" w:rsidP="000530B4">
      <w:pPr>
        <w:spacing w:line="360" w:lineRule="auto"/>
        <w:jc w:val="both"/>
        <w:rPr>
          <w:rFonts w:ascii="Times New Roman" w:eastAsia="Lora" w:hAnsi="Times New Roman" w:cs="Times New Roman"/>
        </w:rPr>
      </w:pPr>
    </w:p>
    <w:p w14:paraId="0E4FF1B0" w14:textId="6023C53E" w:rsidR="00A51719" w:rsidRPr="00D9400A" w:rsidRDefault="002C6697" w:rsidP="000530B4">
      <w:pPr>
        <w:spacing w:after="120" w:line="360" w:lineRule="auto"/>
        <w:jc w:val="both"/>
        <w:rPr>
          <w:rFonts w:ascii="Times New Roman" w:eastAsia="Lora" w:hAnsi="Times New Roman" w:cs="Times New Roman"/>
        </w:rPr>
      </w:pPr>
      <w:r w:rsidRPr="00D9400A">
        <w:rPr>
          <w:rFonts w:ascii="Times New Roman" w:eastAsia="Lora" w:hAnsi="Times New Roman" w:cs="Times New Roman"/>
        </w:rPr>
        <w:tab/>
        <w:t>Volunteer teachers at marginalized schools seek information to support effective learning processes. Volunteers need to find information relevant to specific needs in order to improve the quality of education for marginalized children"</w:t>
      </w:r>
      <w:r w:rsidR="00F34D21"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{"citationItems":[{"id":"ITEM-1","itemData":{"DOI":"10.15548/jib.v7i1.275","ISSN":"2549-1091","abstract":"This study intends to describe the needs of volunteers in searching for information. This study uses descriptive qualitative methods with data collection techniques, namely observation, interviews and documentation. Data analysis uses the theory of Miles and Huberman, namely data reduction, data presentation and verification. The research results show that. The results of this study are (1) work roles, (2) characteristics of information needs, (3) sources of information, (4) awareness of information, (5) outcomes. Information search results are the results obtained from the information search process. Optimal results can be achieved if the information obtained can help complete the tasks and roles of volunteer work. Obtained from the information seeking behavior of volunteers in the educational Rangmudo Palito community with a Leckie perspective, namely searching for information obtained by volunteers which will later be distributed to children in orphanages, of course, requires information search sources that match the needs of volunteers so that children are able to apply the information provided given as a lesson.Penelitian ini bermaksud untuk mendeskripsikan kebutuhan relawan dalam melakukan pencarian informasi. Penelitian ini menggunakan metode kualitatif deskriptif dengan teknik pengumpulan data yaitu observasi wawancara dan dokumentasi. Analisi data menggunakan teori Miles dan Huberman yaitu reduksi data, penyajian data dan verifikasi. Hasil penelitian menunjukkan bahwa. Hasil penelitian ini (1) work roles (peran kerja), (2) characteristic of information needs (karakteristik kebutuhan informasi), (3) sources of information (sumber informasi), (4) awareness of information (kesadaran informasi), (5) outcomes. Hasil penelusuran informasi merupakan hasil yang didapati dari proses pencarian informasi. hasil yang optimal dapat tercapai apabila informasi yang diperoleh dapat membantu meyelesaikan tugas dan peran kerja relawan. Di peroleh dari perilaku pencarian informasi relawan di komunitas rangmudo palito pendidikan berperspektif leckie yaitu pencarian informasi yang diperoleh relawan yang nantinya akan dibagikan kepada anak-anak di panti asuhan tentunya memerlukan sumber pencarian informasi yang sesuai dengan kebutuhan relawan hingga anak-anak mampu untuk mengaplikasikan informasi yang diberikan sebagai pembelajaran.","author":[{"dropping-particle":"","family":"Rahmadanty","given":"Mutiara","non-dropping-particle":"","parse-names":false,"suffix":""},{"dropping-particle":"","family":"Erlianti","given":"Gustina","non-dropping-particle":"","parse-names":false,"suffix":""}],"container-title":"Jurnal Imam Bonjol: Kajian Ilmu Informasi dan Perpustakaan","id":"ITEM-1","issue":"1","issued":{"date-parts":[["2023"]]},"page":"1-9","publisher":"Universitas Negeri Padang","title":"Perilaku pencarian informasi relawan di Komunitas Rangmudo Palito Pendidikan perspektif Leckie","type":"article-journal","volume":"7"},"uris":["http://www.mendeley.com/documents/?uuid=0a86a9a3-319e-4292-994f-4324342e6039"]}],"mendeley":{"formattedCitation":"(Rahmadanty &amp; Erlianti, 2023)","plainTextFormattedCitation":"(Rahmadanty &amp; Erlianti, 2023)","previouslyFormattedCitation":"(Rahmadanty &amp; Erlianti, 2023)"},"properties":{"noteIndex":0},"schema":"https://github.com/citation-style-language/schema/raw/master/csl-citation.json"}</w:instrText>
      </w:r>
      <w:r w:rsidR="00F34D21" w:rsidRPr="00D9400A">
        <w:rPr>
          <w:rFonts w:ascii="Times New Roman" w:eastAsia="Lora" w:hAnsi="Times New Roman" w:cs="Times New Roman"/>
          <w:lang w:val="en-US"/>
        </w:rPr>
        <w:fldChar w:fldCharType="separate"/>
      </w:r>
      <w:r w:rsidR="00F34D21" w:rsidRPr="00D9400A">
        <w:rPr>
          <w:rFonts w:ascii="Times New Roman" w:eastAsia="Lora" w:hAnsi="Times New Roman" w:cs="Times New Roman"/>
          <w:noProof/>
          <w:lang w:val="en-US"/>
        </w:rPr>
        <w:t xml:space="preserve"> (Rahmadanty &amp; Erlianti, 2023)</w:t>
      </w:r>
      <w:r w:rsidR="00F34D21"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Volunteers use various digital information sources to obtain learning materials. They often access the internet, searching for articles, media content, and educational videos relevant to the material being taught. </w:t>
      </w:r>
      <w:r w:rsidRPr="00D9400A">
        <w:rPr>
          <w:rFonts w:ascii="Times New Roman" w:eastAsia="Lora" w:hAnsi="Times New Roman" w:cs="Times New Roman"/>
          <w:i/>
          <w:iCs/>
        </w:rPr>
        <w:t xml:space="preserve">“...from YouTube, from </w:t>
      </w:r>
      <w:r w:rsidRPr="00D9400A">
        <w:rPr>
          <w:rFonts w:ascii="Times New Roman" w:eastAsia="Lora" w:hAnsi="Times New Roman" w:cs="Times New Roman"/>
          <w:i/>
          <w:iCs/>
        </w:rPr>
        <w:lastRenderedPageBreak/>
        <w:t xml:space="preserve">learning modules, from Google... videos that children can learn from” </w:t>
      </w:r>
      <w:r w:rsidRPr="00D9400A">
        <w:rPr>
          <w:rFonts w:ascii="Times New Roman" w:eastAsia="Lora" w:hAnsi="Times New Roman" w:cs="Times New Roman"/>
        </w:rPr>
        <w:t xml:space="preserve">Informant 1. </w:t>
      </w:r>
      <w:r w:rsidRPr="00D9400A">
        <w:rPr>
          <w:rFonts w:ascii="Times New Roman" w:eastAsia="Lora" w:hAnsi="Times New Roman" w:cs="Times New Roman"/>
          <w:i/>
          <w:iCs/>
        </w:rPr>
        <w:t xml:space="preserve">“...obtained from the internet in the form of articles, media content, or videos” </w:t>
      </w:r>
      <w:r w:rsidRPr="00D9400A">
        <w:rPr>
          <w:rFonts w:ascii="Times New Roman" w:eastAsia="Lora" w:hAnsi="Times New Roman" w:cs="Times New Roman"/>
        </w:rPr>
        <w:t xml:space="preserve">Informant 2. Teaching volunteers also </w:t>
      </w:r>
      <w:r w:rsidRPr="00D9400A">
        <w:rPr>
          <w:rFonts w:ascii="Times New Roman" w:eastAsia="Lora" w:hAnsi="Times New Roman" w:cs="Times New Roman"/>
          <w:i/>
          <w:iCs/>
        </w:rPr>
        <w:t xml:space="preserve">“...gain access to a variety of learning resources, whether books, digital media, or online platforms” </w:t>
      </w:r>
      <w:r w:rsidRPr="00D9400A">
        <w:rPr>
          <w:rFonts w:ascii="Times New Roman" w:eastAsia="Lora" w:hAnsi="Times New Roman" w:cs="Times New Roman"/>
        </w:rPr>
        <w:t xml:space="preserve">Informant 8. </w:t>
      </w:r>
      <w:r w:rsidR="000D46BD" w:rsidRPr="00D9400A">
        <w:rPr>
          <w:rFonts w:ascii="Times New Roman" w:eastAsia="Lora" w:hAnsi="Times New Roman" w:cs="Times New Roman"/>
          <w:lang w:val="en-US"/>
        </w:rPr>
        <w:t xml:space="preserve">Thus, </w:t>
      </w:r>
      <w:r w:rsidRPr="00D9400A">
        <w:rPr>
          <w:rFonts w:ascii="Times New Roman" w:eastAsia="Lora" w:hAnsi="Times New Roman" w:cs="Times New Roman"/>
        </w:rPr>
        <w:t xml:space="preserve">volunteers use learning modules provided by the community </w:t>
      </w:r>
      <w:r w:rsidR="00F46A41" w:rsidRPr="00D9400A">
        <w:rPr>
          <w:rFonts w:ascii="Times New Roman" w:eastAsia="Lora" w:hAnsi="Times New Roman" w:cs="Times New Roman"/>
          <w:lang w:val="en-US"/>
        </w:rPr>
        <w:t xml:space="preserve">and </w:t>
      </w:r>
      <w:r w:rsidRPr="00D9400A">
        <w:rPr>
          <w:rFonts w:ascii="Times New Roman" w:eastAsia="Lora" w:hAnsi="Times New Roman" w:cs="Times New Roman"/>
        </w:rPr>
        <w:t>e-books from the Ministry of Education, Culture, Research, and Technology (Kemendikbud-Ristek). This demonstrates the volunteers’ efforts to consistently align their teaching with the latest learning resources.</w:t>
      </w:r>
    </w:p>
    <w:p w14:paraId="56674D74" w14:textId="385893B8"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Interestingly, the diversity of information-searching methods among volunteer teachers is based on the needs of various learning styles among marginalized children. Some volunteers tailor their material searches based on the Lesson Implementation Plan (RPP) and learning objectives</w:t>
      </w:r>
      <w:r w:rsidRPr="00D9400A">
        <w:rPr>
          <w:rFonts w:ascii="Times New Roman" w:eastAsia="Lora" w:hAnsi="Times New Roman" w:cs="Times New Roman"/>
          <w:i/>
          <w:iCs/>
        </w:rPr>
        <w:t xml:space="preserve">. "...reviewing the curriculum, RPP, and teaching materials, then focusing on the learning objectives, and finally seeking additional references aligned with the theme" </w:t>
      </w:r>
      <w:r w:rsidRPr="00D9400A">
        <w:rPr>
          <w:rFonts w:ascii="Times New Roman" w:eastAsia="Lora" w:hAnsi="Times New Roman" w:cs="Times New Roman"/>
        </w:rPr>
        <w:t>Informant 3. Consequently, finding information suitable for the diverse contexts of marginalized children presents a unique challenge for volunteers. Volunteers do not rely solely on primary information sources such as teaching materials and the RPP, but also seek additional references to enrich the teaching materials.</w:t>
      </w:r>
    </w:p>
    <w:p w14:paraId="02347838" w14:textId="435D30ED"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Interaction among volunteers also serves as a key source in the process of information search and exchange. Volunteers frequently utilize technologies such as WhatsApp and online meeting platforms like Zoom or Google Meet to discuss materials. </w:t>
      </w:r>
      <w:r w:rsidRPr="00D9400A">
        <w:rPr>
          <w:rFonts w:ascii="Times New Roman" w:eastAsia="Lora" w:hAnsi="Times New Roman" w:cs="Times New Roman"/>
          <w:i/>
          <w:iCs/>
        </w:rPr>
        <w:t xml:space="preserve">"We discuss the division of materials that need to be sourced according to the overarching theme and hold discussions via Zoom or Google Meet," </w:t>
      </w:r>
      <w:r w:rsidRPr="00D9400A">
        <w:rPr>
          <w:rFonts w:ascii="Times New Roman" w:eastAsia="Lora" w:hAnsi="Times New Roman" w:cs="Times New Roman"/>
        </w:rPr>
        <w:t xml:space="preserve">Informant 9. These discussions serve as a space to exchange ideas and </w:t>
      </w:r>
      <w:r w:rsidRPr="00D9400A">
        <w:rPr>
          <w:rFonts w:ascii="Times New Roman" w:eastAsia="Lora" w:hAnsi="Times New Roman" w:cs="Times New Roman"/>
          <w:i/>
          <w:iCs/>
        </w:rPr>
        <w:t xml:space="preserve">“...gain insights from volunteers or members with prior experience,” </w:t>
      </w:r>
      <w:r w:rsidRPr="00D9400A">
        <w:rPr>
          <w:rFonts w:ascii="Times New Roman" w:eastAsia="Lora" w:hAnsi="Times New Roman" w:cs="Times New Roman"/>
        </w:rPr>
        <w:t>Informant 9. Given that volunteers also have other commitments, discussions and the use of technology serve as alternative information sources for volunteer teachers in marginalized school communities to enhance their teaching.</w:t>
      </w:r>
    </w:p>
    <w:p w14:paraId="123AE647" w14:textId="6A9C235F"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On the other hand, the community’s book inventory serves as an important information source for volunteer teachers. Although there is currently no reading corner due to limited learning space, these books remain a valuable information source. </w:t>
      </w:r>
      <w:r w:rsidRPr="00D9400A">
        <w:rPr>
          <w:rFonts w:ascii="Times New Roman" w:eastAsia="Lora" w:hAnsi="Times New Roman" w:cs="Times New Roman"/>
          <w:i/>
          <w:iCs/>
        </w:rPr>
        <w:t xml:space="preserve">“...as for the books, we actually use those in the KSM inventory, but for now there is no reading corner or similar space due to limited learning space,” </w:t>
      </w:r>
      <w:r w:rsidRPr="00D9400A">
        <w:rPr>
          <w:rFonts w:ascii="Times New Roman" w:eastAsia="Lora" w:hAnsi="Times New Roman" w:cs="Times New Roman"/>
        </w:rPr>
        <w:t xml:space="preserve">Informant 4. Volunteers rely on </w:t>
      </w:r>
      <w:r w:rsidRPr="00D9400A">
        <w:rPr>
          <w:rFonts w:ascii="Times New Roman" w:eastAsia="Lora" w:hAnsi="Times New Roman" w:cs="Times New Roman"/>
          <w:i/>
          <w:iCs/>
        </w:rPr>
        <w:t xml:space="preserve">“some information taken from the available books,” </w:t>
      </w:r>
      <w:r w:rsidRPr="00D9400A">
        <w:rPr>
          <w:rFonts w:ascii="Times New Roman" w:eastAsia="Lora" w:hAnsi="Times New Roman" w:cs="Times New Roman"/>
        </w:rPr>
        <w:t>Informant 2. In line with this, community volunteers actively use these books as information sources to support teaching materials (Sanz, 2014) and improve the literacy skills of marginalized children (Goikoetxea, 2018). These books are utilized as teaching aids that can be directly accessed and discussed in sessions with the students.</w:t>
      </w:r>
    </w:p>
    <w:p w14:paraId="5162A466" w14:textId="50D73EBE"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Teaching volunteers in marginalized schools use various methods to gather information. Volunteers access digital sources such as the internet, articles, mass media, educational videos, learning modules, and e-books from various sources. This information is freely available and provided by communities or institutions. The information-seeking conducted by volunteer teachers is highly tailored </w:t>
      </w:r>
      <w:r w:rsidRPr="00D9400A">
        <w:rPr>
          <w:rFonts w:ascii="Times New Roman" w:eastAsia="Lora" w:hAnsi="Times New Roman" w:cs="Times New Roman"/>
        </w:rPr>
        <w:lastRenderedPageBreak/>
        <w:t>to the diverse learning styles of marginalized children. Interaction among volunteers also plays a crucial role in the information-seeking process, both in person and through online communication platforms. Additionally, volunteers rely on books from the community’s inventory as a way to address the challenge of limited information resources.</w:t>
      </w:r>
    </w:p>
    <w:p w14:paraId="5049C115" w14:textId="77777777" w:rsidR="00A51719" w:rsidRPr="00D9400A" w:rsidRDefault="002C6697" w:rsidP="000530B4">
      <w:pPr>
        <w:pStyle w:val="Heading2"/>
        <w:spacing w:line="360" w:lineRule="auto"/>
        <w:rPr>
          <w:rFonts w:ascii="Times New Roman" w:hAnsi="Times New Roman" w:cs="Times New Roman"/>
          <w:sz w:val="22"/>
          <w:szCs w:val="22"/>
        </w:rPr>
      </w:pPr>
      <w:r w:rsidRPr="00D9400A">
        <w:rPr>
          <w:rFonts w:ascii="Times New Roman" w:hAnsi="Times New Roman" w:cs="Times New Roman"/>
          <w:sz w:val="22"/>
          <w:szCs w:val="22"/>
        </w:rPr>
        <w:t>Barriers to Information Search by Volunteer Teachers at Schools for Marginalized Children</w:t>
      </w:r>
    </w:p>
    <w:p w14:paraId="38812F47" w14:textId="77777777" w:rsidR="00A51719" w:rsidRPr="00D9400A" w:rsidRDefault="00A51719" w:rsidP="000530B4">
      <w:pPr>
        <w:spacing w:line="360" w:lineRule="auto"/>
        <w:jc w:val="both"/>
        <w:rPr>
          <w:rFonts w:ascii="Times New Roman" w:eastAsia="Lora" w:hAnsi="Times New Roman" w:cs="Times New Roman"/>
        </w:rPr>
      </w:pPr>
    </w:p>
    <w:p w14:paraId="39CA51A6" w14:textId="75BB6DD4"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Information-seeking behavior involves delving deeper into information sources and selectively identifying the relevance of existing materials</w:t>
      </w:r>
      <w:r w:rsidR="00274863" w:rsidRPr="00D9400A">
        <w:rPr>
          <w:rFonts w:ascii="Times New Roman" w:eastAsia="Lora" w:hAnsi="Times New Roman" w:cs="Times New Roman"/>
          <w:lang w:val="en-US"/>
        </w:rPr>
        <w:fldChar w:fldCharType="begin" w:fldLock="1"/>
      </w:r>
      <w:r w:rsidR="000C7A20" w:rsidRPr="00D9400A">
        <w:rPr>
          <w:rFonts w:ascii="Times New Roman" w:eastAsia="Lora" w:hAnsi="Times New Roman" w:cs="Times New Roman"/>
          <w:lang w:val="en-US"/>
        </w:rPr>
        <w:instrText>ADDIN CSL_CITATION {"citationItems":[{"id":"ITEM-1","itemData":{"DOI":"10.1177/016555158901500406","ISSN":"17416485","abstract":"A behavioural model derived from analysis of the information-seeking patterns of academic social scientists is employed to provide recommendations for information retrieval system design. The six major characteristics identified in the information-seeking patterns-starting, chaining, browsing, differentiating, monitoring and extracting-are described in relation to retrieval system facilities, and the possibility of implementing an experimental system in a hypertext environment is considered. © 1989, Elsevier Science Publishers B.V.","author":[{"dropping-particle":"","family":"Ellis","given":"David","non-dropping-particle":"","parse-names":false,"suffix":""}],"container-title":"Journal of Information Science","id":"ITEM-1","issue":"4-5","issued":{"date-parts":[["1989"]]},"page":"237-247","publisher":"MCB UP Ltd","title":"A behavioural model for information retrieval system design","type":"article-journal","volume":"15"},"uris":["http://www.mendeley.com/documents/?uuid=2b78cab6-0e09-48d4-bb95-ff421cbb82d5"]}],"mendeley":{"formattedCitation":"(Ellis, 1989)","plainTextFormattedCitation":"(Ellis, 1989)","previouslyFormattedCitation":"(Ellis, 1989)"},"properties":{"noteIndex":0},"schema":"https://github.com/citation-style-language/schema/raw/master/csl-citation.json"}</w:instrText>
      </w:r>
      <w:r w:rsidR="00274863" w:rsidRPr="00D9400A">
        <w:rPr>
          <w:rFonts w:ascii="Times New Roman" w:eastAsia="Lora" w:hAnsi="Times New Roman" w:cs="Times New Roman"/>
          <w:lang w:val="en-US"/>
        </w:rPr>
        <w:fldChar w:fldCharType="separate"/>
      </w:r>
      <w:r w:rsidR="00274863" w:rsidRPr="00D9400A">
        <w:rPr>
          <w:rFonts w:ascii="Times New Roman" w:eastAsia="Lora" w:hAnsi="Times New Roman" w:cs="Times New Roman"/>
          <w:noProof/>
          <w:lang w:val="en-US"/>
        </w:rPr>
        <w:t xml:space="preserve"> (Ellis, 1989)</w:t>
      </w:r>
      <w:r w:rsidR="00274863" w:rsidRPr="00D9400A">
        <w:rPr>
          <w:rFonts w:ascii="Times New Roman" w:eastAsia="Lora" w:hAnsi="Times New Roman" w:cs="Times New Roman"/>
          <w:lang w:val="en-US"/>
        </w:rPr>
        <w:fldChar w:fldCharType="end"/>
      </w:r>
      <w:r w:rsidRPr="00D9400A">
        <w:rPr>
          <w:rFonts w:ascii="Times New Roman" w:eastAsia="Lora" w:hAnsi="Times New Roman" w:cs="Times New Roman"/>
        </w:rPr>
        <w:t xml:space="preserve"> . This process of delving deeper is not without various obstacles. In the context of this study, volunteer teachers in schools serving marginalized children often face challenges in information seeking due to various causes. The challenges in information seeking faced by volunteer teachers in schools serving marginalized children that can be identified include: 1. Lack of credible information sources; 2. Limitations in utilizing technology and media; 3. Diversity in students’ abilities; 4. Shortage of physical information sources.</w:t>
      </w:r>
    </w:p>
    <w:p w14:paraId="3EE3FE49" w14:textId="12D3346D"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One of the main obstacles for volunteers is the limited availability of credible information sources to support curriculum objectives. This limitation often makes it difficult for volunteers to develop or adapt learning materials. </w:t>
      </w:r>
      <w:r w:rsidRPr="00D9400A">
        <w:rPr>
          <w:rFonts w:ascii="Times New Roman" w:eastAsia="Lora" w:hAnsi="Times New Roman" w:cs="Times New Roman"/>
          <w:i/>
          <w:iCs/>
        </w:rPr>
        <w:t xml:space="preserve">“...there is a lack of credible information sources; so far, I have relied on information from other volunteers and data collected verbally” </w:t>
      </w:r>
      <w:r w:rsidRPr="00D9400A">
        <w:rPr>
          <w:rFonts w:ascii="Times New Roman" w:eastAsia="Lora" w:hAnsi="Times New Roman" w:cs="Times New Roman"/>
        </w:rPr>
        <w:t xml:space="preserve">Informant 8. This was further noted as </w:t>
      </w:r>
      <w:r w:rsidRPr="00D9400A">
        <w:rPr>
          <w:rFonts w:ascii="Times New Roman" w:eastAsia="Lora" w:hAnsi="Times New Roman" w:cs="Times New Roman"/>
          <w:i/>
          <w:iCs/>
        </w:rPr>
        <w:t xml:space="preserve">“...the lack of credible information sources is a constraint…” </w:t>
      </w:r>
      <w:r w:rsidRPr="00D9400A">
        <w:rPr>
          <w:rFonts w:ascii="Times New Roman" w:eastAsia="Lora" w:hAnsi="Times New Roman" w:cs="Times New Roman"/>
        </w:rPr>
        <w:t>Informant 6. These findings support research indicating that volunteers often lack reliable information sources for their teaching needs in the field.  This indicates that volunteers teaching marginalized children urgently need sufficient information sources to support the effectiveness of learning.</w:t>
      </w:r>
    </w:p>
    <w:p w14:paraId="2F40B6BC" w14:textId="674A6928"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Information technology plays a crucial role in the education of marginalized children. Limitations in utilizing technology and social media for communication within the curriculum team also pose a barrier. Informant 5 emphasized</w:t>
      </w:r>
      <w:r w:rsidRPr="00D9400A">
        <w:rPr>
          <w:rFonts w:ascii="Times New Roman" w:eastAsia="Lora" w:hAnsi="Times New Roman" w:cs="Times New Roman"/>
          <w:i/>
          <w:iCs/>
        </w:rPr>
        <w:t>,</w:t>
      </w:r>
      <w:r w:rsidRPr="00D9400A">
        <w:rPr>
          <w:rFonts w:ascii="Times New Roman" w:eastAsia="Lora" w:hAnsi="Times New Roman" w:cs="Times New Roman"/>
        </w:rPr>
        <w:t xml:space="preserve"> </w:t>
      </w:r>
      <w:r w:rsidRPr="00D9400A">
        <w:rPr>
          <w:rFonts w:ascii="Times New Roman" w:eastAsia="Lora" w:hAnsi="Times New Roman" w:cs="Times New Roman"/>
          <w:i/>
          <w:iCs/>
        </w:rPr>
        <w:t>“The curriculum team currently makes little use of media…; we feel that [direct assessment] by observing the quality of the children who come to school is sufficient</w:t>
      </w:r>
      <w:r w:rsidRPr="00D9400A">
        <w:rPr>
          <w:rFonts w:ascii="Times New Roman" w:eastAsia="Lora" w:hAnsi="Times New Roman" w:cs="Times New Roman"/>
        </w:rPr>
        <w:t xml:space="preserve">.”  </w:t>
      </w:r>
      <w:r w:rsidR="00F31C7C" w:rsidRPr="00D9400A">
        <w:rPr>
          <w:rFonts w:ascii="Times New Roman" w:eastAsia="Lora" w:hAnsi="Times New Roman" w:cs="Times New Roman"/>
          <w:lang w:val="en-US"/>
        </w:rPr>
        <w:t xml:space="preserve">Furthermore, </w:t>
      </w:r>
      <w:r w:rsidRPr="00D9400A">
        <w:rPr>
          <w:rFonts w:ascii="Times New Roman" w:eastAsia="Lora" w:hAnsi="Times New Roman" w:cs="Times New Roman"/>
        </w:rPr>
        <w:t xml:space="preserve">volunteers </w:t>
      </w:r>
      <w:r w:rsidR="00095564" w:rsidRPr="00D9400A">
        <w:rPr>
          <w:rFonts w:ascii="Times New Roman" w:eastAsia="Lora" w:hAnsi="Times New Roman" w:cs="Times New Roman"/>
          <w:lang w:val="en-US"/>
        </w:rPr>
        <w:t xml:space="preserve">cited </w:t>
      </w:r>
      <w:r w:rsidRPr="00D9400A">
        <w:rPr>
          <w:rFonts w:ascii="Times New Roman" w:eastAsia="Lora" w:hAnsi="Times New Roman" w:cs="Times New Roman"/>
        </w:rPr>
        <w:t xml:space="preserve">the need for books and learning materials </w:t>
      </w:r>
      <w:r w:rsidR="00D8672C" w:rsidRPr="00D9400A">
        <w:rPr>
          <w:rFonts w:ascii="Times New Roman" w:eastAsia="Lora" w:hAnsi="Times New Roman" w:cs="Times New Roman"/>
          <w:lang w:val="en-US"/>
        </w:rPr>
        <w:t>as a barrier they face</w:t>
      </w:r>
      <w:r w:rsidRPr="00D9400A">
        <w:rPr>
          <w:rFonts w:ascii="Times New Roman" w:eastAsia="Lora" w:hAnsi="Times New Roman" w:cs="Times New Roman"/>
        </w:rPr>
        <w:t xml:space="preserve">. </w:t>
      </w:r>
      <w:r w:rsidR="00810272" w:rsidRPr="00D9400A">
        <w:rPr>
          <w:rFonts w:ascii="Times New Roman" w:eastAsia="Lora" w:hAnsi="Times New Roman" w:cs="Times New Roman"/>
          <w:lang w:val="en-US"/>
        </w:rPr>
        <w:t xml:space="preserve">A volunteer expressed </w:t>
      </w:r>
      <w:r w:rsidRPr="00D9400A">
        <w:rPr>
          <w:rFonts w:ascii="Times New Roman" w:eastAsia="Lora" w:hAnsi="Times New Roman" w:cs="Times New Roman"/>
          <w:i/>
          <w:iCs/>
        </w:rPr>
        <w:t xml:space="preserve">the hope that “...books and materials that support the learning process will be provided,” as </w:t>
      </w:r>
      <w:r w:rsidR="00833A42" w:rsidRPr="00D9400A">
        <w:rPr>
          <w:rFonts w:ascii="Times New Roman" w:eastAsia="Lora" w:hAnsi="Times New Roman" w:cs="Times New Roman"/>
          <w:lang w:val="en-US"/>
        </w:rPr>
        <w:t xml:space="preserve">stated by </w:t>
      </w:r>
      <w:r w:rsidR="00810272" w:rsidRPr="00D9400A">
        <w:rPr>
          <w:rFonts w:ascii="Times New Roman" w:eastAsia="Lora" w:hAnsi="Times New Roman" w:cs="Times New Roman"/>
          <w:lang w:val="en-US"/>
        </w:rPr>
        <w:t>Informant 9</w:t>
      </w:r>
      <w:r w:rsidRPr="00D9400A">
        <w:rPr>
          <w:rFonts w:ascii="Times New Roman" w:eastAsia="Lora" w:hAnsi="Times New Roman" w:cs="Times New Roman"/>
        </w:rPr>
        <w:t xml:space="preserve">. </w:t>
      </w:r>
      <w:r w:rsidR="00833A42" w:rsidRPr="00D9400A">
        <w:rPr>
          <w:rFonts w:ascii="Times New Roman" w:eastAsia="Lora" w:hAnsi="Times New Roman" w:cs="Times New Roman"/>
          <w:lang w:val="en-US"/>
        </w:rPr>
        <w:t>Thus</w:t>
      </w:r>
      <w:r w:rsidRPr="00D9400A">
        <w:rPr>
          <w:rFonts w:ascii="Times New Roman" w:eastAsia="Lora" w:hAnsi="Times New Roman" w:cs="Times New Roman"/>
        </w:rPr>
        <w:t xml:space="preserve">, volunteers </w:t>
      </w:r>
      <w:r w:rsidR="00A56D4B" w:rsidRPr="00D9400A">
        <w:rPr>
          <w:rFonts w:ascii="Times New Roman" w:eastAsia="Lora" w:hAnsi="Times New Roman" w:cs="Times New Roman"/>
          <w:lang w:val="en-US"/>
        </w:rPr>
        <w:t xml:space="preserve">in marginalized education </w:t>
      </w:r>
      <w:r w:rsidRPr="00D9400A">
        <w:rPr>
          <w:rFonts w:ascii="Times New Roman" w:eastAsia="Lora" w:hAnsi="Times New Roman" w:cs="Times New Roman"/>
        </w:rPr>
        <w:t xml:space="preserve">often face the challenge of a lack of support and information. </w:t>
      </w:r>
    </w:p>
    <w:p w14:paraId="38103B26" w14:textId="11126A6D" w:rsidR="00A51719" w:rsidRPr="00D9400A" w:rsidRDefault="00556505"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lang w:val="en-US"/>
        </w:rPr>
        <w:t xml:space="preserve">Another challenge is </w:t>
      </w:r>
      <w:r w:rsidR="002C6697" w:rsidRPr="00D9400A">
        <w:rPr>
          <w:rFonts w:ascii="Times New Roman" w:eastAsia="Lora" w:hAnsi="Times New Roman" w:cs="Times New Roman"/>
        </w:rPr>
        <w:t>the uncertainty in adapting materials to the diverse abilities of students</w:t>
      </w:r>
      <w:r w:rsidR="00D17040" w:rsidRPr="00D9400A">
        <w:rPr>
          <w:rFonts w:ascii="Times New Roman" w:eastAsia="Lora" w:hAnsi="Times New Roman" w:cs="Times New Roman"/>
          <w:lang w:val="en-US"/>
        </w:rPr>
        <w:t>.</w:t>
      </w:r>
      <w:r w:rsidR="002C6697" w:rsidRPr="00D9400A">
        <w:rPr>
          <w:rFonts w:ascii="Times New Roman" w:eastAsia="Lora" w:hAnsi="Times New Roman" w:cs="Times New Roman"/>
        </w:rPr>
        <w:t xml:space="preserve"> </w:t>
      </w:r>
      <w:r w:rsidR="00D17040" w:rsidRPr="00D9400A">
        <w:rPr>
          <w:rFonts w:ascii="Times New Roman" w:eastAsia="Lora" w:hAnsi="Times New Roman" w:cs="Times New Roman"/>
          <w:lang w:val="en-US"/>
        </w:rPr>
        <w:t xml:space="preserve">An informant </w:t>
      </w:r>
      <w:r w:rsidR="002C6697" w:rsidRPr="00D9400A">
        <w:rPr>
          <w:rFonts w:ascii="Times New Roman" w:eastAsia="Lora" w:hAnsi="Times New Roman" w:cs="Times New Roman"/>
        </w:rPr>
        <w:t>stated</w:t>
      </w:r>
      <w:r w:rsidR="002C6697" w:rsidRPr="00D9400A">
        <w:rPr>
          <w:rFonts w:ascii="Times New Roman" w:eastAsia="Lora" w:hAnsi="Times New Roman" w:cs="Times New Roman"/>
          <w:i/>
          <w:iCs/>
          <w:highlight w:val="white"/>
        </w:rPr>
        <w:t>,</w:t>
      </w:r>
      <w:r w:rsidR="002C6697" w:rsidRPr="00D9400A">
        <w:rPr>
          <w:rFonts w:ascii="Times New Roman" w:eastAsia="Lora" w:hAnsi="Times New Roman" w:cs="Times New Roman"/>
          <w:i/>
          <w:iCs/>
        </w:rPr>
        <w:t xml:space="preserve"> </w:t>
      </w:r>
      <w:r w:rsidR="002C6697" w:rsidRPr="00D9400A">
        <w:rPr>
          <w:rFonts w:ascii="Times New Roman" w:eastAsia="Lora" w:hAnsi="Times New Roman" w:cs="Times New Roman"/>
          <w:i/>
          <w:iCs/>
          <w:highlight w:val="white"/>
        </w:rPr>
        <w:t xml:space="preserve">“...adapting instruction to the children’s age and characteristics is a challenge,” </w:t>
      </w:r>
      <w:r w:rsidR="00D17040" w:rsidRPr="00D9400A">
        <w:rPr>
          <w:rFonts w:ascii="Times New Roman" w:eastAsia="Lora" w:hAnsi="Times New Roman" w:cs="Times New Roman"/>
          <w:highlight w:val="white"/>
          <w:lang w:val="en-US"/>
        </w:rPr>
        <w:t xml:space="preserve">Informant 6, </w:t>
      </w:r>
      <w:r w:rsidR="002C6697" w:rsidRPr="00D9400A">
        <w:rPr>
          <w:rFonts w:ascii="Times New Roman" w:eastAsia="Lora" w:hAnsi="Times New Roman" w:cs="Times New Roman"/>
          <w:highlight w:val="white"/>
        </w:rPr>
        <w:t xml:space="preserve">particularly </w:t>
      </w:r>
      <w:r w:rsidR="006E61D5" w:rsidRPr="00D9400A">
        <w:rPr>
          <w:rFonts w:ascii="Times New Roman" w:eastAsia="Lora" w:hAnsi="Times New Roman" w:cs="Times New Roman"/>
          <w:highlight w:val="white"/>
          <w:lang w:val="en-US"/>
        </w:rPr>
        <w:t xml:space="preserve">regarding </w:t>
      </w:r>
      <w:r w:rsidR="002C6697" w:rsidRPr="00D9400A">
        <w:rPr>
          <w:rFonts w:ascii="Times New Roman" w:eastAsia="Lora" w:hAnsi="Times New Roman" w:cs="Times New Roman"/>
          <w:i/>
          <w:iCs/>
          <w:highlight w:val="white"/>
        </w:rPr>
        <w:t xml:space="preserve">“...determining whether the material is too easy or too difficult,” </w:t>
      </w:r>
      <w:r w:rsidR="006E61D5" w:rsidRPr="00D9400A">
        <w:rPr>
          <w:rFonts w:ascii="Times New Roman" w:eastAsia="Lora" w:hAnsi="Times New Roman" w:cs="Times New Roman"/>
          <w:highlight w:val="white"/>
          <w:lang w:val="en-US"/>
        </w:rPr>
        <w:t>Informant 8</w:t>
      </w:r>
      <w:r w:rsidR="002C6697" w:rsidRPr="00D9400A">
        <w:rPr>
          <w:rFonts w:ascii="Times New Roman" w:eastAsia="Lora" w:hAnsi="Times New Roman" w:cs="Times New Roman"/>
          <w:i/>
          <w:iCs/>
          <w:highlight w:val="white"/>
        </w:rPr>
        <w:t xml:space="preserve">. </w:t>
      </w:r>
      <w:r w:rsidR="002C6697" w:rsidRPr="00D9400A">
        <w:rPr>
          <w:rFonts w:ascii="Times New Roman" w:eastAsia="Lora" w:hAnsi="Times New Roman" w:cs="Times New Roman"/>
          <w:highlight w:val="white"/>
        </w:rPr>
        <w:t xml:space="preserve">This limits the </w:t>
      </w:r>
      <w:r w:rsidR="009C1296" w:rsidRPr="00D9400A">
        <w:rPr>
          <w:rFonts w:ascii="Times New Roman" w:eastAsia="Lora" w:hAnsi="Times New Roman" w:cs="Times New Roman"/>
          <w:highlight w:val="white"/>
          <w:lang w:val="en-US"/>
        </w:rPr>
        <w:t>volunteers’</w:t>
      </w:r>
      <w:r w:rsidR="002C6697" w:rsidRPr="00D9400A">
        <w:rPr>
          <w:rFonts w:ascii="Times New Roman" w:eastAsia="Lora" w:hAnsi="Times New Roman" w:cs="Times New Roman"/>
          <w:highlight w:val="white"/>
        </w:rPr>
        <w:t xml:space="preserve">  ability to incorporate diverse educational experiences into the curriculum.  </w:t>
      </w:r>
      <w:r w:rsidR="0072477B" w:rsidRPr="00D9400A">
        <w:rPr>
          <w:rFonts w:ascii="Times New Roman" w:eastAsia="Lora" w:hAnsi="Times New Roman" w:cs="Times New Roman"/>
          <w:highlight w:val="white"/>
          <w:lang w:val="en-US"/>
        </w:rPr>
        <w:t xml:space="preserve">Therefore, </w:t>
      </w:r>
      <w:r w:rsidR="002C6697" w:rsidRPr="00D9400A">
        <w:rPr>
          <w:rFonts w:ascii="Times New Roman" w:eastAsia="Lora" w:hAnsi="Times New Roman" w:cs="Times New Roman"/>
          <w:highlight w:val="white"/>
        </w:rPr>
        <w:t xml:space="preserve">it is necessary to adapt materials to the diversity and circumstances of marginalized students. </w:t>
      </w:r>
    </w:p>
    <w:p w14:paraId="36362499" w14:textId="27F4A363" w:rsidR="00A51719" w:rsidRPr="00D9400A" w:rsidRDefault="002C6697" w:rsidP="000530B4">
      <w:pPr>
        <w:pStyle w:val="Heading2"/>
        <w:spacing w:after="120" w:line="360" w:lineRule="auto"/>
        <w:rPr>
          <w:rFonts w:ascii="Times New Roman" w:hAnsi="Times New Roman" w:cs="Times New Roman"/>
          <w:sz w:val="22"/>
          <w:szCs w:val="22"/>
        </w:rPr>
      </w:pPr>
      <w:r w:rsidRPr="00D9400A">
        <w:rPr>
          <w:rFonts w:ascii="Times New Roman" w:hAnsi="Times New Roman" w:cs="Times New Roman"/>
          <w:sz w:val="22"/>
          <w:szCs w:val="22"/>
        </w:rPr>
        <w:lastRenderedPageBreak/>
        <w:t>Support from Public Libraries and Community Reading Gardens to Meet the Information Needs of Marginalized Schools</w:t>
      </w:r>
    </w:p>
    <w:p w14:paraId="2A861DE0" w14:textId="6A027714"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Limited funding and resources often pose obstacles for marginalized educational communities in teaching, particularly in meeting information needs. In this context, support from public libraries and community reading gardens is a crucial component for expanding information access for volunteer teachers. Informant 9 emphasized</w:t>
      </w:r>
      <w:r w:rsidRPr="00D9400A">
        <w:rPr>
          <w:rFonts w:ascii="Times New Roman" w:eastAsia="Lora" w:hAnsi="Times New Roman" w:cs="Times New Roman"/>
          <w:i/>
          <w:iCs/>
        </w:rPr>
        <w:t>, “I hope books and media that support the learning process are provided, so that children can be more enthusiastic about participating in learning.”</w:t>
      </w:r>
      <w:r w:rsidRPr="00D9400A">
        <w:rPr>
          <w:rFonts w:ascii="Times New Roman" w:eastAsia="Lora" w:hAnsi="Times New Roman" w:cs="Times New Roman"/>
        </w:rPr>
        <w:t xml:space="preserve">  Public libraries need to provide access to various types of books and digital materials that can be used by volunteers and students. In line with this, community reading gardens can serve as inspiring and supportive spaces for interactive learning and information fulfillment. </w:t>
      </w:r>
    </w:p>
    <w:p w14:paraId="662E0ECF" w14:textId="0CD06B22"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Support from government and private institutions can enhance the availability and quality of information needed by volunteers. As mentioned by Informant 7, </w:t>
      </w:r>
      <w:r w:rsidRPr="00D9400A">
        <w:rPr>
          <w:rFonts w:ascii="Times New Roman" w:eastAsia="Lora" w:hAnsi="Times New Roman" w:cs="Times New Roman"/>
          <w:i/>
          <w:iCs/>
        </w:rPr>
        <w:t xml:space="preserve">“...assistance from non-governmental organizations is needed, which can be optimized and supported by the government.” </w:t>
      </w:r>
      <w:r w:rsidRPr="00D9400A">
        <w:rPr>
          <w:rFonts w:ascii="Times New Roman" w:eastAsia="Lora" w:hAnsi="Times New Roman" w:cs="Times New Roman"/>
        </w:rPr>
        <w:t xml:space="preserve">This enhancement could include providing better information support facilities and capacity-building training for volunteers.  </w:t>
      </w:r>
      <w:r w:rsidRPr="00D9400A">
        <w:rPr>
          <w:rFonts w:ascii="Times New Roman" w:eastAsia="Lora" w:hAnsi="Times New Roman" w:cs="Times New Roman"/>
          <w:i/>
          <w:iCs/>
        </w:rPr>
        <w:t xml:space="preserve">“...workshops on child psychology </w:t>
      </w:r>
      <w:r w:rsidRPr="00D9400A">
        <w:rPr>
          <w:rFonts w:ascii="Times New Roman" w:eastAsia="Lora" w:hAnsi="Times New Roman" w:cs="Times New Roman"/>
        </w:rPr>
        <w:t xml:space="preserve">should  </w:t>
      </w:r>
      <w:r w:rsidRPr="00D9400A">
        <w:rPr>
          <w:rFonts w:ascii="Times New Roman" w:eastAsia="Lora" w:hAnsi="Times New Roman" w:cs="Times New Roman"/>
          <w:i/>
          <w:iCs/>
        </w:rPr>
        <w:t xml:space="preserve">be added for teaching volunteers,” noted </w:t>
      </w:r>
      <w:r w:rsidRPr="00D9400A">
        <w:rPr>
          <w:rFonts w:ascii="Times New Roman" w:eastAsia="Lora" w:hAnsi="Times New Roman" w:cs="Times New Roman"/>
        </w:rPr>
        <w:t xml:space="preserve">Informant 2. </w:t>
      </w:r>
      <w:r w:rsidR="00E32498" w:rsidRPr="00D9400A">
        <w:rPr>
          <w:rFonts w:ascii="Times New Roman" w:eastAsia="Lora" w:hAnsi="Times New Roman" w:cs="Times New Roman"/>
          <w:lang w:val="en-US"/>
        </w:rPr>
        <w:t xml:space="preserve">Thus, </w:t>
      </w:r>
      <w:r w:rsidRPr="00D9400A">
        <w:rPr>
          <w:rFonts w:ascii="Times New Roman" w:eastAsia="Lora" w:hAnsi="Times New Roman" w:cs="Times New Roman"/>
        </w:rPr>
        <w:t xml:space="preserve">volunteers require access to training and professional development opportunities to enhance their skills and effectiveness. </w:t>
      </w:r>
      <w:r w:rsidR="006434E5" w:rsidRPr="00D9400A">
        <w:rPr>
          <w:rFonts w:ascii="Times New Roman" w:eastAsia="Lora" w:hAnsi="Times New Roman" w:cs="Times New Roman"/>
          <w:lang w:val="en-US"/>
        </w:rPr>
        <w:t xml:space="preserve">This </w:t>
      </w:r>
      <w:r w:rsidRPr="00D9400A">
        <w:rPr>
          <w:rFonts w:ascii="Times New Roman" w:eastAsia="Lora" w:hAnsi="Times New Roman" w:cs="Times New Roman"/>
        </w:rPr>
        <w:t xml:space="preserve">includes supporting social justice through various programs such as workshops and seminars.  </w:t>
      </w:r>
    </w:p>
    <w:p w14:paraId="2CBC2E18" w14:textId="33AACFCB"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Other volunteers noted that it is important to have a digital platform that can support broader distribution and access to information. A dedicated information portal, </w:t>
      </w:r>
      <w:r w:rsidRPr="00D9400A">
        <w:rPr>
          <w:rFonts w:ascii="Times New Roman" w:eastAsia="Lora" w:hAnsi="Times New Roman" w:cs="Times New Roman"/>
          <w:i/>
          <w:iCs/>
        </w:rPr>
        <w:t xml:space="preserve">“...hoping an information portal can be clearly communicated through a dedicated website” </w:t>
      </w:r>
      <w:r w:rsidRPr="00D9400A">
        <w:rPr>
          <w:rFonts w:ascii="Times New Roman" w:eastAsia="Lora" w:hAnsi="Times New Roman" w:cs="Times New Roman"/>
        </w:rPr>
        <w:t xml:space="preserve">Informant 4, and </w:t>
      </w:r>
      <w:r w:rsidRPr="00D9400A">
        <w:rPr>
          <w:rFonts w:ascii="Times New Roman" w:eastAsia="Lora" w:hAnsi="Times New Roman" w:cs="Times New Roman"/>
          <w:i/>
          <w:iCs/>
        </w:rPr>
        <w:t xml:space="preserve">“...the need for comprehensive information in educating marginalized </w:t>
      </w:r>
      <w:r w:rsidR="006B0374" w:rsidRPr="00D9400A">
        <w:rPr>
          <w:rFonts w:ascii="Times New Roman" w:eastAsia="Lora" w:hAnsi="Times New Roman" w:cs="Times New Roman"/>
          <w:i/>
          <w:iCs/>
          <w:lang w:val="en-US"/>
        </w:rPr>
        <w:t xml:space="preserve">children” </w:t>
      </w:r>
      <w:r w:rsidRPr="00D9400A">
        <w:rPr>
          <w:rFonts w:ascii="Times New Roman" w:eastAsia="Lora" w:hAnsi="Times New Roman" w:cs="Times New Roman"/>
        </w:rPr>
        <w:t>Informant 2. Such a portal can help volunteers access the latest materials tailored to the daily needs of marginalized students. This aligns with what Mazarakii (2022) stated: the creation of an information portal provides volunteers with easy access to necessary resources and training materials. These physical and digital information sources will complement one another and produce more comprehensive learning materials.</w:t>
      </w:r>
    </w:p>
    <w:p w14:paraId="7AF8F12D" w14:textId="74647A8C" w:rsidR="00A51719" w:rsidRPr="00D9400A" w:rsidRDefault="002C6697" w:rsidP="000530B4">
      <w:pPr>
        <w:spacing w:after="120" w:line="360" w:lineRule="auto"/>
        <w:ind w:firstLine="720"/>
        <w:jc w:val="both"/>
        <w:rPr>
          <w:rFonts w:ascii="Times New Roman" w:eastAsia="Lora" w:hAnsi="Times New Roman" w:cs="Times New Roman"/>
        </w:rPr>
      </w:pPr>
      <w:r w:rsidRPr="00D9400A">
        <w:rPr>
          <w:rFonts w:ascii="Times New Roman" w:eastAsia="Lora" w:hAnsi="Times New Roman" w:cs="Times New Roman"/>
        </w:rPr>
        <w:t xml:space="preserve">The various information barriers faced by volunteer teachers in marginalized schools present opportunities for collaboration with various entities, including libraries and reading gardens. On the other hand, training needs for volunteers are a crucial component for addressing learning information needs, understanding child development, and supporting program implementation. This serves as a breakthrough in supporting community-based education, which has been proven to enhance the learning interest of marginalized children. Furthermore, meeting information needs is expected to contribute to addressing </w:t>
      </w:r>
      <w:r w:rsidR="00B526B3" w:rsidRPr="00D9400A">
        <w:rPr>
          <w:rFonts w:ascii="Times New Roman" w:eastAsia="Lora" w:hAnsi="Times New Roman" w:cs="Times New Roman"/>
          <w:lang w:val="en-US"/>
        </w:rPr>
        <w:t>existing</w:t>
      </w:r>
      <w:r w:rsidRPr="00D9400A">
        <w:rPr>
          <w:rFonts w:ascii="Times New Roman" w:eastAsia="Lora" w:hAnsi="Times New Roman" w:cs="Times New Roman"/>
        </w:rPr>
        <w:t xml:space="preserve"> challenges</w:t>
      </w:r>
      <w:r w:rsidR="00B526B3" w:rsidRPr="00D9400A">
        <w:rPr>
          <w:rFonts w:ascii="Times New Roman" w:eastAsia="Lora" w:hAnsi="Times New Roman" w:cs="Times New Roman"/>
          <w:lang w:val="en-US"/>
        </w:rPr>
        <w:t xml:space="preserve">. This is hoped to break </w:t>
      </w:r>
      <w:r w:rsidRPr="00D9400A">
        <w:rPr>
          <w:rFonts w:ascii="Times New Roman" w:eastAsia="Lora" w:hAnsi="Times New Roman" w:cs="Times New Roman"/>
        </w:rPr>
        <w:t>the cycle of persistent poverty and reduce the large population of street children.</w:t>
      </w:r>
    </w:p>
    <w:p w14:paraId="26C7164F" w14:textId="12E050A6" w:rsidR="0015100E" w:rsidRPr="00D9400A" w:rsidRDefault="0015100E" w:rsidP="000530B4">
      <w:pPr>
        <w:pStyle w:val="Heading1"/>
        <w:spacing w:line="360" w:lineRule="auto"/>
        <w:rPr>
          <w:rFonts w:ascii="Times New Roman" w:hAnsi="Times New Roman" w:cs="Times New Roman"/>
          <w:sz w:val="22"/>
          <w:szCs w:val="22"/>
          <w:lang w:val="en-US"/>
        </w:rPr>
      </w:pPr>
      <w:r w:rsidRPr="00D9400A">
        <w:rPr>
          <w:rFonts w:ascii="Times New Roman" w:hAnsi="Times New Roman" w:cs="Times New Roman"/>
          <w:sz w:val="22"/>
          <w:szCs w:val="22"/>
          <w:lang w:val="en-US"/>
        </w:rPr>
        <w:lastRenderedPageBreak/>
        <w:t>Discussion</w:t>
      </w:r>
    </w:p>
    <w:p w14:paraId="6800D5BE" w14:textId="0C3D8E7E" w:rsidR="00FF3B6C" w:rsidRPr="00D9400A" w:rsidRDefault="00BF6187" w:rsidP="000530B4">
      <w:pPr>
        <w:pStyle w:val="Heading2"/>
        <w:spacing w:line="360" w:lineRule="auto"/>
        <w:rPr>
          <w:rFonts w:ascii="Times New Roman" w:hAnsi="Times New Roman" w:cs="Times New Roman"/>
          <w:sz w:val="22"/>
          <w:szCs w:val="22"/>
          <w:lang w:val="en-US"/>
        </w:rPr>
      </w:pPr>
      <w:r w:rsidRPr="00D9400A">
        <w:rPr>
          <w:rFonts w:ascii="Times New Roman" w:hAnsi="Times New Roman" w:cs="Times New Roman"/>
          <w:sz w:val="22"/>
          <w:szCs w:val="22"/>
          <w:lang w:val="en-US"/>
        </w:rPr>
        <w:t>Information-Seeking Behavior of Volunteer Teachers in Marginalized School Communities</w:t>
      </w:r>
    </w:p>
    <w:p w14:paraId="2FA55DCC" w14:textId="77777777" w:rsidR="000B7B6F" w:rsidRPr="00D9400A" w:rsidRDefault="00896B9D" w:rsidP="000530B4">
      <w:pPr>
        <w:spacing w:after="12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lang w:val="en-US"/>
        </w:rPr>
        <w:t xml:space="preserve">The information-seeking behavior of volunteer teachers in marginalized school communities in this study exhibits complex and contextual patterns. These patterns can be explained through an information behavior framework. Conceptually, information behavior is </w:t>
      </w:r>
      <w:r w:rsidRPr="00D9400A">
        <w:rPr>
          <w:rFonts w:ascii="Times New Roman" w:eastAsia="Lora" w:hAnsi="Times New Roman" w:cs="Times New Roman"/>
          <w:i/>
          <w:iCs/>
          <w:lang w:val="en-US"/>
        </w:rPr>
        <w:t>“the totality of human behavior in relation to sources and channels of information”</w:t>
      </w:r>
      <w:r w:rsidR="00DB7218" w:rsidRPr="00D9400A">
        <w:rPr>
          <w:rFonts w:ascii="Times New Roman" w:eastAsia="Lora" w:hAnsi="Times New Roman" w:cs="Times New Roman"/>
          <w:lang w:val="en-US"/>
        </w:rPr>
        <w:fldChar w:fldCharType="begin" w:fldLock="1"/>
      </w:r>
      <w:r w:rsidR="00FD047F" w:rsidRPr="00D9400A">
        <w:rPr>
          <w:rFonts w:ascii="Times New Roman" w:eastAsia="Lora" w:hAnsi="Times New Roman" w:cs="Times New Roman"/>
          <w:lang w:val="en-US"/>
        </w:rPr>
        <w:instrText>ADDIN CSL_CITATION {"citationItems":[{"id":"ITEM-1","itemData":{"DOI":"10.28945/576","ISSN":"15214672","abstract":"This paper provides a history and overview of the field of human information behavior, including recent advances in the field and multidisciplinary perspectives.","author":[{"dropping-particle":"","family":"Wilson","given":"T. D.","non-dropping-particle":"","parse-names":false,"suffix":""}],"container-title":"Informing Science","id":"ITEM-1","issue":"2","issued":{"date-parts":[["2000"]]},"page":"49-55","publisher":"Informing Science Institute","title":"Human information behavior","type":"article-journal","volume":"3"},"uris":["http://www.mendeley.com/documents/?uuid=9571b82d-d4fc-4c1b-92e3-2bdc546b70c2"]}],"mendeley":{"formattedCitation":"(Wilson, 2000)","plainTextFormattedCitation":"(Wilson, 2000)","previouslyFormattedCitation":"(Wilson, 2000)"},"properties":{"noteIndex":0},"schema":"https://github.com/citation-style-language/schema/raw/master/csl-citation.json"}</w:instrText>
      </w:r>
      <w:r w:rsidR="00DB7218" w:rsidRPr="00D9400A">
        <w:rPr>
          <w:rFonts w:ascii="Times New Roman" w:eastAsia="Lora" w:hAnsi="Times New Roman" w:cs="Times New Roman"/>
          <w:lang w:val="en-US"/>
        </w:rPr>
        <w:fldChar w:fldCharType="separate"/>
      </w:r>
      <w:r w:rsidR="00DB7218" w:rsidRPr="00D9400A">
        <w:rPr>
          <w:rFonts w:ascii="Times New Roman" w:eastAsia="Lora" w:hAnsi="Times New Roman" w:cs="Times New Roman"/>
          <w:noProof/>
          <w:lang w:val="en-US"/>
        </w:rPr>
        <w:t xml:space="preserve"> (Wilson, 2000)</w:t>
      </w:r>
      <w:r w:rsidR="00DB7218" w:rsidRPr="00D9400A">
        <w:rPr>
          <w:rFonts w:ascii="Times New Roman" w:eastAsia="Lora" w:hAnsi="Times New Roman" w:cs="Times New Roman"/>
          <w:lang w:val="en-US"/>
        </w:rPr>
        <w:fldChar w:fldCharType="end"/>
      </w:r>
      <w:r w:rsidRPr="00D9400A">
        <w:rPr>
          <w:rFonts w:ascii="Times New Roman" w:eastAsia="Lora" w:hAnsi="Times New Roman" w:cs="Times New Roman"/>
          <w:lang w:val="en-US"/>
        </w:rPr>
        <w:t xml:space="preserve"> . Information seeking is also understood as </w:t>
      </w:r>
      <w:r w:rsidRPr="00D9400A">
        <w:rPr>
          <w:rFonts w:ascii="Times New Roman" w:eastAsia="Lora" w:hAnsi="Times New Roman" w:cs="Times New Roman"/>
          <w:i/>
          <w:iCs/>
          <w:lang w:val="en-US"/>
        </w:rPr>
        <w:t>“the purposive seeking for information as a consequence of a need to satisfy some goal”</w:t>
      </w:r>
      <w:r w:rsidR="00FD047F" w:rsidRPr="00D9400A">
        <w:rPr>
          <w:rFonts w:ascii="Times New Roman" w:eastAsia="Lora" w:hAnsi="Times New Roman" w:cs="Times New Roman"/>
          <w:i/>
          <w:iCs/>
          <w:lang w:val="en-US"/>
        </w:rPr>
        <w:fldChar w:fldCharType="begin" w:fldLock="1"/>
      </w:r>
      <w:r w:rsidR="00D14AA2" w:rsidRPr="00D9400A">
        <w:rPr>
          <w:rFonts w:ascii="Times New Roman" w:eastAsia="Lora" w:hAnsi="Times New Roman" w:cs="Times New Roman"/>
          <w:i/>
          <w:iCs/>
          <w:lang w:val="en-US"/>
        </w:rPr>
        <w:instrText>ADDIN CSL_CITATION {"citationItems":[{"id":"ITEM-1","itemData":{"DOI":"10.1108/EUM0000000007145","ISSN":"00220418","abstract":"This paper presents an outline of models of information seeking and other aspects of information behaviour, showing the relationship between communication and information behaviour in general with information seeking and information searching in information retrieval systems. It is suggested that these models address issues at various levels of information behaviour and that they can be related by envisaging a 'nesting' of models. It is also suggested that, within both information seeking research and information searching research, alternative models address similar issues in related ways and that the models are complementary rather than conflicting. Finally, an alternative, problem-solving model is presented, which, it is suggested, provides a basis for relating the models in appropriate research strategies.","author":[{"dropping-particle":"","family":"Wilson","given":"T D","non-dropping-particle":"","parse-names":false,"suffix":""}],"container-title":"Journal of Documentation","id":"ITEM-1","issue":"3","issued":{"date-parts":[["1999"]]},"page":"249-270","title":"Models in information behaviour research","type":"article-journal","volume":"55"},"uris":["http://www.mendeley.com/documents/?uuid=dbc3d20c-baff-4eaa-9368-b8032d7ca2f5"]}],"mendeley":{"formattedCitation":"(Wilson, 1999)","plainTextFormattedCitation":"(Wilson, 1999)","previouslyFormattedCitation":"(Wilson, 1999)"},"properties":{"noteIndex":0},"schema":"https://github.com/citation-style-language/schema/raw/master/csl-citation.json"}</w:instrText>
      </w:r>
      <w:r w:rsidR="00FD047F" w:rsidRPr="00D9400A">
        <w:rPr>
          <w:rFonts w:ascii="Times New Roman" w:eastAsia="Lora" w:hAnsi="Times New Roman" w:cs="Times New Roman"/>
          <w:i/>
          <w:iCs/>
          <w:lang w:val="en-US"/>
        </w:rPr>
        <w:fldChar w:fldCharType="separate"/>
      </w:r>
      <w:r w:rsidR="00FD047F" w:rsidRPr="00D9400A">
        <w:rPr>
          <w:rFonts w:ascii="Times New Roman" w:eastAsia="Lora" w:hAnsi="Times New Roman" w:cs="Times New Roman"/>
          <w:iCs/>
          <w:noProof/>
          <w:lang w:val="en-US"/>
        </w:rPr>
        <w:t xml:space="preserve"> (Wilson, 1999)</w:t>
      </w:r>
      <w:r w:rsidR="00FD047F" w:rsidRPr="00D9400A">
        <w:rPr>
          <w:rFonts w:ascii="Times New Roman" w:eastAsia="Lora" w:hAnsi="Times New Roman" w:cs="Times New Roman"/>
          <w:i/>
          <w:iCs/>
          <w:lang w:val="en-US"/>
        </w:rPr>
        <w:fldChar w:fldCharType="end"/>
      </w:r>
      <w:r w:rsidRPr="00D9400A">
        <w:rPr>
          <w:rFonts w:ascii="Times New Roman" w:eastAsia="Lora" w:hAnsi="Times New Roman" w:cs="Times New Roman"/>
          <w:lang w:val="en-US"/>
        </w:rPr>
        <w:t xml:space="preserve"> . In this context, volunteer teachers seek information to meet primary needs in the learning process. These needs include teaching techniques, classroom management, an understanding of child psychology, and adapting materials to students’ conditions and backgrounds. These needs align with findings regarding formal education teachers, which include teaching methods, curriculum, and assessment</w:t>
      </w:r>
      <w:r w:rsidR="00D14AA2"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{"citationItems":[{"id":"ITEM-1","itemData":{"ISSN":"13681613","abstract":"Introduction. This study investigates the information needs and information-seeking patterns of secondary level geography teachers in Lesotho to guide the design and implementation of an information service for these teachers. Leckie, Pettigrew and Sylvain's model of professionals' information-seeking served as a theoretical framework but was overlaid with other models such as that of Savolainen and Wilson. Method. Data were collected from in-service teachers through focus group discussions, prospective teachers with a questionnaire, and key actors in Lesotho's secondary geography education context through individual interviews. Analysis. The Statistical Package for Social Sciences was used to analyse the questionnaire responses. Content analysis was used to analyse the verbal responses as well as an open-ended question on the questionnaire. Triangulation was applied through using three sets of participants and different data collection techniques for each. It allowed comparative analysis of responses and data collection techniques used in the study. Results. The work environment of in-service geography teachers is revealed including their work roles, associated tasks, information needs and information-seeking patterns. An information service model for Lesotho secondary level geography teachers (including possible interventions) is proposed. Conclusions. Lesotho geography teachers need information to fulfil their work related roles and tasks that might be addressed through an information service. An implementation agency, information specialist(s) and collaborative approach to service delivery are crucial for the implementation and sustenance of the proposed information service.","author":[{"dropping-particle":"","family":"Bitso","given":"Constance","non-dropping-particle":"","parse-names":false,"suffix":""},{"dropping-particle":"","family":"Fourie","given":"Ina","non-dropping-particle":"","parse-names":false,"suffix":""}],"container-title":"Information Research","id":"ITEM-1","issue":"4","issued":{"date-parts":[["2014"]]},"publisher":"Professor TD Wilson","title":"An investigation of information-seeking behaviour of geography teachers for an information service intervention: The case of Lesotho","type":"article-journal","volume":"17"},"uris":["http://www.mendeley.com/documents/?uuid=c919c40e-47d8-4c3b-a3f8-cbba7a5c7f2a"]},{"id":"ITEM-2","itemData":{"ISSN":"15220222","abstract":"This study was designed to investigate the information needs and information seeking behaviour of Secondary School Teachers in Umunze, Anambra State. Five (5) research questions were formulated to guide the study. In conducting this research, the researcher used descriptive survey design which was considered most appropriate for the study. The study was conducted in Anambra State with a population of ninety-two (92) teachers in three selected secondary schools. The instrument used for data collection was the questionnaire. The validity of the research instrument was established by three experts. The questionnaire contains 48 items from cluster 1-5. A total of 92 copies of the questionnaire were distributed and 75 were filled and returned for the study. Data obtained from the questionnaire was analyzed using arithmetic mean. The findings from the study showed that secondary school teachers in Umunze need information and therefore seek information to satisfy their numerous needs. It was also revealed that their information needs include; information on their teaching subjects and methods of teaching, school curriculum, use of new technological facilities among others. The findings disclosed various factors affecting secondary school teachers in getting their needed information some of them include; lack of relevant information in the library, lack of opportunity for professional development, insufficient access to new technological that will enhance search etc. Based on the findings, the researcher recommended that there is need for the establishment of well-equipped libraries to enhance effective learning/teaching activities in the secondary schools in Umunze, provision of adequate teaching resources should be made available to secondary school teachers in Umunze, training and retraining of secondary school teachers to be ICT compliant so as to handle the students properly among others.","author":[{"dropping-particle":"","family":"Okoli","given":"Godgive Chinenye","non-dropping-particle":"","parse-names":false,"suffix":""},{"dropping-particle":"","family":"Azubuike","given":"Franklyn Chibuike","non-dropping-particle":"","parse-names":false,"suffix":""}],"container-title":"Library Philosophy and Practice","id":"ITEM-2","issued":{"date-parts":[["2021"]]},"page":"1-30","title":"Information needs and information seeking behaviour of secondary school teachers in Umunze, Anambra State","type":"article-journal","volume":"2021"},"uris":["http://www.mendeley.com/documents/?uuid=771ee298-f5c5-4745-aa4a-5c99f74e27f7"]}],"mendeley":{"formattedCitation":"(Bitso &amp; Fourie, 2014; Okoli &amp; Azubuike, 2021)","plainTextFormattedCitation":"(Bitso &amp; Fourie, 2014; Okoli &amp; Azubuike, 2021)","previouslyFormattedCitation":"(Bitso &amp; Fourie, 2014; Okoli &amp; Azubuike, 2021)"},"properties":{"noteIndex":0},"schema":"https://github.com/citation-style-language/schema/raw/master/csl-citation.json"}</w:instrText>
      </w:r>
      <w:r w:rsidR="00D14AA2" w:rsidRPr="00D9400A">
        <w:rPr>
          <w:rFonts w:ascii="Times New Roman" w:eastAsia="Lora" w:hAnsi="Times New Roman" w:cs="Times New Roman"/>
          <w:lang w:val="en-US"/>
        </w:rPr>
        <w:fldChar w:fldCharType="separate"/>
      </w:r>
      <w:r w:rsidR="00D14AA2" w:rsidRPr="00D9400A">
        <w:rPr>
          <w:rFonts w:ascii="Times New Roman" w:eastAsia="Lora" w:hAnsi="Times New Roman" w:cs="Times New Roman"/>
          <w:noProof/>
          <w:lang w:val="en-US"/>
        </w:rPr>
        <w:t xml:space="preserve"> (Bitso &amp; Fourie, 2014; Okoli &amp; Azubuike, 2021)</w:t>
      </w:r>
      <w:r w:rsidR="00D14AA2" w:rsidRPr="00D9400A">
        <w:rPr>
          <w:rFonts w:ascii="Times New Roman" w:eastAsia="Lora" w:hAnsi="Times New Roman" w:cs="Times New Roman"/>
          <w:lang w:val="en-US"/>
        </w:rPr>
        <w:fldChar w:fldCharType="end"/>
      </w:r>
      <w:r w:rsidRPr="00D9400A">
        <w:rPr>
          <w:rFonts w:ascii="Times New Roman" w:eastAsia="Lora" w:hAnsi="Times New Roman" w:cs="Times New Roman"/>
          <w:lang w:val="en-US"/>
        </w:rPr>
        <w:t xml:space="preserve"> . </w:t>
      </w:r>
    </w:p>
    <w:p w14:paraId="2264AD8A" w14:textId="406CCDF4" w:rsidR="00B67510" w:rsidRPr="00D9400A" w:rsidRDefault="000B7B6F" w:rsidP="000530B4">
      <w:pPr>
        <w:spacing w:after="12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lang w:val="en-US"/>
        </w:rPr>
        <w:t xml:space="preserve">Furthermore, </w:t>
      </w:r>
      <w:r w:rsidR="00896B9D" w:rsidRPr="00D9400A">
        <w:rPr>
          <w:rFonts w:ascii="Times New Roman" w:eastAsia="Lora" w:hAnsi="Times New Roman" w:cs="Times New Roman"/>
          <w:lang w:val="en-US"/>
        </w:rPr>
        <w:t>differences</w:t>
      </w:r>
      <w:r w:rsidRPr="00D9400A">
        <w:rPr>
          <w:rFonts w:ascii="Times New Roman" w:eastAsia="Lora" w:hAnsi="Times New Roman" w:cs="Times New Roman"/>
          <w:lang w:val="en-US"/>
        </w:rPr>
        <w:t xml:space="preserve"> are evident </w:t>
      </w:r>
      <w:r w:rsidR="00896B9D" w:rsidRPr="00D9400A">
        <w:rPr>
          <w:rFonts w:ascii="Times New Roman" w:eastAsia="Lora" w:hAnsi="Times New Roman" w:cs="Times New Roman"/>
          <w:lang w:val="en-US"/>
        </w:rPr>
        <w:t xml:space="preserve">in </w:t>
      </w:r>
      <w:r w:rsidR="00DD1098" w:rsidRPr="00D9400A">
        <w:rPr>
          <w:rFonts w:ascii="Times New Roman" w:eastAsia="Lora" w:hAnsi="Times New Roman" w:cs="Times New Roman"/>
          <w:lang w:val="en-US"/>
        </w:rPr>
        <w:t xml:space="preserve">information </w:t>
      </w:r>
      <w:r w:rsidR="00896B9D" w:rsidRPr="00D9400A">
        <w:rPr>
          <w:rFonts w:ascii="Times New Roman" w:eastAsia="Lora" w:hAnsi="Times New Roman" w:cs="Times New Roman"/>
          <w:lang w:val="en-US"/>
        </w:rPr>
        <w:t xml:space="preserve">needs </w:t>
      </w:r>
      <w:r w:rsidR="00DD1098" w:rsidRPr="00D9400A">
        <w:rPr>
          <w:rFonts w:ascii="Times New Roman" w:eastAsia="Lora" w:hAnsi="Times New Roman" w:cs="Times New Roman"/>
          <w:lang w:val="en-US"/>
        </w:rPr>
        <w:t>at marginalized schools</w:t>
      </w:r>
      <w:r w:rsidR="00896B9D" w:rsidRPr="00D9400A">
        <w:rPr>
          <w:rFonts w:ascii="Times New Roman" w:eastAsia="Lora" w:hAnsi="Times New Roman" w:cs="Times New Roman"/>
          <w:lang w:val="en-US"/>
        </w:rPr>
        <w:t xml:space="preserve">. </w:t>
      </w:r>
      <w:r w:rsidR="00D63DAF" w:rsidRPr="00D9400A">
        <w:rPr>
          <w:rFonts w:ascii="Times New Roman" w:eastAsia="Lora" w:hAnsi="Times New Roman" w:cs="Times New Roman"/>
          <w:lang w:val="en-US"/>
        </w:rPr>
        <w:t xml:space="preserve">Primarily, </w:t>
      </w:r>
      <w:r w:rsidR="00896B9D" w:rsidRPr="00D9400A">
        <w:rPr>
          <w:rFonts w:ascii="Times New Roman" w:eastAsia="Lora" w:hAnsi="Times New Roman" w:cs="Times New Roman"/>
          <w:lang w:val="en-US"/>
        </w:rPr>
        <w:t>volunteers focus on delivering content.</w:t>
      </w:r>
      <w:r w:rsidR="00747468" w:rsidRPr="00D9400A">
        <w:rPr>
          <w:rFonts w:ascii="Times New Roman" w:eastAsia="Lora" w:hAnsi="Times New Roman" w:cs="Times New Roman"/>
          <w:lang w:val="en-US"/>
        </w:rPr>
        <w:t xml:space="preserve"> Additionally, </w:t>
      </w:r>
      <w:r w:rsidR="00896B9D" w:rsidRPr="00D9400A">
        <w:rPr>
          <w:rFonts w:ascii="Times New Roman" w:eastAsia="Lora" w:hAnsi="Times New Roman" w:cs="Times New Roman"/>
          <w:lang w:val="en-US"/>
        </w:rPr>
        <w:t xml:space="preserve">they must also understand students’ social and psychological conditions, as well as their diverse abilities. These conditions can be explained through the concept of Everyday Life Information Seeking (ELIS), </w:t>
      </w:r>
      <w:r w:rsidR="00E04A0B" w:rsidRPr="00D9400A">
        <w:rPr>
          <w:rFonts w:ascii="Times New Roman" w:eastAsia="Lora" w:hAnsi="Times New Roman" w:cs="Times New Roman"/>
          <w:lang w:val="en-US"/>
        </w:rPr>
        <w:t xml:space="preserve">where </w:t>
      </w:r>
      <w:r w:rsidR="00896B9D" w:rsidRPr="00D9400A">
        <w:rPr>
          <w:rFonts w:ascii="Times New Roman" w:eastAsia="Lora" w:hAnsi="Times New Roman" w:cs="Times New Roman"/>
          <w:lang w:val="en-US"/>
        </w:rPr>
        <w:t xml:space="preserve">individuals seek information </w:t>
      </w:r>
      <w:r w:rsidR="00896B9D" w:rsidRPr="00D9400A">
        <w:rPr>
          <w:rFonts w:ascii="Times New Roman" w:eastAsia="Lora" w:hAnsi="Times New Roman" w:cs="Times New Roman"/>
          <w:i/>
          <w:iCs/>
          <w:lang w:val="en-US"/>
        </w:rPr>
        <w:t>to “orient themselves in daily life or to solve problems not directly connected with occupational tasks”</w:t>
      </w:r>
      <w:r w:rsidR="00BC4B98" w:rsidRPr="00D9400A">
        <w:rPr>
          <w:rFonts w:ascii="Times New Roman" w:eastAsia="Lora" w:hAnsi="Times New Roman" w:cs="Times New Roman"/>
          <w:lang w:val="en-US"/>
        </w:rPr>
        <w:fldChar w:fldCharType="begin" w:fldLock="1"/>
      </w:r>
      <w:r w:rsidR="00FE72A7" w:rsidRPr="00D9400A">
        <w:rPr>
          <w:rFonts w:ascii="Times New Roman" w:eastAsia="Lora" w:hAnsi="Times New Roman" w:cs="Times New Roman"/>
          <w:lang w:val="en-US"/>
        </w:rPr>
        <w:instrText>ADDIN CSL_CITATION {"citationItems":[{"id":"ITEM-1","itemData":{"DOI":"10.1016/0740-8188(95)90048-9","ISSN":"07408188","abstract":"The study offers a framework for the study of everyday life information seeking (ELIS) in the context of way of and mastery of life. Way of life is defined as the \"order of things,\" manifesting itself, for example, in the relationship between work and leisure time, models of consumption, and nature of hobbies. Mastery of life is interpreted as \"keeping things in order;\" four ideal types of mastery of life with their implications for ELIS, namely optimistic-cognitive, pessimistic-cognitive, defensive-affective and pessimistic-affective mastery of life are outlined. The article reviews two major dimensions of ELIS, there are. the seeking of orienting and practical information. The research framework was tested in an empirical study based on interviews with teachers and industrial workers, eleven of both. The main features of seeking orienting and practical information are reviewed, followed by suggestions for refinement of the research framework. © 1995.","author":[{"dropping-particle":"","family":"Savolainen","given":"Reijo","non-dropping-particle":"","parse-names":false,"suffix":""}],"container-title":"Library and Information Science Research","id":"ITEM-1","issue":"3","issued":{"date-parts":[["1995"]]},"page":"259-294","publisher":"Elsevier","title":"Everyday life information seeking: Approaching information seeking in the context of \"way of life\"","type":"article-journal","volume":"17"},"uris":["http://www.mendeley.com/documents/?uuid=1d614dd3-21c2-4784-866e-1b539b5f94b2"]}],"mendeley":{"formattedCitation":"(Savolainen, 1995)","plainTextFormattedCitation":"(Savolainen, 1995)","previouslyFormattedCitation":"(Savolainen, 1995)"},"properties":{"noteIndex":0},"schema":"https://github.com/citation-style-language/schema/raw/master/csl-citation.json"}</w:instrText>
      </w:r>
      <w:r w:rsidR="00BC4B98" w:rsidRPr="00D9400A">
        <w:rPr>
          <w:rFonts w:ascii="Times New Roman" w:eastAsia="Lora" w:hAnsi="Times New Roman" w:cs="Times New Roman"/>
          <w:lang w:val="en-US"/>
        </w:rPr>
        <w:fldChar w:fldCharType="separate"/>
      </w:r>
      <w:r w:rsidR="00BC4B98" w:rsidRPr="00D9400A">
        <w:rPr>
          <w:rFonts w:ascii="Times New Roman" w:eastAsia="Lora" w:hAnsi="Times New Roman" w:cs="Times New Roman"/>
          <w:noProof/>
          <w:lang w:val="en-US"/>
        </w:rPr>
        <w:t xml:space="preserve"> (Savolainen, 1995)</w:t>
      </w:r>
      <w:r w:rsidR="00BC4B98" w:rsidRPr="00D9400A">
        <w:rPr>
          <w:rFonts w:ascii="Times New Roman" w:eastAsia="Lora" w:hAnsi="Times New Roman" w:cs="Times New Roman"/>
          <w:lang w:val="en-US"/>
        </w:rPr>
        <w:fldChar w:fldCharType="end"/>
      </w:r>
      <w:r w:rsidR="00896B9D" w:rsidRPr="00D9400A">
        <w:rPr>
          <w:rFonts w:ascii="Times New Roman" w:eastAsia="Lora" w:hAnsi="Times New Roman" w:cs="Times New Roman"/>
          <w:lang w:val="en-US"/>
        </w:rPr>
        <w:t xml:space="preserve"> . </w:t>
      </w:r>
      <w:r w:rsidR="00303716" w:rsidRPr="00D9400A">
        <w:rPr>
          <w:rFonts w:ascii="Times New Roman" w:eastAsia="Lora" w:hAnsi="Times New Roman" w:cs="Times New Roman"/>
          <w:lang w:val="en-US"/>
        </w:rPr>
        <w:t xml:space="preserve">Therefore, </w:t>
      </w:r>
      <w:r w:rsidR="00896B9D" w:rsidRPr="00D9400A">
        <w:rPr>
          <w:rFonts w:ascii="Times New Roman" w:eastAsia="Lora" w:hAnsi="Times New Roman" w:cs="Times New Roman"/>
          <w:lang w:val="en-US"/>
        </w:rPr>
        <w:t xml:space="preserve">the activities of volunteers </w:t>
      </w:r>
      <w:r w:rsidR="000E0BB6" w:rsidRPr="00D9400A">
        <w:rPr>
          <w:rFonts w:ascii="Times New Roman" w:eastAsia="Lora" w:hAnsi="Times New Roman" w:cs="Times New Roman"/>
          <w:lang w:val="en-US"/>
        </w:rPr>
        <w:t xml:space="preserve">in marginal schools </w:t>
      </w:r>
      <w:r w:rsidR="00896B9D" w:rsidRPr="00D9400A">
        <w:rPr>
          <w:rFonts w:ascii="Times New Roman" w:eastAsia="Lora" w:hAnsi="Times New Roman" w:cs="Times New Roman"/>
          <w:lang w:val="en-US"/>
        </w:rPr>
        <w:t xml:space="preserve">do not fully fall within a formal professional framework. </w:t>
      </w:r>
      <w:r w:rsidR="00710A13" w:rsidRPr="00D9400A">
        <w:rPr>
          <w:rFonts w:ascii="Times New Roman" w:eastAsia="Lora" w:hAnsi="Times New Roman" w:cs="Times New Roman"/>
          <w:lang w:val="en-US"/>
        </w:rPr>
        <w:t xml:space="preserve">Volunteer </w:t>
      </w:r>
      <w:r w:rsidR="00896B9D" w:rsidRPr="00D9400A">
        <w:rPr>
          <w:rFonts w:ascii="Times New Roman" w:eastAsia="Lora" w:hAnsi="Times New Roman" w:cs="Times New Roman"/>
          <w:lang w:val="en-US"/>
        </w:rPr>
        <w:t xml:space="preserve">activities are also related to the context of daily life </w:t>
      </w:r>
      <w:r w:rsidR="00A63548" w:rsidRPr="00D9400A">
        <w:rPr>
          <w:rFonts w:ascii="Times New Roman" w:eastAsia="Lora" w:hAnsi="Times New Roman" w:cs="Times New Roman"/>
          <w:lang w:val="en-US"/>
        </w:rPr>
        <w:t>in the process of meeting their students’ information needs</w:t>
      </w:r>
      <w:r w:rsidR="00896B9D" w:rsidRPr="00D9400A">
        <w:rPr>
          <w:rFonts w:ascii="Times New Roman" w:eastAsia="Lora" w:hAnsi="Times New Roman" w:cs="Times New Roman"/>
          <w:lang w:val="en-US"/>
        </w:rPr>
        <w:t>.</w:t>
      </w:r>
    </w:p>
    <w:p w14:paraId="47FF2709" w14:textId="564EFC3A" w:rsidR="00315168" w:rsidRPr="00D9400A" w:rsidRDefault="00041418" w:rsidP="000530B4">
      <w:pPr>
        <w:spacing w:after="12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lang w:val="en-US"/>
        </w:rPr>
        <w:t xml:space="preserve">In terms of </w:t>
      </w:r>
      <w:r w:rsidR="00896B9D" w:rsidRPr="00D9400A">
        <w:rPr>
          <w:rFonts w:ascii="Times New Roman" w:eastAsia="Lora" w:hAnsi="Times New Roman" w:cs="Times New Roman"/>
          <w:lang w:val="en-US"/>
        </w:rPr>
        <w:t xml:space="preserve">information sources, volunteer teachers </w:t>
      </w:r>
      <w:r w:rsidR="00FC6090" w:rsidRPr="00D9400A">
        <w:rPr>
          <w:rFonts w:ascii="Times New Roman" w:eastAsia="Lora" w:hAnsi="Times New Roman" w:cs="Times New Roman"/>
          <w:lang w:val="en-US"/>
        </w:rPr>
        <w:t xml:space="preserve">often </w:t>
      </w:r>
      <w:r w:rsidR="00C15744" w:rsidRPr="00D9400A">
        <w:rPr>
          <w:rFonts w:ascii="Times New Roman" w:eastAsia="Lora" w:hAnsi="Times New Roman" w:cs="Times New Roman"/>
          <w:lang w:val="en-US"/>
        </w:rPr>
        <w:t xml:space="preserve">use </w:t>
      </w:r>
      <w:r w:rsidR="00896B9D" w:rsidRPr="00D9400A">
        <w:rPr>
          <w:rFonts w:ascii="Times New Roman" w:eastAsia="Lora" w:hAnsi="Times New Roman" w:cs="Times New Roman"/>
          <w:lang w:val="en-US"/>
        </w:rPr>
        <w:t xml:space="preserve">digital </w:t>
      </w:r>
      <w:r w:rsidR="00C15744" w:rsidRPr="00D9400A">
        <w:rPr>
          <w:rFonts w:ascii="Times New Roman" w:eastAsia="Lora" w:hAnsi="Times New Roman" w:cs="Times New Roman"/>
          <w:lang w:val="en-US"/>
        </w:rPr>
        <w:t>sources</w:t>
      </w:r>
      <w:r w:rsidR="00896B9D" w:rsidRPr="00D9400A">
        <w:rPr>
          <w:rFonts w:ascii="Times New Roman" w:eastAsia="Lora" w:hAnsi="Times New Roman" w:cs="Times New Roman"/>
          <w:lang w:val="en-US"/>
        </w:rPr>
        <w:t xml:space="preserve">. </w:t>
      </w:r>
      <w:r w:rsidR="00274825" w:rsidRPr="00D9400A">
        <w:rPr>
          <w:rFonts w:ascii="Times New Roman" w:eastAsia="Lora" w:hAnsi="Times New Roman" w:cs="Times New Roman"/>
          <w:lang w:val="en-US"/>
        </w:rPr>
        <w:t xml:space="preserve">To meet the information needs of marginalized students, volunteers </w:t>
      </w:r>
      <w:r w:rsidR="00896B9D" w:rsidRPr="00D9400A">
        <w:rPr>
          <w:rFonts w:ascii="Times New Roman" w:eastAsia="Lora" w:hAnsi="Times New Roman" w:cs="Times New Roman"/>
          <w:lang w:val="en-US"/>
        </w:rPr>
        <w:t xml:space="preserve">use Google, YouTube, online articles, and social media. This finding aligns with research </w:t>
      </w:r>
      <w:r w:rsidR="00411C89" w:rsidRPr="00D9400A">
        <w:rPr>
          <w:rFonts w:ascii="Times New Roman" w:eastAsia="Lora" w:hAnsi="Times New Roman" w:cs="Times New Roman"/>
          <w:lang w:val="en-US"/>
        </w:rPr>
        <w:t xml:space="preserve">on general schools </w:t>
      </w:r>
      <w:r w:rsidR="00896B9D" w:rsidRPr="00D9400A">
        <w:rPr>
          <w:rFonts w:ascii="Times New Roman" w:eastAsia="Lora" w:hAnsi="Times New Roman" w:cs="Times New Roman"/>
          <w:lang w:val="en-US"/>
        </w:rPr>
        <w:t xml:space="preserve">indicating that </w:t>
      </w:r>
      <w:r w:rsidR="00896B9D" w:rsidRPr="00D9400A">
        <w:rPr>
          <w:rFonts w:ascii="Times New Roman" w:eastAsia="Lora" w:hAnsi="Times New Roman" w:cs="Times New Roman"/>
          <w:i/>
          <w:iCs/>
          <w:lang w:val="en-US"/>
        </w:rPr>
        <w:t>“57.7% of teachers find information through online search engines”</w:t>
      </w:r>
      <w:r w:rsidR="00FE72A7" w:rsidRPr="00D9400A">
        <w:rPr>
          <w:rFonts w:ascii="Times New Roman" w:eastAsia="Lora" w:hAnsi="Times New Roman" w:cs="Times New Roman"/>
          <w:lang w:val="en-US"/>
        </w:rPr>
        <w:fldChar w:fldCharType="begin" w:fldLock="1"/>
      </w:r>
      <w:r w:rsidR="00E446CE" w:rsidRPr="00D9400A">
        <w:rPr>
          <w:rFonts w:ascii="Times New Roman" w:eastAsia="Lora" w:hAnsi="Times New Roman" w:cs="Times New Roman"/>
          <w:lang w:val="en-US"/>
        </w:rPr>
        <w:instrText>ADDIN CSL_CITATION {"citationItems":[{"id":"ITEM-1","itemData":{"DOI":"10.5539/gjhs.v8n9p26","ISSN":"1916-9736 (Print)","PMID":"27157151","abstract":"The present research aims to study information seeking behavior of faculty Members of Payame Noor University (PNU) in Mazandaran province of Iran by using Wilson's model of information seeking behavior. This is a survey study. Participants were 97 of PNU faculty Members in Mazandaran province. An information-seeking behavior inventory was employed to gather information and research data, which had 24 items based on 5-point likert scale. Collected data were analyzed in SPSS software. Results showed that the most important goal of faculty members was publishing a scientific paper, and their least important goal was updating technical information. Also we found that they mostly use internet-based resources to meet their information needs. Accordingly, 57.7% of them find information resources via online search engines (e.g. Google, Yahoo). Also we concluded that there was a significant relationship between English language proficiency, academic rank, and work experience of them and their information- seeking behavior.","author":[{"dropping-particle":"","family":"Azadeh","given":"Fereydoon","non-dropping-particle":"","parse-names":false,"suffix":""},{"dropping-particle":"","family":"Ghasemi","given":"Shahrzad","non-dropping-particle":"","parse-names":false,"suffix":""}],"container-title":"Global journal of health science","id":"ITEM-1","issue":"9","issued":{"date-parts":[["2016","9"]]},"language":"eng","page":"50263","publisher-place":"Canada","title":"Investigating information-seeking behavior of faculty members based on Wilson's Model: Case study of PNU University, Mazandaran, Iran.","type":"article-journal","volume":"8"},"uris":["http://www.mendeley.com/documents/?uuid=f3581241-cc13-4eea-8d94-dca31ec5fccd"]}],"mendeley":{"formattedCitation":"(Azadeh &amp; Ghasemi, 2016)","plainTextFormattedCitation":"(Azadeh &amp; Ghasemi, 2016)","previouslyFormattedCitation":"(Azadeh &amp; Ghasemi, 2016)"},"properties":{"noteIndex":0},"schema":"https://github.com/citation-style-language/schema/raw/master/csl-citation.json"}</w:instrText>
      </w:r>
      <w:r w:rsidR="00FE72A7" w:rsidRPr="00D9400A">
        <w:rPr>
          <w:rFonts w:ascii="Times New Roman" w:eastAsia="Lora" w:hAnsi="Times New Roman" w:cs="Times New Roman"/>
          <w:lang w:val="en-US"/>
        </w:rPr>
        <w:fldChar w:fldCharType="separate"/>
      </w:r>
      <w:r w:rsidR="00FE72A7" w:rsidRPr="00D9400A">
        <w:rPr>
          <w:rFonts w:ascii="Times New Roman" w:eastAsia="Lora" w:hAnsi="Times New Roman" w:cs="Times New Roman"/>
          <w:noProof/>
          <w:lang w:val="en-US"/>
        </w:rPr>
        <w:t xml:space="preserve"> (Azadeh &amp; Ghasemi, 2016)</w:t>
      </w:r>
      <w:r w:rsidR="00FE72A7" w:rsidRPr="00D9400A">
        <w:rPr>
          <w:rFonts w:ascii="Times New Roman" w:eastAsia="Lora" w:hAnsi="Times New Roman" w:cs="Times New Roman"/>
          <w:lang w:val="en-US"/>
        </w:rPr>
        <w:fldChar w:fldCharType="end"/>
      </w:r>
      <w:r w:rsidR="006554FC" w:rsidRPr="00D9400A">
        <w:rPr>
          <w:rFonts w:ascii="Times New Roman" w:eastAsia="Lora" w:hAnsi="Times New Roman" w:cs="Times New Roman"/>
          <w:lang w:val="en-US"/>
        </w:rPr>
        <w:t xml:space="preserve"> and </w:t>
      </w:r>
      <w:r w:rsidR="00896B9D" w:rsidRPr="00D9400A">
        <w:rPr>
          <w:rFonts w:ascii="Times New Roman" w:eastAsia="Lora" w:hAnsi="Times New Roman" w:cs="Times New Roman"/>
          <w:lang w:val="en-US"/>
        </w:rPr>
        <w:t xml:space="preserve">occurs across various </w:t>
      </w:r>
      <w:r w:rsidR="002E3DA0" w:rsidRPr="00D9400A">
        <w:rPr>
          <w:rFonts w:ascii="Times New Roman" w:eastAsia="Lora" w:hAnsi="Times New Roman" w:cs="Times New Roman"/>
          <w:lang w:val="en-US"/>
        </w:rPr>
        <w:t xml:space="preserve">school </w:t>
      </w:r>
      <w:r w:rsidR="00896B9D" w:rsidRPr="00D9400A">
        <w:rPr>
          <w:rFonts w:ascii="Times New Roman" w:eastAsia="Lora" w:hAnsi="Times New Roman" w:cs="Times New Roman"/>
          <w:lang w:val="en-US"/>
        </w:rPr>
        <w:t>activity contexts</w:t>
      </w:r>
      <w:r w:rsidR="00685F36"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DOI":"10.29173/iasl7626","author":[{"dropping-particle":"","family":"Chien","given":"Chiung-Wen","non-dropping-particle":"","parse-names":false,"suffix":""},{"dropping-particle":"","family":"Chang","given":"Shan-Ju","non-dropping-particle":"","parse-names":false,"suffix":""}],"container-title":"IASL Annual Conference Proceedings","id":"ITEM-1","issued":{"date-parts":[["2021","2","6"]]},"title":"Information needs, search behaviours, and use of elementary school teachers on the internet","type":"article-journal"},"uris":["http://www.mendeley.com/documents/?uuid=345d6fea-8c1c-403c-ae54-ae83af366a11"]},{"id":"ITEM-2","itemData":{"ISSN":"1523-4320","abstract":"This study reports on exploratory research that investigated biology teachers' perceptions of their online information seeking practices and how these practices influenced their instructional planning activities. Quantitative and qualitative analyses of the results of an online survey and ten in-depth interviews measuring use of specific online tools (i.e., search engines, specific Web sites, digital libraries, online periodical databases, and electronic discussion lists) were conducted. Key findings show that teachers are using a greater number and wider range of current and multimodal resources than pre-Internet and perceive this as an advantage in creating authentic, inquiry-based learning experiences. However, underuse of educational online resources specifically designed to support teaching and learning activities (e.g., digital libraries, online periodical databases, and electronic discussion lists) was evidenced...","author":[{"dropping-particle":"","family":"Perrault","given":"Anne Marie","non-dropping-particle":"","parse-names":false,"suffix":""}],"container-title":"School Library Media Research","id":"ITEM-2","issued":{"date-parts":[["2007"]]},"title":"An exploratory study of biology teachers’ online information seeking practices","type":"article-journal","volume":"10"},"uris":["http://www.mendeley.com/documents/?uuid=0a1e37b2-759c-4c65-a49a-24aaa8810fdc"]}],"mendeley":{"formattedCitation":"(Chien &amp; Chang, 2021; Perrault, 2007)","plainTextFormattedCitation":"(Chien &amp; Chang, 2021; Perrault, 2007)","previouslyFormattedCitation":"(Chien &amp; Chang, 2021; Perrault, 2007)"},"properties":{"noteIndex":0},"schema":"https://github.com/citation-style-language/schema/raw/master/csl-citation.json"}</w:instrText>
      </w:r>
      <w:r w:rsidR="00685F36" w:rsidRPr="00D9400A">
        <w:rPr>
          <w:rFonts w:ascii="Times New Roman" w:eastAsia="Lora" w:hAnsi="Times New Roman" w:cs="Times New Roman"/>
          <w:lang w:val="en-US"/>
        </w:rPr>
        <w:fldChar w:fldCharType="separate"/>
      </w:r>
      <w:r w:rsidR="00685F36" w:rsidRPr="00D9400A">
        <w:rPr>
          <w:rFonts w:ascii="Times New Roman" w:eastAsia="Lora" w:hAnsi="Times New Roman" w:cs="Times New Roman"/>
          <w:noProof/>
          <w:lang w:val="en-US"/>
        </w:rPr>
        <w:t xml:space="preserve"> (Chien &amp; Chang, 2021; Perrault, 2007)</w:t>
      </w:r>
      <w:r w:rsidR="00685F36" w:rsidRPr="00D9400A">
        <w:rPr>
          <w:rFonts w:ascii="Times New Roman" w:eastAsia="Lora" w:hAnsi="Times New Roman" w:cs="Times New Roman"/>
          <w:lang w:val="en-US"/>
        </w:rPr>
        <w:fldChar w:fldCharType="end"/>
      </w:r>
      <w:r w:rsidR="00896B9D" w:rsidRPr="00D9400A">
        <w:rPr>
          <w:rFonts w:ascii="Times New Roman" w:eastAsia="Lora" w:hAnsi="Times New Roman" w:cs="Times New Roman"/>
          <w:lang w:val="en-US"/>
        </w:rPr>
        <w:t xml:space="preserve"> . Additionally, volunteers utilize learning module</w:t>
      </w:r>
      <w:r w:rsidR="00AF3D39" w:rsidRPr="00D9400A">
        <w:rPr>
          <w:rFonts w:ascii="Times New Roman" w:eastAsia="Lora" w:hAnsi="Times New Roman" w:cs="Times New Roman"/>
          <w:lang w:val="en-US"/>
        </w:rPr>
        <w:t xml:space="preserve"> resources</w:t>
      </w:r>
      <w:r w:rsidR="00896B9D" w:rsidRPr="00D9400A">
        <w:rPr>
          <w:rFonts w:ascii="Times New Roman" w:eastAsia="Lora" w:hAnsi="Times New Roman" w:cs="Times New Roman"/>
          <w:lang w:val="en-US"/>
        </w:rPr>
        <w:t xml:space="preserve">, books community resources, and </w:t>
      </w:r>
      <w:r w:rsidR="00293087" w:rsidRPr="00D9400A">
        <w:rPr>
          <w:rFonts w:ascii="Times New Roman" w:eastAsia="Lora" w:hAnsi="Times New Roman" w:cs="Times New Roman"/>
          <w:lang w:val="en-US"/>
        </w:rPr>
        <w:t xml:space="preserve">fellow </w:t>
      </w:r>
      <w:r w:rsidR="00896B9D" w:rsidRPr="00D9400A">
        <w:rPr>
          <w:rFonts w:ascii="Times New Roman" w:eastAsia="Lora" w:hAnsi="Times New Roman" w:cs="Times New Roman"/>
          <w:lang w:val="en-US"/>
        </w:rPr>
        <w:t xml:space="preserve">volunteers. These </w:t>
      </w:r>
      <w:r w:rsidR="00554AF4" w:rsidRPr="00D9400A">
        <w:rPr>
          <w:rFonts w:ascii="Times New Roman" w:eastAsia="Lora" w:hAnsi="Times New Roman" w:cs="Times New Roman"/>
          <w:lang w:val="en-US"/>
        </w:rPr>
        <w:t xml:space="preserve">information </w:t>
      </w:r>
      <w:r w:rsidR="00896B9D" w:rsidRPr="00D9400A">
        <w:rPr>
          <w:rFonts w:ascii="Times New Roman" w:eastAsia="Lora" w:hAnsi="Times New Roman" w:cs="Times New Roman"/>
          <w:lang w:val="en-US"/>
        </w:rPr>
        <w:t>sources indicate a combination of formal</w:t>
      </w:r>
      <w:r w:rsidR="00737DCD" w:rsidRPr="00D9400A">
        <w:rPr>
          <w:rFonts w:ascii="Times New Roman" w:eastAsia="Lora" w:hAnsi="Times New Roman" w:cs="Times New Roman"/>
          <w:lang w:val="en-US"/>
        </w:rPr>
        <w:t xml:space="preserve">, </w:t>
      </w:r>
      <w:r w:rsidR="00896B9D" w:rsidRPr="00D9400A">
        <w:rPr>
          <w:rFonts w:ascii="Times New Roman" w:eastAsia="Lora" w:hAnsi="Times New Roman" w:cs="Times New Roman"/>
          <w:lang w:val="en-US"/>
        </w:rPr>
        <w:t>informal</w:t>
      </w:r>
      <w:r w:rsidR="00737DCD" w:rsidRPr="00D9400A">
        <w:rPr>
          <w:rFonts w:ascii="Times New Roman" w:eastAsia="Lora" w:hAnsi="Times New Roman" w:cs="Times New Roman"/>
          <w:lang w:val="en-US"/>
        </w:rPr>
        <w:t xml:space="preserve">, and social interaction </w:t>
      </w:r>
      <w:r w:rsidR="00896B9D" w:rsidRPr="00D9400A">
        <w:rPr>
          <w:rFonts w:ascii="Times New Roman" w:eastAsia="Lora" w:hAnsi="Times New Roman" w:cs="Times New Roman"/>
          <w:lang w:val="en-US"/>
        </w:rPr>
        <w:t>sources</w:t>
      </w:r>
      <w:r w:rsidR="00737DCD" w:rsidRPr="00D9400A">
        <w:rPr>
          <w:rFonts w:ascii="Times New Roman" w:eastAsia="Lora" w:hAnsi="Times New Roman" w:cs="Times New Roman"/>
          <w:lang w:val="en-US"/>
        </w:rPr>
        <w:t xml:space="preserve">. </w:t>
      </w:r>
      <w:r w:rsidR="00896B9D" w:rsidRPr="00D9400A">
        <w:rPr>
          <w:rFonts w:ascii="Times New Roman" w:eastAsia="Lora" w:hAnsi="Times New Roman" w:cs="Times New Roman"/>
          <w:lang w:val="en-US"/>
        </w:rPr>
        <w:t>This</w:t>
      </w:r>
      <w:r w:rsidR="00F70461" w:rsidRPr="00D9400A">
        <w:rPr>
          <w:rFonts w:ascii="Times New Roman" w:eastAsia="Lora" w:hAnsi="Times New Roman" w:cs="Times New Roman"/>
          <w:lang w:val="en-US"/>
        </w:rPr>
        <w:t xml:space="preserve"> information-seeking process </w:t>
      </w:r>
      <w:r w:rsidR="00896B9D" w:rsidRPr="00D9400A">
        <w:rPr>
          <w:rFonts w:ascii="Times New Roman" w:eastAsia="Lora" w:hAnsi="Times New Roman" w:cs="Times New Roman"/>
          <w:lang w:val="en-US"/>
        </w:rPr>
        <w:t xml:space="preserve">reflects </w:t>
      </w:r>
      <w:r w:rsidR="00017A73" w:rsidRPr="00D9400A">
        <w:rPr>
          <w:rFonts w:ascii="Times New Roman" w:eastAsia="Lora" w:hAnsi="Times New Roman" w:cs="Times New Roman"/>
          <w:lang w:val="en-US"/>
        </w:rPr>
        <w:t>a</w:t>
      </w:r>
      <w:r w:rsidR="00896B9D" w:rsidRPr="00D9400A">
        <w:rPr>
          <w:rFonts w:ascii="Times New Roman" w:eastAsia="Lora" w:hAnsi="Times New Roman" w:cs="Times New Roman"/>
          <w:lang w:val="en-US"/>
        </w:rPr>
        <w:t xml:space="preserve"> practice </w:t>
      </w:r>
      <w:r w:rsidR="00017A73" w:rsidRPr="00D9400A">
        <w:rPr>
          <w:rFonts w:ascii="Times New Roman" w:eastAsia="Lora" w:hAnsi="Times New Roman" w:cs="Times New Roman"/>
          <w:lang w:val="en-US"/>
        </w:rPr>
        <w:t xml:space="preserve">known as </w:t>
      </w:r>
      <w:r w:rsidR="00896B9D" w:rsidRPr="00D9400A">
        <w:rPr>
          <w:rFonts w:ascii="Times New Roman" w:eastAsia="Lora" w:hAnsi="Times New Roman" w:cs="Times New Roman"/>
          <w:i/>
          <w:iCs/>
          <w:lang w:val="en-US"/>
        </w:rPr>
        <w:t>“collaborative information seeking”</w:t>
      </w:r>
      <w:r w:rsidR="006107BA" w:rsidRPr="00D9400A">
        <w:rPr>
          <w:rFonts w:ascii="Times New Roman" w:eastAsia="Lora" w:hAnsi="Times New Roman" w:cs="Times New Roman"/>
          <w:lang w:val="en-US"/>
        </w:rPr>
        <w:fldChar w:fldCharType="begin" w:fldLock="1"/>
      </w:r>
      <w:r w:rsidR="00114739" w:rsidRPr="00D9400A">
        <w:rPr>
          <w:rFonts w:ascii="Times New Roman" w:eastAsia="Lora" w:hAnsi="Times New Roman" w:cs="Times New Roman"/>
          <w:lang w:val="en-US"/>
        </w:rPr>
        <w:instrText>ADDIN CSL_CITATION {"citationItems":[{"id":"ITEM-1","itemData":{"ISSN":"13681613","abstract":"Introduction. This study investigates the information needs and information-seeking patterns of secondary level geography teachers in Lesotho to guide the design and implementation of an information service for these teachers. Leckie, Pettigrew and Sylvain's model of professionals' information-seeking served as a theoretical framework but was overlaid with other models such as that of Savolainen and Wilson. Method. Data were collected from in-service teachers through focus group discussions, prospective teachers with a questionnaire, and key actors in Lesotho's secondary geography education context through individual interviews. Analysis. The Statistical Package for Social Sciences was used to analyse the questionnaire responses. Content analysis was used to analyse the verbal responses as well as an open-ended question on the questionnaire. Triangulation was applied through using three sets of participants and different data collection techniques for each. It allowed comparative analysis of responses and data collection techniques used in the study. Results. The work environment of in-service geography teachers is revealed including their work roles, associated tasks, information needs and information-seeking patterns. An information service model for Lesotho secondary level geography teachers (including possible interventions) is proposed. Conclusions. Lesotho geography teachers need information to fulfil their work related roles and tasks that might be addressed through an information service. An implementation agency, information specialist(s) and collaborative approach to service delivery are crucial for the implementation and sustenance of the proposed information service.","author":[{"dropping-particle":"","family":"Bitso","given":"Constance","non-dropping-particle":"","parse-names":false,"suffix":""},{"dropping-particle":"","family":"Fourie","given":"Ina","non-dropping-particle":"","parse-names":false,"suffix":""}],"container-title":"Information Research","id":"ITEM-1","issue":"4","issued":{"date-parts":[["2014"]]},"publisher":"Professor TD Wilson","title":"An investigation of information-seeking behaviour of geography teachers for an information service intervention: The case of Lesotho","type":"article-journal","volume":"17"},"uris":["http://www.mendeley.com/documents/?uuid=c919c40e-47d8-4c3b-a3f8-cbba7a5c7f2a"]}],"mendeley":{"formattedCitation":"(Bitso &amp; Fourie, 2014)","plainTextFormattedCitation":"(Bitso &amp; Fourie, 2014)","previouslyFormattedCitation":"(Bitso &amp; Fourie, 2014)"},"properties":{"noteIndex":0},"schema":"https://github.com/citation-style-language/schema/raw/master/csl-citation.json"}</w:instrText>
      </w:r>
      <w:r w:rsidR="006107BA" w:rsidRPr="00D9400A">
        <w:rPr>
          <w:rFonts w:ascii="Times New Roman" w:eastAsia="Lora" w:hAnsi="Times New Roman" w:cs="Times New Roman"/>
          <w:lang w:val="en-US"/>
        </w:rPr>
        <w:fldChar w:fldCharType="separate"/>
      </w:r>
      <w:r w:rsidR="006107BA" w:rsidRPr="00D9400A">
        <w:rPr>
          <w:rFonts w:ascii="Times New Roman" w:eastAsia="Lora" w:hAnsi="Times New Roman" w:cs="Times New Roman"/>
          <w:noProof/>
          <w:lang w:val="en-US"/>
        </w:rPr>
        <w:t xml:space="preserve"> (Bitso &amp; Fourie, 2014)</w:t>
      </w:r>
      <w:r w:rsidR="006107BA" w:rsidRPr="00D9400A">
        <w:rPr>
          <w:rFonts w:ascii="Times New Roman" w:eastAsia="Lora" w:hAnsi="Times New Roman" w:cs="Times New Roman"/>
          <w:lang w:val="en-US"/>
        </w:rPr>
        <w:fldChar w:fldCharType="end"/>
      </w:r>
      <w:r w:rsidR="00896B9D" w:rsidRPr="00D9400A">
        <w:rPr>
          <w:rFonts w:ascii="Times New Roman" w:eastAsia="Lora" w:hAnsi="Times New Roman" w:cs="Times New Roman"/>
          <w:lang w:val="en-US"/>
        </w:rPr>
        <w:t xml:space="preserve"> . </w:t>
      </w:r>
      <w:r w:rsidR="00356772" w:rsidRPr="00D9400A">
        <w:rPr>
          <w:rFonts w:ascii="Times New Roman" w:eastAsia="Lora" w:hAnsi="Times New Roman" w:cs="Times New Roman"/>
          <w:lang w:val="en-US"/>
        </w:rPr>
        <w:t xml:space="preserve">This information-seeking through social interaction is driven by </w:t>
      </w:r>
      <w:r w:rsidR="00896B9D" w:rsidRPr="00D9400A">
        <w:rPr>
          <w:rFonts w:ascii="Times New Roman" w:eastAsia="Lora" w:hAnsi="Times New Roman" w:cs="Times New Roman"/>
          <w:lang w:val="en-US"/>
        </w:rPr>
        <w:t xml:space="preserve">the limitations </w:t>
      </w:r>
      <w:r w:rsidR="00356772" w:rsidRPr="00D9400A">
        <w:rPr>
          <w:rFonts w:ascii="Times New Roman" w:eastAsia="Lora" w:hAnsi="Times New Roman" w:cs="Times New Roman"/>
          <w:lang w:val="en-US"/>
        </w:rPr>
        <w:t xml:space="preserve">of available </w:t>
      </w:r>
      <w:r w:rsidR="00896B9D" w:rsidRPr="00D9400A">
        <w:rPr>
          <w:rFonts w:ascii="Times New Roman" w:eastAsia="Lora" w:hAnsi="Times New Roman" w:cs="Times New Roman"/>
          <w:lang w:val="en-US"/>
        </w:rPr>
        <w:t>resources</w:t>
      </w:r>
      <w:r w:rsidR="00356772" w:rsidRPr="00D9400A">
        <w:rPr>
          <w:rFonts w:ascii="Times New Roman" w:eastAsia="Lora" w:hAnsi="Times New Roman" w:cs="Times New Roman"/>
          <w:lang w:val="en-US"/>
        </w:rPr>
        <w:t xml:space="preserve">. Consequently, </w:t>
      </w:r>
      <w:r w:rsidR="00896B9D" w:rsidRPr="00D9400A">
        <w:rPr>
          <w:rFonts w:ascii="Times New Roman" w:eastAsia="Lora" w:hAnsi="Times New Roman" w:cs="Times New Roman"/>
          <w:lang w:val="en-US"/>
        </w:rPr>
        <w:t xml:space="preserve">volunteers tend to seek out relevant sources </w:t>
      </w:r>
      <w:r w:rsidR="00C20F96" w:rsidRPr="00D9400A">
        <w:rPr>
          <w:rFonts w:ascii="Times New Roman" w:eastAsia="Lora" w:hAnsi="Times New Roman" w:cs="Times New Roman"/>
          <w:lang w:val="en-US"/>
        </w:rPr>
        <w:t>through collaboration</w:t>
      </w:r>
      <w:r w:rsidR="00896B9D" w:rsidRPr="00D9400A">
        <w:rPr>
          <w:rFonts w:ascii="Times New Roman" w:eastAsia="Lora" w:hAnsi="Times New Roman" w:cs="Times New Roman"/>
          <w:lang w:val="en-US"/>
        </w:rPr>
        <w:t>. Unlike formal teachers, who have access to more structured information sources such as libraries and academic databases</w:t>
      </w:r>
      <w:r w:rsidR="00114739" w:rsidRPr="00D9400A">
        <w:rPr>
          <w:rFonts w:ascii="Times New Roman" w:eastAsia="Lora" w:hAnsi="Times New Roman" w:cs="Times New Roman"/>
          <w:lang w:val="en-US"/>
        </w:rPr>
        <w:fldChar w:fldCharType="begin" w:fldLock="1"/>
      </w:r>
      <w:r w:rsidR="000B3A1D" w:rsidRPr="00D9400A">
        <w:rPr>
          <w:rFonts w:ascii="Times New Roman" w:eastAsia="Lora" w:hAnsi="Times New Roman" w:cs="Times New Roman"/>
          <w:lang w:val="en-US"/>
        </w:rPr>
        <w:instrText>ADDIN CSL_CITATION {"citationItems":[{"id":"ITEM-1","itemData":{"ISSN":"2150-6701","author":[{"dropping-particle":"","family":"Rupp-Serrano","given":"Karen","non-dropping-particle":"","parse-names":false,"suffix":""},{"dropping-particle":"","family":"Robbins","given":"Sarah","non-dropping-particle":"","parse-names":false,"suffix":""}],"container-title":"College &amp; Research Libraries","id":"ITEM-1","issue":"2","issued":{"date-parts":[["2013"]]},"page":"131-142","title":"Information-seeking habits of education faculty","type":"article-journal","volume":"74"},"uris":["http://www.mendeley.com/documents/?uuid=61dc9828-cd09-4ff0-b6c2-541cb0560cc5"]}],"mendeley":{"formattedCitation":"(Rupp-Serrano &amp; Robbins, 2013)","plainTextFormattedCitation":"(Rupp-Serrano &amp; Robbins, 2013)","previouslyFormattedCitation":"(Rupp-Serrano &amp; Robbins, 2013)"},"properties":{"noteIndex":0},"schema":"https://github.com/citation-style-language/schema/raw/master/csl-citation.json"}</w:instrText>
      </w:r>
      <w:r w:rsidR="00114739" w:rsidRPr="00D9400A">
        <w:rPr>
          <w:rFonts w:ascii="Times New Roman" w:eastAsia="Lora" w:hAnsi="Times New Roman" w:cs="Times New Roman"/>
          <w:lang w:val="en-US"/>
        </w:rPr>
        <w:fldChar w:fldCharType="separate"/>
      </w:r>
      <w:r w:rsidR="00114739" w:rsidRPr="00D9400A">
        <w:rPr>
          <w:rFonts w:ascii="Times New Roman" w:eastAsia="Lora" w:hAnsi="Times New Roman" w:cs="Times New Roman"/>
          <w:noProof/>
          <w:lang w:val="en-US"/>
        </w:rPr>
        <w:t xml:space="preserve"> (Rupp-Serrano &amp; Robbins, 2013)</w:t>
      </w:r>
      <w:r w:rsidR="00114739" w:rsidRPr="00D9400A">
        <w:rPr>
          <w:rFonts w:ascii="Times New Roman" w:eastAsia="Lora" w:hAnsi="Times New Roman" w:cs="Times New Roman"/>
          <w:lang w:val="en-US"/>
        </w:rPr>
        <w:fldChar w:fldCharType="end"/>
      </w:r>
      <w:r w:rsidR="00896B9D" w:rsidRPr="00D9400A">
        <w:rPr>
          <w:rFonts w:ascii="Times New Roman" w:eastAsia="Lora" w:hAnsi="Times New Roman" w:cs="Times New Roman"/>
          <w:lang w:val="en-US"/>
        </w:rPr>
        <w:t xml:space="preserve"> </w:t>
      </w:r>
      <w:r w:rsidR="00663125" w:rsidRPr="00D9400A">
        <w:rPr>
          <w:rFonts w:ascii="Times New Roman" w:eastAsia="Lora" w:hAnsi="Times New Roman" w:cs="Times New Roman"/>
          <w:lang w:val="en-US"/>
        </w:rPr>
        <w:t xml:space="preserve">, </w:t>
      </w:r>
      <w:r w:rsidR="00896B9D" w:rsidRPr="00D9400A">
        <w:rPr>
          <w:rFonts w:ascii="Times New Roman" w:eastAsia="Lora" w:hAnsi="Times New Roman" w:cs="Times New Roman"/>
          <w:lang w:val="en-US"/>
        </w:rPr>
        <w:t xml:space="preserve">volunteers rely more on open sources and community networks. </w:t>
      </w:r>
      <w:r w:rsidR="00263C3C" w:rsidRPr="00D9400A">
        <w:rPr>
          <w:rFonts w:ascii="Times New Roman" w:eastAsia="Lora" w:hAnsi="Times New Roman" w:cs="Times New Roman"/>
          <w:lang w:val="en-US"/>
        </w:rPr>
        <w:t xml:space="preserve">Consequently, information seeking by volunteers in marginalized schools </w:t>
      </w:r>
      <w:r w:rsidR="000C7F4D" w:rsidRPr="00D9400A">
        <w:rPr>
          <w:rFonts w:ascii="Times New Roman" w:eastAsia="Lora" w:hAnsi="Times New Roman" w:cs="Times New Roman"/>
          <w:lang w:val="en-US"/>
        </w:rPr>
        <w:t>becomes</w:t>
      </w:r>
      <w:r w:rsidR="00896B9D" w:rsidRPr="00D9400A">
        <w:rPr>
          <w:rFonts w:ascii="Times New Roman" w:eastAsia="Lora" w:hAnsi="Times New Roman" w:cs="Times New Roman"/>
          <w:lang w:val="en-US"/>
        </w:rPr>
        <w:t xml:space="preserve"> more flexible</w:t>
      </w:r>
      <w:r w:rsidR="000C7F4D" w:rsidRPr="00D9400A">
        <w:rPr>
          <w:rFonts w:ascii="Times New Roman" w:eastAsia="Lora" w:hAnsi="Times New Roman" w:cs="Times New Roman"/>
          <w:lang w:val="en-US"/>
        </w:rPr>
        <w:t xml:space="preserve">, </w:t>
      </w:r>
      <w:r w:rsidR="00896B9D" w:rsidRPr="00D9400A">
        <w:rPr>
          <w:rFonts w:ascii="Times New Roman" w:eastAsia="Lora" w:hAnsi="Times New Roman" w:cs="Times New Roman"/>
          <w:lang w:val="en-US"/>
        </w:rPr>
        <w:t xml:space="preserve">but </w:t>
      </w:r>
      <w:r w:rsidR="000C7F4D" w:rsidRPr="00D9400A">
        <w:rPr>
          <w:rFonts w:ascii="Times New Roman" w:eastAsia="Lora" w:hAnsi="Times New Roman" w:cs="Times New Roman"/>
          <w:lang w:val="en-US"/>
        </w:rPr>
        <w:t xml:space="preserve">on the other hand, </w:t>
      </w:r>
      <w:r w:rsidR="00896B9D" w:rsidRPr="00D9400A">
        <w:rPr>
          <w:rFonts w:ascii="Times New Roman" w:eastAsia="Lora" w:hAnsi="Times New Roman" w:cs="Times New Roman"/>
          <w:lang w:val="en-US"/>
        </w:rPr>
        <w:t>less standardized.</w:t>
      </w:r>
    </w:p>
    <w:p w14:paraId="2B9E991C" w14:textId="67D521B6" w:rsidR="00EE5DBD" w:rsidRPr="00D9400A" w:rsidRDefault="00896B9D" w:rsidP="000530B4">
      <w:pPr>
        <w:spacing w:after="12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lang w:val="en-US"/>
        </w:rPr>
        <w:lastRenderedPageBreak/>
        <w:t xml:space="preserve">The challenges faced by volunteer teachers in </w:t>
      </w:r>
      <w:r w:rsidR="00A466EA" w:rsidRPr="00D9400A">
        <w:rPr>
          <w:rFonts w:ascii="Times New Roman" w:eastAsia="Lora" w:hAnsi="Times New Roman" w:cs="Times New Roman"/>
          <w:lang w:val="en-US"/>
        </w:rPr>
        <w:t>marginal schools</w:t>
      </w:r>
      <w:r w:rsidRPr="00D9400A">
        <w:rPr>
          <w:rFonts w:ascii="Times New Roman" w:eastAsia="Lora" w:hAnsi="Times New Roman" w:cs="Times New Roman"/>
          <w:lang w:val="en-US"/>
        </w:rPr>
        <w:t xml:space="preserve"> in accessing information are more fundamental than those in formal </w:t>
      </w:r>
      <w:r w:rsidR="00726F70" w:rsidRPr="00D9400A">
        <w:rPr>
          <w:rFonts w:ascii="Times New Roman" w:eastAsia="Lora" w:hAnsi="Times New Roman" w:cs="Times New Roman"/>
          <w:lang w:val="en-US"/>
        </w:rPr>
        <w:t>schools</w:t>
      </w:r>
      <w:r w:rsidRPr="00D9400A">
        <w:rPr>
          <w:rFonts w:ascii="Times New Roman" w:eastAsia="Lora" w:hAnsi="Times New Roman" w:cs="Times New Roman"/>
          <w:lang w:val="en-US"/>
        </w:rPr>
        <w:t xml:space="preserve">. This study identified several major obstacles, </w:t>
      </w:r>
      <w:r w:rsidR="008C066C" w:rsidRPr="00D9400A">
        <w:rPr>
          <w:rFonts w:ascii="Times New Roman" w:eastAsia="Lora" w:hAnsi="Times New Roman" w:cs="Times New Roman"/>
          <w:lang w:val="en-US"/>
        </w:rPr>
        <w:t xml:space="preserve">such as </w:t>
      </w:r>
      <w:r w:rsidRPr="00D9400A">
        <w:rPr>
          <w:rFonts w:ascii="Times New Roman" w:eastAsia="Lora" w:hAnsi="Times New Roman" w:cs="Times New Roman"/>
          <w:lang w:val="en-US"/>
        </w:rPr>
        <w:t>limited information sources</w:t>
      </w:r>
      <w:r w:rsidR="00A46B66" w:rsidRPr="00D9400A">
        <w:rPr>
          <w:rFonts w:ascii="Times New Roman" w:eastAsia="Lora" w:hAnsi="Times New Roman" w:cs="Times New Roman"/>
          <w:lang w:val="en-US"/>
        </w:rPr>
        <w:t xml:space="preserve">, </w:t>
      </w:r>
      <w:r w:rsidRPr="00D9400A">
        <w:rPr>
          <w:rFonts w:ascii="Times New Roman" w:eastAsia="Lora" w:hAnsi="Times New Roman" w:cs="Times New Roman"/>
          <w:lang w:val="en-US"/>
        </w:rPr>
        <w:t xml:space="preserve">restricted access </w:t>
      </w:r>
      <w:r w:rsidR="00A46B66" w:rsidRPr="00D9400A">
        <w:rPr>
          <w:rFonts w:ascii="Times New Roman" w:eastAsia="Lora" w:hAnsi="Times New Roman" w:cs="Times New Roman"/>
          <w:lang w:val="en-US"/>
        </w:rPr>
        <w:t>to</w:t>
      </w:r>
      <w:r w:rsidRPr="00D9400A">
        <w:rPr>
          <w:rFonts w:ascii="Times New Roman" w:eastAsia="Lora" w:hAnsi="Times New Roman" w:cs="Times New Roman"/>
          <w:lang w:val="en-US"/>
        </w:rPr>
        <w:t xml:space="preserve"> technology</w:t>
      </w:r>
      <w:r w:rsidR="006A53A2" w:rsidRPr="00D9400A">
        <w:rPr>
          <w:rFonts w:ascii="Times New Roman" w:eastAsia="Lora" w:hAnsi="Times New Roman" w:cs="Times New Roman"/>
          <w:lang w:val="en-US"/>
        </w:rPr>
        <w:t>, and incomplete print</w:t>
      </w:r>
      <w:r w:rsidRPr="00D9400A">
        <w:rPr>
          <w:rFonts w:ascii="Times New Roman" w:eastAsia="Lora" w:hAnsi="Times New Roman" w:cs="Times New Roman"/>
          <w:lang w:val="en-US"/>
        </w:rPr>
        <w:t xml:space="preserve"> resources</w:t>
      </w:r>
      <w:r w:rsidR="006A53A2" w:rsidRPr="00D9400A">
        <w:rPr>
          <w:rFonts w:ascii="Times New Roman" w:eastAsia="Lora" w:hAnsi="Times New Roman" w:cs="Times New Roman"/>
          <w:lang w:val="en-US"/>
        </w:rPr>
        <w:t xml:space="preserve">. </w:t>
      </w:r>
      <w:r w:rsidRPr="00D9400A">
        <w:rPr>
          <w:rFonts w:ascii="Times New Roman" w:eastAsia="Lora" w:hAnsi="Times New Roman" w:cs="Times New Roman"/>
          <w:lang w:val="en-US"/>
        </w:rPr>
        <w:t xml:space="preserve">Additionally, </w:t>
      </w:r>
      <w:r w:rsidR="00D37B1C" w:rsidRPr="00D9400A">
        <w:rPr>
          <w:rFonts w:ascii="Times New Roman" w:eastAsia="Lora" w:hAnsi="Times New Roman" w:cs="Times New Roman"/>
          <w:lang w:val="en-US"/>
        </w:rPr>
        <w:t xml:space="preserve">volunteers also </w:t>
      </w:r>
      <w:r w:rsidRPr="00D9400A">
        <w:rPr>
          <w:rFonts w:ascii="Times New Roman" w:eastAsia="Lora" w:hAnsi="Times New Roman" w:cs="Times New Roman"/>
          <w:lang w:val="en-US"/>
        </w:rPr>
        <w:t xml:space="preserve">struggled to adapt teaching materials to students’ </w:t>
      </w:r>
      <w:r w:rsidR="005532E8" w:rsidRPr="00D9400A">
        <w:rPr>
          <w:rFonts w:ascii="Times New Roman" w:eastAsia="Lora" w:hAnsi="Times New Roman" w:cs="Times New Roman"/>
          <w:lang w:val="en-US"/>
        </w:rPr>
        <w:t xml:space="preserve">varying </w:t>
      </w:r>
      <w:r w:rsidRPr="00D9400A">
        <w:rPr>
          <w:rFonts w:ascii="Times New Roman" w:eastAsia="Lora" w:hAnsi="Times New Roman" w:cs="Times New Roman"/>
          <w:lang w:val="en-US"/>
        </w:rPr>
        <w:t xml:space="preserve">abilities. </w:t>
      </w:r>
      <w:r w:rsidR="00A01D17" w:rsidRPr="00D9400A">
        <w:rPr>
          <w:rFonts w:ascii="Times New Roman" w:eastAsia="Lora" w:hAnsi="Times New Roman" w:cs="Times New Roman"/>
          <w:lang w:val="en-US"/>
        </w:rPr>
        <w:t xml:space="preserve">These findings indicate </w:t>
      </w:r>
      <w:r w:rsidR="00B475B9" w:rsidRPr="00D9400A">
        <w:rPr>
          <w:rFonts w:ascii="Times New Roman" w:eastAsia="Lora" w:hAnsi="Times New Roman" w:cs="Times New Roman"/>
          <w:lang w:val="en-US"/>
        </w:rPr>
        <w:t xml:space="preserve">distinct differences in the challenges between marginal and </w:t>
      </w:r>
      <w:r w:rsidR="001938C9" w:rsidRPr="00D9400A">
        <w:rPr>
          <w:rFonts w:ascii="Times New Roman" w:eastAsia="Lora" w:hAnsi="Times New Roman" w:cs="Times New Roman"/>
          <w:lang w:val="en-US"/>
        </w:rPr>
        <w:t>formal</w:t>
      </w:r>
      <w:r w:rsidR="00B475B9" w:rsidRPr="00D9400A">
        <w:rPr>
          <w:rFonts w:ascii="Times New Roman" w:eastAsia="Lora" w:hAnsi="Times New Roman" w:cs="Times New Roman"/>
          <w:lang w:val="en-US"/>
        </w:rPr>
        <w:t xml:space="preserve"> education</w:t>
      </w:r>
      <w:r w:rsidR="001938C9" w:rsidRPr="00D9400A">
        <w:rPr>
          <w:rFonts w:ascii="Times New Roman" w:eastAsia="Lora" w:hAnsi="Times New Roman" w:cs="Times New Roman"/>
          <w:lang w:val="en-US"/>
        </w:rPr>
        <w:t xml:space="preserve">. </w:t>
      </w:r>
      <w:r w:rsidRPr="00D9400A">
        <w:rPr>
          <w:rFonts w:ascii="Times New Roman" w:eastAsia="Lora" w:hAnsi="Times New Roman" w:cs="Times New Roman"/>
          <w:lang w:val="en-US"/>
        </w:rPr>
        <w:t xml:space="preserve">In the context of formal education, barriers </w:t>
      </w:r>
      <w:r w:rsidR="003E1E97" w:rsidRPr="00D9400A">
        <w:rPr>
          <w:rFonts w:ascii="Times New Roman" w:eastAsia="Lora" w:hAnsi="Times New Roman" w:cs="Times New Roman"/>
          <w:lang w:val="en-US"/>
        </w:rPr>
        <w:t>are</w:t>
      </w:r>
      <w:r w:rsidRPr="00D9400A">
        <w:rPr>
          <w:rFonts w:ascii="Times New Roman" w:eastAsia="Lora" w:hAnsi="Times New Roman" w:cs="Times New Roman"/>
          <w:lang w:val="en-US"/>
        </w:rPr>
        <w:t xml:space="preserve"> more often </w:t>
      </w:r>
      <w:r w:rsidR="003E1E97" w:rsidRPr="00D9400A">
        <w:rPr>
          <w:rFonts w:ascii="Times New Roman" w:eastAsia="Lora" w:hAnsi="Times New Roman" w:cs="Times New Roman"/>
          <w:lang w:val="en-US"/>
        </w:rPr>
        <w:t xml:space="preserve">related to </w:t>
      </w:r>
      <w:r w:rsidRPr="00D9400A">
        <w:rPr>
          <w:rFonts w:ascii="Times New Roman" w:eastAsia="Lora" w:hAnsi="Times New Roman" w:cs="Times New Roman"/>
          <w:i/>
          <w:iCs/>
          <w:lang w:val="en-US"/>
        </w:rPr>
        <w:t>“a lack of relevant information in libraries, limited opportunities for professional development, and restricted access to new technologies”</w:t>
      </w:r>
      <w:r w:rsidR="000B3A1D" w:rsidRPr="00D9400A">
        <w:rPr>
          <w:rFonts w:ascii="Times New Roman" w:eastAsia="Lora" w:hAnsi="Times New Roman" w:cs="Times New Roman"/>
          <w:lang w:val="en-US"/>
        </w:rPr>
        <w:fldChar w:fldCharType="begin" w:fldLock="1"/>
      </w:r>
      <w:r w:rsidR="00E171B2" w:rsidRPr="00D9400A">
        <w:rPr>
          <w:rFonts w:ascii="Times New Roman" w:eastAsia="Lora" w:hAnsi="Times New Roman" w:cs="Times New Roman"/>
          <w:lang w:val="en-US"/>
        </w:rPr>
        <w:instrText>ADDIN CSL_CITATION {"citationItems":[{"id":"ITEM-1","itemData":{"ISSN":"15220222","abstract":"This study was designed to investigate the information needs and information seeking behaviour of Secondary School Teachers in Umunze, Anambra State. Five (5) research questions were formulated to guide the study. In conducting this research, the researcher used descriptive survey design which was considered most appropriate for the study. The study was conducted in Anambra State with a population of ninety-two (92) teachers in three selected secondary schools. The instrument used for data collection was the questionnaire. The validity of the research instrument was established by three experts. The questionnaire contains 48 items from cluster 1-5. A total of 92 copies of the questionnaire were distributed and 75 were filled and returned for the study. Data obtained from the questionnaire was analyzed using arithmetic mean. The findings from the study showed that secondary school teachers in Umunze need information and therefore seek information to satisfy their numerous needs. It was also revealed that their information needs include; information on their teaching subjects and methods of teaching, school curriculum, use of new technological facilities among others. The findings disclosed various factors affecting secondary school teachers in getting their needed information some of them include; lack of relevant information in the library, lack of opportunity for professional development, insufficient access to new technological that will enhance search etc. Based on the findings, the researcher recommended that there is need for the establishment of well-equipped libraries to enhance effective learning/teaching activities in the secondary schools in Umunze, provision of adequate teaching resources should be made available to secondary school teachers in Umunze, training and retraining of secondary school teachers to be ICT compliant so as to handle the students properly among others.","author":[{"dropping-particle":"","family":"Okoli","given":"Godgive Chinenye","non-dropping-particle":"","parse-names":false,"suffix":""},{"dropping-particle":"","family":"Azubuike","given":"Franklyn Chibuike","non-dropping-particle":"","parse-names":false,"suffix":""}],"container-title":"Library Philosophy and Practice","id":"ITEM-1","issued":{"date-parts":[["2021"]]},"page":"1-30","title":"Information needs and information seeking behaviour of secondary school teachers in Umunze, Anambra State","type":"article-journal","volume":"2021"},"uris":["http://www.mendeley.com/documents/?uuid=771ee298-f5c5-4745-aa4a-5c99f74e27f7"]}],"mendeley":{"formattedCitation":"(Okoli &amp; Azubuike, 2021)","plainTextFormattedCitation":"(Okoli &amp; Azubuike, 2021)","previouslyFormattedCitation":"(Okoli &amp; Azubuike, 2021)"},"properties":{"noteIndex":0},"schema":"https://github.com/citation-style-language/schema/raw/master/csl-citation.json"}</w:instrText>
      </w:r>
      <w:r w:rsidR="000B3A1D" w:rsidRPr="00D9400A">
        <w:rPr>
          <w:rFonts w:ascii="Times New Roman" w:eastAsia="Lora" w:hAnsi="Times New Roman" w:cs="Times New Roman"/>
          <w:lang w:val="en-US"/>
        </w:rPr>
        <w:fldChar w:fldCharType="separate"/>
      </w:r>
      <w:r w:rsidR="000B3A1D" w:rsidRPr="00D9400A">
        <w:rPr>
          <w:rFonts w:ascii="Times New Roman" w:eastAsia="Lora" w:hAnsi="Times New Roman" w:cs="Times New Roman"/>
          <w:noProof/>
          <w:lang w:val="en-US"/>
        </w:rPr>
        <w:t xml:space="preserve"> (Okoli &amp; Azubuike, 2021)</w:t>
      </w:r>
      <w:r w:rsidR="000B3A1D" w:rsidRPr="00D9400A">
        <w:rPr>
          <w:rFonts w:ascii="Times New Roman" w:eastAsia="Lora" w:hAnsi="Times New Roman" w:cs="Times New Roman"/>
          <w:lang w:val="en-US"/>
        </w:rPr>
        <w:fldChar w:fldCharType="end"/>
      </w:r>
      <w:r w:rsidR="00245798" w:rsidRPr="00D9400A">
        <w:rPr>
          <w:rFonts w:ascii="Times New Roman" w:eastAsia="Lora" w:hAnsi="Times New Roman" w:cs="Times New Roman"/>
          <w:lang w:val="en-US"/>
        </w:rPr>
        <w:t xml:space="preserve"> and </w:t>
      </w:r>
      <w:r w:rsidRPr="00D9400A">
        <w:rPr>
          <w:rFonts w:ascii="Times New Roman" w:eastAsia="Lora" w:hAnsi="Times New Roman" w:cs="Times New Roman"/>
          <w:lang w:val="en-US"/>
        </w:rPr>
        <w:t>managing the information explosion</w:t>
      </w:r>
      <w:r w:rsidR="00F66831" w:rsidRPr="00D9400A">
        <w:rPr>
          <w:rFonts w:ascii="Times New Roman" w:eastAsia="Lora" w:hAnsi="Times New Roman" w:cs="Times New Roman"/>
          <w:lang w:val="en-US"/>
        </w:rPr>
        <w:fldChar w:fldCharType="begin" w:fldLock="1"/>
      </w:r>
      <w:r w:rsidR="00E446CE" w:rsidRPr="00D9400A">
        <w:rPr>
          <w:rFonts w:ascii="Times New Roman" w:eastAsia="Lora" w:hAnsi="Times New Roman" w:cs="Times New Roman"/>
          <w:lang w:val="en-US"/>
        </w:rPr>
        <w:instrText>ADDIN CSL_CITATION {"citationItems":[{"id":"ITEM-1","itemData":{"DOI":"10.5539/gjhs.v8n9p26","ISSN":"1916-9736 (Print)","PMID":"27157151","abstract":"The present research aims to study information seeking behavior of faculty Members of Payame Noor University (PNU) in Mazandaran province of Iran by using Wilson's model of information seeking behavior. This is a survey study. Participants were 97 of PNU faculty Members in Mazandaran province. An information-seeking behavior inventory was employed to gather information and research data, which had 24 items based on 5-point likert scale. Collected data were analyzed in SPSS software. Results showed that the most important goal of faculty members was publishing a scientific paper, and their least important goal was updating technical information. Also we found that they mostly use internet-based resources to meet their information needs. Accordingly, 57.7% of them find information resources via online search engines (e.g. Google, Yahoo). Also we concluded that there was a significant relationship between English language proficiency, academic rank, and work experience of them and their information- seeking behavior.","author":[{"dropping-particle":"","family":"Azadeh","given":"Fereydoon","non-dropping-particle":"","parse-names":false,"suffix":""},{"dropping-particle":"","family":"Ghasemi","given":"Shahrzad","non-dropping-particle":"","parse-names":false,"suffix":""}],"container-title":"Global journal of health science","id":"ITEM-1","issue":"9","issued":{"date-parts":[["2016","9"]]},"language":"eng","page":"50263","publisher-place":"Canada","title":"Investigating information-seeking behavior of faculty members based on Wilson's Model: Case study of PNU University, Mazandaran, Iran.","type":"article-journal","volume":"8"},"uris":["http://www.mendeley.com/documents/?uuid=f3581241-cc13-4eea-8d94-dca31ec5fccd"]}],"mendeley":{"formattedCitation":"(Azadeh &amp; Ghasemi, 2016)","plainTextFormattedCitation":"(Azadeh &amp; Ghasemi, 2016)","previouslyFormattedCitation":"(Azadeh &amp; Ghasemi, 2016)"},"properties":{"noteIndex":0},"schema":"https://github.com/citation-style-language/schema/raw/master/csl-citation.json"}</w:instrText>
      </w:r>
      <w:r w:rsidR="00F66831" w:rsidRPr="00D9400A">
        <w:rPr>
          <w:rFonts w:ascii="Times New Roman" w:eastAsia="Lora" w:hAnsi="Times New Roman" w:cs="Times New Roman"/>
          <w:lang w:val="en-US"/>
        </w:rPr>
        <w:fldChar w:fldCharType="separate"/>
      </w:r>
      <w:r w:rsidR="00F66831" w:rsidRPr="00D9400A">
        <w:rPr>
          <w:rFonts w:ascii="Times New Roman" w:eastAsia="Lora" w:hAnsi="Times New Roman" w:cs="Times New Roman"/>
          <w:noProof/>
          <w:lang w:val="en-US"/>
        </w:rPr>
        <w:t xml:space="preserve"> (Azadeh &amp; Ghasemi, 2016)</w:t>
      </w:r>
      <w:r w:rsidR="00F66831" w:rsidRPr="00D9400A">
        <w:rPr>
          <w:rFonts w:ascii="Times New Roman" w:eastAsia="Lora" w:hAnsi="Times New Roman" w:cs="Times New Roman"/>
          <w:lang w:val="en-US"/>
        </w:rPr>
        <w:fldChar w:fldCharType="end"/>
      </w:r>
      <w:r w:rsidRPr="00D9400A">
        <w:rPr>
          <w:rFonts w:ascii="Times New Roman" w:eastAsia="Lora" w:hAnsi="Times New Roman" w:cs="Times New Roman"/>
          <w:lang w:val="en-US"/>
        </w:rPr>
        <w:t xml:space="preserve"> . </w:t>
      </w:r>
      <w:r w:rsidR="00E74DB3" w:rsidRPr="00D9400A">
        <w:rPr>
          <w:rFonts w:ascii="Times New Roman" w:eastAsia="Lora" w:hAnsi="Times New Roman" w:cs="Times New Roman"/>
          <w:lang w:val="en-US"/>
        </w:rPr>
        <w:t xml:space="preserve">Thus, </w:t>
      </w:r>
      <w:r w:rsidRPr="00D9400A">
        <w:rPr>
          <w:rFonts w:ascii="Times New Roman" w:eastAsia="Lora" w:hAnsi="Times New Roman" w:cs="Times New Roman"/>
          <w:lang w:val="en-US"/>
        </w:rPr>
        <w:t>volunteers in</w:t>
      </w:r>
      <w:r w:rsidR="00E74DB3" w:rsidRPr="00D9400A">
        <w:rPr>
          <w:rFonts w:ascii="Times New Roman" w:eastAsia="Lora" w:hAnsi="Times New Roman" w:cs="Times New Roman"/>
          <w:lang w:val="en-US"/>
        </w:rPr>
        <w:t xml:space="preserve"> marginal schools </w:t>
      </w:r>
      <w:r w:rsidRPr="00D9400A">
        <w:rPr>
          <w:rFonts w:ascii="Times New Roman" w:eastAsia="Lora" w:hAnsi="Times New Roman" w:cs="Times New Roman"/>
          <w:lang w:val="en-US"/>
        </w:rPr>
        <w:t>face limited access to information</w:t>
      </w:r>
      <w:r w:rsidR="003E00DC" w:rsidRPr="00D9400A">
        <w:rPr>
          <w:rFonts w:ascii="Times New Roman" w:eastAsia="Lora" w:hAnsi="Times New Roman" w:cs="Times New Roman"/>
          <w:lang w:val="en-US"/>
        </w:rPr>
        <w:t xml:space="preserve">, while </w:t>
      </w:r>
      <w:r w:rsidRPr="00D9400A">
        <w:rPr>
          <w:rFonts w:ascii="Times New Roman" w:eastAsia="Lora" w:hAnsi="Times New Roman" w:cs="Times New Roman"/>
          <w:lang w:val="en-US"/>
        </w:rPr>
        <w:t>formal teachers grapple with information management issues. This aligns with the statement that “uncertainty is the cognitive state commonly experienced in the early stages of the information search process”</w:t>
      </w:r>
      <w:r w:rsidR="00D2296F" w:rsidRPr="00D9400A">
        <w:rPr>
          <w:rFonts w:ascii="Times New Roman" w:eastAsia="Lora" w:hAnsi="Times New Roman" w:cs="Times New Roman"/>
          <w:lang w:val="en-US"/>
        </w:rPr>
        <w:fldChar w:fldCharType="begin" w:fldLock="1"/>
      </w:r>
      <w:r w:rsidR="00121DA2" w:rsidRPr="00D9400A">
        <w:rPr>
          <w:rFonts w:ascii="Times New Roman" w:eastAsia="Lora" w:hAnsi="Times New Roman" w:cs="Times New Roman"/>
          <w:lang w:val="en-US"/>
        </w:rPr>
        <w:instrText>ADDIN CSL_CITATION {"citationItems":[{"id":"ITEM-1","itemData":{"DOI":"10.1002/(SICI)1097-4571(199106)42:5&lt;361::AID-ASI6&gt;3.0.CO;2-%23","ISSN":"10974571","abstract":"The article discusses the users' perspective of information seeking. A model of the information search process is presented derived from a series of five studies investigating common experiences of users in information seeking situations. The cognitive and affective aspects of the process of information seeking suggest a gap between the users' natural process of information use and the information system and intermediaries' traditional patterns of information provision. © 1991 John Wiley &amp; Sons, Inc. Copyright © 1991 John Wiley &amp; Sons, Inc.","author":[{"dropping-particle":"","family":"Kuhlthau","given":"Carol C.","non-dropping-particle":"","parse-names":false,"suffix":""}],"container-title":"Journal of the American Society for Information Science","id":"ITEM-1","issue":"5","issued":{"date-parts":[["1991"]]},"page":"361-371","title":"Inside the search process: Information seeking from the user's perspective","type":"article-journal","volume":"42"},"uris":["http://www.mendeley.com/documents/?uuid=58e85dc4-352b-445c-a0a9-49ea27810d95"]}],"mendeley":{"formattedCitation":"(Kuhlthau, 1991)","plainTextFormattedCitation":"(Kuhlthau, 1991)","previouslyFormattedCitation":"(Kuhlthau, 1991)"},"properties":{"noteIndex":0},"schema":"https://github.com/citation-style-language/schema/raw/master/csl-citation.json"}</w:instrText>
      </w:r>
      <w:r w:rsidR="00D2296F" w:rsidRPr="00D9400A">
        <w:rPr>
          <w:rFonts w:ascii="Times New Roman" w:eastAsia="Lora" w:hAnsi="Times New Roman" w:cs="Times New Roman"/>
          <w:lang w:val="en-US"/>
        </w:rPr>
        <w:fldChar w:fldCharType="separate"/>
      </w:r>
      <w:r w:rsidR="00D2296F" w:rsidRPr="00D9400A">
        <w:rPr>
          <w:rFonts w:ascii="Times New Roman" w:eastAsia="Lora" w:hAnsi="Times New Roman" w:cs="Times New Roman"/>
          <w:noProof/>
          <w:lang w:val="en-US"/>
        </w:rPr>
        <w:t xml:space="preserve"> (Kuhlthau, 1991)</w:t>
      </w:r>
      <w:r w:rsidR="00D2296F" w:rsidRPr="00D9400A">
        <w:rPr>
          <w:rFonts w:ascii="Times New Roman" w:eastAsia="Lora" w:hAnsi="Times New Roman" w:cs="Times New Roman"/>
          <w:lang w:val="en-US"/>
        </w:rPr>
        <w:fldChar w:fldCharType="end"/>
      </w:r>
      <w:r w:rsidRPr="00D9400A">
        <w:rPr>
          <w:rFonts w:ascii="Times New Roman" w:eastAsia="Lora" w:hAnsi="Times New Roman" w:cs="Times New Roman"/>
          <w:lang w:val="en-US"/>
        </w:rPr>
        <w:t xml:space="preserve"> . In the context of marginal</w:t>
      </w:r>
      <w:r w:rsidR="00D92167" w:rsidRPr="00D9400A">
        <w:rPr>
          <w:rFonts w:ascii="Times New Roman" w:eastAsia="Lora" w:hAnsi="Times New Roman" w:cs="Times New Roman"/>
          <w:lang w:val="en-US"/>
        </w:rPr>
        <w:t xml:space="preserve"> schools</w:t>
      </w:r>
      <w:r w:rsidRPr="00D9400A">
        <w:rPr>
          <w:rFonts w:ascii="Times New Roman" w:eastAsia="Lora" w:hAnsi="Times New Roman" w:cs="Times New Roman"/>
          <w:lang w:val="en-US"/>
        </w:rPr>
        <w:t xml:space="preserve">, this level </w:t>
      </w:r>
      <w:r w:rsidR="00D92167" w:rsidRPr="00D9400A">
        <w:rPr>
          <w:rFonts w:ascii="Times New Roman" w:eastAsia="Lora" w:hAnsi="Times New Roman" w:cs="Times New Roman"/>
          <w:lang w:val="en-US"/>
        </w:rPr>
        <w:t>of information</w:t>
      </w:r>
      <w:r w:rsidRPr="00D9400A">
        <w:rPr>
          <w:rFonts w:ascii="Times New Roman" w:eastAsia="Lora" w:hAnsi="Times New Roman" w:cs="Times New Roman"/>
          <w:lang w:val="en-US"/>
        </w:rPr>
        <w:t xml:space="preserve"> uncertainty is higher due to the complexity </w:t>
      </w:r>
      <w:r w:rsidR="00D92167" w:rsidRPr="00D9400A">
        <w:rPr>
          <w:rFonts w:ascii="Times New Roman" w:eastAsia="Lora" w:hAnsi="Times New Roman" w:cs="Times New Roman"/>
          <w:lang w:val="en-US"/>
        </w:rPr>
        <w:t xml:space="preserve">of </w:t>
      </w:r>
      <w:r w:rsidRPr="00D9400A">
        <w:rPr>
          <w:rFonts w:ascii="Times New Roman" w:eastAsia="Lora" w:hAnsi="Times New Roman" w:cs="Times New Roman"/>
          <w:lang w:val="en-US"/>
        </w:rPr>
        <w:t xml:space="preserve">students’ </w:t>
      </w:r>
      <w:r w:rsidR="00D92167" w:rsidRPr="00D9400A">
        <w:rPr>
          <w:rFonts w:ascii="Times New Roman" w:eastAsia="Lora" w:hAnsi="Times New Roman" w:cs="Times New Roman"/>
          <w:lang w:val="en-US"/>
        </w:rPr>
        <w:t>issues</w:t>
      </w:r>
      <w:r w:rsidRPr="00D9400A">
        <w:rPr>
          <w:rFonts w:ascii="Times New Roman" w:eastAsia="Lora" w:hAnsi="Times New Roman" w:cs="Times New Roman"/>
          <w:lang w:val="en-US"/>
        </w:rPr>
        <w:t>.</w:t>
      </w:r>
    </w:p>
    <w:p w14:paraId="31123283" w14:textId="4420AC83" w:rsidR="006941A7" w:rsidRPr="00D9400A" w:rsidRDefault="00390964" w:rsidP="000530B4">
      <w:pPr>
        <w:spacing w:after="12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lang w:val="en-US"/>
        </w:rPr>
        <w:t>Based on the discussions above</w:t>
      </w:r>
      <w:r w:rsidR="00896B9D" w:rsidRPr="00D9400A">
        <w:rPr>
          <w:rFonts w:ascii="Times New Roman" w:eastAsia="Lora" w:hAnsi="Times New Roman" w:cs="Times New Roman"/>
          <w:lang w:val="en-US"/>
        </w:rPr>
        <w:t xml:space="preserve">, </w:t>
      </w:r>
      <w:r w:rsidRPr="00D9400A">
        <w:rPr>
          <w:rFonts w:ascii="Times New Roman" w:eastAsia="Lora" w:hAnsi="Times New Roman" w:cs="Times New Roman"/>
          <w:lang w:val="en-US"/>
        </w:rPr>
        <w:t xml:space="preserve">it was found that </w:t>
      </w:r>
      <w:r w:rsidR="00896B9D" w:rsidRPr="00D9400A">
        <w:rPr>
          <w:rFonts w:ascii="Times New Roman" w:eastAsia="Lora" w:hAnsi="Times New Roman" w:cs="Times New Roman"/>
          <w:lang w:val="en-US"/>
        </w:rPr>
        <w:t xml:space="preserve">the information-seeking behavior of volunteer teachers in marginal school communities indicates </w:t>
      </w:r>
      <w:r w:rsidR="00F7743D" w:rsidRPr="00D9400A">
        <w:rPr>
          <w:rFonts w:ascii="Times New Roman" w:eastAsia="Lora" w:hAnsi="Times New Roman" w:cs="Times New Roman"/>
          <w:lang w:val="en-US"/>
        </w:rPr>
        <w:t xml:space="preserve">that </w:t>
      </w:r>
      <w:r w:rsidR="00896B9D" w:rsidRPr="00D9400A">
        <w:rPr>
          <w:rFonts w:ascii="Times New Roman" w:eastAsia="Lora" w:hAnsi="Times New Roman" w:cs="Times New Roman"/>
          <w:lang w:val="en-US"/>
        </w:rPr>
        <w:t xml:space="preserve">the basic structure of information behavior remains the same. </w:t>
      </w:r>
      <w:r w:rsidR="00F15611" w:rsidRPr="00D9400A">
        <w:rPr>
          <w:rFonts w:ascii="Times New Roman" w:eastAsia="Lora" w:hAnsi="Times New Roman" w:cs="Times New Roman"/>
          <w:lang w:val="en-US"/>
        </w:rPr>
        <w:t xml:space="preserve">Both formal schools and marginal schools share similar </w:t>
      </w:r>
      <w:r w:rsidR="00896B9D" w:rsidRPr="00D9400A">
        <w:rPr>
          <w:rFonts w:ascii="Times New Roman" w:eastAsia="Lora" w:hAnsi="Times New Roman" w:cs="Times New Roman"/>
          <w:lang w:val="en-US"/>
        </w:rPr>
        <w:t xml:space="preserve">needs, sources, and barriers </w:t>
      </w:r>
      <w:r w:rsidR="00F15611" w:rsidRPr="00D9400A">
        <w:rPr>
          <w:rFonts w:ascii="Times New Roman" w:eastAsia="Lora" w:hAnsi="Times New Roman" w:cs="Times New Roman"/>
          <w:lang w:val="en-US"/>
        </w:rPr>
        <w:t>to information in education</w:t>
      </w:r>
      <w:r w:rsidR="00896B9D" w:rsidRPr="00D9400A">
        <w:rPr>
          <w:rFonts w:ascii="Times New Roman" w:eastAsia="Lora" w:hAnsi="Times New Roman" w:cs="Times New Roman"/>
          <w:lang w:val="en-US"/>
        </w:rPr>
        <w:t xml:space="preserve">. The differences lie in the level </w:t>
      </w:r>
      <w:r w:rsidR="00780F42" w:rsidRPr="00D9400A">
        <w:rPr>
          <w:rFonts w:ascii="Times New Roman" w:eastAsia="Lora" w:hAnsi="Times New Roman" w:cs="Times New Roman"/>
          <w:lang w:val="en-US"/>
        </w:rPr>
        <w:t xml:space="preserve">of information </w:t>
      </w:r>
      <w:r w:rsidR="00896B9D" w:rsidRPr="00D9400A">
        <w:rPr>
          <w:rFonts w:ascii="Times New Roman" w:eastAsia="Lora" w:hAnsi="Times New Roman" w:cs="Times New Roman"/>
          <w:lang w:val="en-US"/>
        </w:rPr>
        <w:t xml:space="preserve">access, </w:t>
      </w:r>
      <w:r w:rsidR="00780F42" w:rsidRPr="00D9400A">
        <w:rPr>
          <w:rFonts w:ascii="Times New Roman" w:eastAsia="Lora" w:hAnsi="Times New Roman" w:cs="Times New Roman"/>
          <w:lang w:val="en-US"/>
        </w:rPr>
        <w:t>institutional</w:t>
      </w:r>
      <w:r w:rsidR="00896B9D" w:rsidRPr="00D9400A">
        <w:rPr>
          <w:rFonts w:ascii="Times New Roman" w:eastAsia="Lora" w:hAnsi="Times New Roman" w:cs="Times New Roman"/>
          <w:lang w:val="en-US"/>
        </w:rPr>
        <w:t xml:space="preserve"> support, and </w:t>
      </w:r>
      <w:r w:rsidR="00780F42" w:rsidRPr="00D9400A">
        <w:rPr>
          <w:rFonts w:ascii="Times New Roman" w:eastAsia="Lora" w:hAnsi="Times New Roman" w:cs="Times New Roman"/>
          <w:lang w:val="en-US"/>
        </w:rPr>
        <w:t>the challenges faced</w:t>
      </w:r>
      <w:r w:rsidR="00896B9D" w:rsidRPr="00D9400A">
        <w:rPr>
          <w:rFonts w:ascii="Times New Roman" w:eastAsia="Lora" w:hAnsi="Times New Roman" w:cs="Times New Roman"/>
          <w:lang w:val="en-US"/>
        </w:rPr>
        <w:t xml:space="preserve">. Previous research has largely focused on </w:t>
      </w:r>
      <w:r w:rsidR="00933835" w:rsidRPr="00D9400A">
        <w:rPr>
          <w:rFonts w:ascii="Times New Roman" w:eastAsia="Lora" w:hAnsi="Times New Roman" w:cs="Times New Roman"/>
          <w:lang w:val="en-US"/>
        </w:rPr>
        <w:t xml:space="preserve">information behavior in </w:t>
      </w:r>
      <w:r w:rsidR="00896B9D" w:rsidRPr="00D9400A">
        <w:rPr>
          <w:rFonts w:ascii="Times New Roman" w:eastAsia="Lora" w:hAnsi="Times New Roman" w:cs="Times New Roman"/>
          <w:lang w:val="en-US"/>
        </w:rPr>
        <w:t xml:space="preserve">formal </w:t>
      </w:r>
      <w:r w:rsidR="00933835" w:rsidRPr="00D9400A">
        <w:rPr>
          <w:rFonts w:ascii="Times New Roman" w:eastAsia="Lora" w:hAnsi="Times New Roman" w:cs="Times New Roman"/>
          <w:lang w:val="en-US"/>
        </w:rPr>
        <w:t>schools</w:t>
      </w:r>
      <w:r w:rsidR="00896B9D" w:rsidRPr="00D9400A">
        <w:rPr>
          <w:rFonts w:ascii="Times New Roman" w:eastAsia="Lora" w:hAnsi="Times New Roman" w:cs="Times New Roman"/>
          <w:lang w:val="en-US"/>
        </w:rPr>
        <w:t>. These</w:t>
      </w:r>
      <w:r w:rsidR="00177E54" w:rsidRPr="00D9400A">
        <w:rPr>
          <w:rFonts w:ascii="Times New Roman" w:eastAsia="Lora" w:hAnsi="Times New Roman" w:cs="Times New Roman"/>
          <w:lang w:val="en-US"/>
        </w:rPr>
        <w:t xml:space="preserve"> studies </w:t>
      </w:r>
      <w:r w:rsidR="00896B9D" w:rsidRPr="00D9400A">
        <w:rPr>
          <w:rFonts w:ascii="Times New Roman" w:eastAsia="Lora" w:hAnsi="Times New Roman" w:cs="Times New Roman"/>
          <w:lang w:val="en-US"/>
        </w:rPr>
        <w:t xml:space="preserve">have not fully represented </w:t>
      </w:r>
      <w:r w:rsidR="00177E54" w:rsidRPr="00D9400A">
        <w:rPr>
          <w:rFonts w:ascii="Times New Roman" w:eastAsia="Lora" w:hAnsi="Times New Roman" w:cs="Times New Roman"/>
          <w:lang w:val="en-US"/>
        </w:rPr>
        <w:t>the</w:t>
      </w:r>
      <w:r w:rsidR="00896B9D" w:rsidRPr="00D9400A">
        <w:rPr>
          <w:rFonts w:ascii="Times New Roman" w:eastAsia="Lora" w:hAnsi="Times New Roman" w:cs="Times New Roman"/>
          <w:lang w:val="en-US"/>
        </w:rPr>
        <w:t xml:space="preserve"> information disparities </w:t>
      </w:r>
      <w:r w:rsidR="00177E54" w:rsidRPr="00D9400A">
        <w:rPr>
          <w:rFonts w:ascii="Times New Roman" w:eastAsia="Lora" w:hAnsi="Times New Roman" w:cs="Times New Roman"/>
          <w:lang w:val="en-US"/>
        </w:rPr>
        <w:t xml:space="preserve">occurring in </w:t>
      </w:r>
      <w:r w:rsidR="00896B9D" w:rsidRPr="00D9400A">
        <w:rPr>
          <w:rFonts w:ascii="Times New Roman" w:eastAsia="Lora" w:hAnsi="Times New Roman" w:cs="Times New Roman"/>
          <w:lang w:val="en-US"/>
        </w:rPr>
        <w:t xml:space="preserve">marginalized </w:t>
      </w:r>
      <w:r w:rsidR="00177E54" w:rsidRPr="00D9400A">
        <w:rPr>
          <w:rFonts w:ascii="Times New Roman" w:eastAsia="Lora" w:hAnsi="Times New Roman" w:cs="Times New Roman"/>
          <w:lang w:val="en-US"/>
        </w:rPr>
        <w:t>schools</w:t>
      </w:r>
      <w:r w:rsidR="00896B9D" w:rsidRPr="00D9400A">
        <w:rPr>
          <w:rFonts w:ascii="Times New Roman" w:eastAsia="Lora" w:hAnsi="Times New Roman" w:cs="Times New Roman"/>
          <w:lang w:val="en-US"/>
        </w:rPr>
        <w:t xml:space="preserve">. An inclusive approach is needed to understand </w:t>
      </w:r>
      <w:r w:rsidR="002D0DAB" w:rsidRPr="00D9400A">
        <w:rPr>
          <w:rFonts w:ascii="Times New Roman" w:eastAsia="Lora" w:hAnsi="Times New Roman" w:cs="Times New Roman"/>
          <w:lang w:val="en-US"/>
        </w:rPr>
        <w:t>information-seeking</w:t>
      </w:r>
      <w:r w:rsidR="00896B9D" w:rsidRPr="00D9400A">
        <w:rPr>
          <w:rFonts w:ascii="Times New Roman" w:eastAsia="Lora" w:hAnsi="Times New Roman" w:cs="Times New Roman"/>
          <w:lang w:val="en-US"/>
        </w:rPr>
        <w:t xml:space="preserve"> practices within marginalized communities. Resource constraints </w:t>
      </w:r>
      <w:r w:rsidR="00217DCC" w:rsidRPr="00D9400A">
        <w:rPr>
          <w:rFonts w:ascii="Times New Roman" w:eastAsia="Lora" w:hAnsi="Times New Roman" w:cs="Times New Roman"/>
          <w:lang w:val="en-US"/>
        </w:rPr>
        <w:t xml:space="preserve">and </w:t>
      </w:r>
      <w:r w:rsidR="00896B9D" w:rsidRPr="00D9400A">
        <w:rPr>
          <w:rFonts w:ascii="Times New Roman" w:eastAsia="Lora" w:hAnsi="Times New Roman" w:cs="Times New Roman"/>
          <w:lang w:val="en-US"/>
        </w:rPr>
        <w:t xml:space="preserve">social conditions </w:t>
      </w:r>
      <w:r w:rsidR="007D1BAB" w:rsidRPr="00D9400A">
        <w:rPr>
          <w:rFonts w:ascii="Times New Roman" w:eastAsia="Lora" w:hAnsi="Times New Roman" w:cs="Times New Roman"/>
          <w:lang w:val="en-US"/>
        </w:rPr>
        <w:t xml:space="preserve">shape </w:t>
      </w:r>
      <w:r w:rsidR="00896B9D" w:rsidRPr="00D9400A">
        <w:rPr>
          <w:rFonts w:ascii="Times New Roman" w:eastAsia="Lora" w:hAnsi="Times New Roman" w:cs="Times New Roman"/>
          <w:lang w:val="en-US"/>
        </w:rPr>
        <w:t xml:space="preserve">how volunteers search for, select, and use information to </w:t>
      </w:r>
      <w:r w:rsidR="00612D88" w:rsidRPr="00D9400A">
        <w:rPr>
          <w:rFonts w:ascii="Times New Roman" w:eastAsia="Lora" w:hAnsi="Times New Roman" w:cs="Times New Roman"/>
          <w:lang w:val="en-US"/>
        </w:rPr>
        <w:t xml:space="preserve">support student </w:t>
      </w:r>
      <w:r w:rsidR="00896B9D" w:rsidRPr="00D9400A">
        <w:rPr>
          <w:rFonts w:ascii="Times New Roman" w:eastAsia="Lora" w:hAnsi="Times New Roman" w:cs="Times New Roman"/>
          <w:lang w:val="en-US"/>
        </w:rPr>
        <w:t xml:space="preserve">learning </w:t>
      </w:r>
      <w:r w:rsidR="00612D88" w:rsidRPr="00D9400A">
        <w:rPr>
          <w:rFonts w:ascii="Times New Roman" w:eastAsia="Lora" w:hAnsi="Times New Roman" w:cs="Times New Roman"/>
          <w:lang w:val="en-US"/>
        </w:rPr>
        <w:t>in marginalized areas</w:t>
      </w:r>
      <w:r w:rsidR="00896B9D" w:rsidRPr="00D9400A">
        <w:rPr>
          <w:rFonts w:ascii="Times New Roman" w:eastAsia="Lora" w:hAnsi="Times New Roman" w:cs="Times New Roman"/>
          <w:lang w:val="en-US"/>
        </w:rPr>
        <w:t>.</w:t>
      </w:r>
    </w:p>
    <w:p w14:paraId="539380BC" w14:textId="190FD736" w:rsidR="00F95DBC" w:rsidRPr="00D9400A" w:rsidRDefault="00F95DBC" w:rsidP="000530B4">
      <w:pPr>
        <w:pStyle w:val="Heading2"/>
        <w:spacing w:line="360" w:lineRule="auto"/>
        <w:rPr>
          <w:rFonts w:ascii="Times New Roman" w:hAnsi="Times New Roman" w:cs="Times New Roman"/>
          <w:sz w:val="22"/>
          <w:szCs w:val="22"/>
          <w:lang w:val="en-US"/>
        </w:rPr>
      </w:pPr>
      <w:r w:rsidRPr="00D9400A">
        <w:rPr>
          <w:rFonts w:ascii="Times New Roman" w:hAnsi="Times New Roman" w:cs="Times New Roman"/>
          <w:sz w:val="22"/>
          <w:szCs w:val="22"/>
          <w:lang w:val="en-US"/>
        </w:rPr>
        <w:t>Theoretical and Policy Implications</w:t>
      </w:r>
    </w:p>
    <w:p w14:paraId="6203586B" w14:textId="4AD5E3BB" w:rsidR="00F95DBC" w:rsidRPr="00D9400A" w:rsidRDefault="00F95DBC" w:rsidP="000530B4">
      <w:pPr>
        <w:spacing w:after="120" w:line="360" w:lineRule="auto"/>
        <w:jc w:val="both"/>
        <w:rPr>
          <w:rFonts w:ascii="Times New Roman" w:eastAsia="Lora" w:hAnsi="Times New Roman" w:cs="Times New Roman"/>
          <w:lang w:val="en-US"/>
        </w:rPr>
      </w:pPr>
      <w:r w:rsidRPr="00D9400A">
        <w:rPr>
          <w:rFonts w:ascii="Times New Roman" w:eastAsia="Lora" w:hAnsi="Times New Roman" w:cs="Times New Roman"/>
          <w:lang w:val="en-US"/>
        </w:rPr>
        <w:tab/>
        <w:t xml:space="preserve">Theoretically, the results of </w:t>
      </w:r>
      <w:r w:rsidR="000D3A43" w:rsidRPr="00D9400A">
        <w:rPr>
          <w:rFonts w:ascii="Times New Roman" w:eastAsia="Lora" w:hAnsi="Times New Roman" w:cs="Times New Roman"/>
          <w:lang w:val="en-US"/>
        </w:rPr>
        <w:t>this</w:t>
      </w:r>
      <w:r w:rsidRPr="00D9400A">
        <w:rPr>
          <w:rFonts w:ascii="Times New Roman" w:eastAsia="Lora" w:hAnsi="Times New Roman" w:cs="Times New Roman"/>
          <w:lang w:val="en-US"/>
        </w:rPr>
        <w:t xml:space="preserve"> study reinforce concepts of information-seeking behavior, such as the models proposed by David Ellis</w:t>
      </w:r>
      <w:r w:rsidR="00DA3D20" w:rsidRPr="00D9400A">
        <w:rPr>
          <w:rFonts w:ascii="Times New Roman" w:eastAsia="Lora" w:hAnsi="Times New Roman" w:cs="Times New Roman"/>
          <w:lang w:val="en-US"/>
        </w:rPr>
        <w:fldChar w:fldCharType="begin" w:fldLock="1"/>
      </w:r>
      <w:r w:rsidR="00DA3D20" w:rsidRPr="00D9400A">
        <w:rPr>
          <w:rFonts w:ascii="Times New Roman" w:eastAsia="Lora" w:hAnsi="Times New Roman" w:cs="Times New Roman"/>
          <w:lang w:val="en-US"/>
        </w:rPr>
        <w:instrText>ADDIN CSL_CITATION {"citationItems":[{"id":"ITEM-1","itemData":{"DOI":"10.1177/016555158901500406","ISSN":"17416485","abstract":"A behavioural model derived from analysis of the information-seeking patterns of academic social scientists is employed to provide recommendations for information retrieval system design. The six major characteristics identified in the information-seeking patterns-starting, chaining, browsing, differentiating, monitoring and extracting-are described in relation to retrieval system facilities, and the possibility of implementing an experimental system in a hypertext environment is considered. © 1989, Elsevier Science Publishers B.V.","author":[{"dropping-particle":"","family":"Ellis","given":"David","non-dropping-particle":"","parse-names":false,"suffix":""}],"container-title":"Journal of Information Science","id":"ITEM-1","issue":"4-5","issued":{"date-parts":[["1989"]]},"page":"237-247","publisher":"MCB UP Ltd","title":"A behavioural model for information retrieval system design","type":"article-journal","volume":"15"},"suppress-author":1,"uris":["http://www.mendeley.com/documents/?uuid=2b78cab6-0e09-48d4-bb95-ff421cbb82d5"]}],"mendeley":{"formattedCitation":"(1989)","plainTextFormattedCitation":"(1989)","previouslyFormattedCitation":"(1989)"},"properties":{"noteIndex":0},"schema":"https://github.com/citation-style-language/schema/raw/master/csl-citation.json"}</w:instrText>
      </w:r>
      <w:r w:rsidR="00DA3D20" w:rsidRPr="00D9400A">
        <w:rPr>
          <w:rFonts w:ascii="Times New Roman" w:eastAsia="Lora" w:hAnsi="Times New Roman" w:cs="Times New Roman"/>
          <w:lang w:val="en-US"/>
        </w:rPr>
        <w:fldChar w:fldCharType="separate"/>
      </w:r>
      <w:r w:rsidR="00DA3D20" w:rsidRPr="00D9400A">
        <w:rPr>
          <w:rFonts w:ascii="Times New Roman" w:eastAsia="Lora" w:hAnsi="Times New Roman" w:cs="Times New Roman"/>
          <w:noProof/>
          <w:lang w:val="en-US"/>
        </w:rPr>
        <w:t>(1989)</w:t>
      </w:r>
      <w:r w:rsidR="00DA3D20" w:rsidRPr="00D9400A">
        <w:rPr>
          <w:rFonts w:ascii="Times New Roman" w:eastAsia="Lora" w:hAnsi="Times New Roman" w:cs="Times New Roman"/>
          <w:lang w:val="en-US"/>
        </w:rPr>
        <w:fldChar w:fldCharType="end"/>
      </w:r>
      <w:r w:rsidRPr="00D9400A">
        <w:rPr>
          <w:rFonts w:ascii="Times New Roman" w:eastAsia="Lora" w:hAnsi="Times New Roman" w:cs="Times New Roman"/>
          <w:lang w:val="en-US"/>
        </w:rPr>
        <w:t xml:space="preserve"> and Thomas D. Wilson</w:t>
      </w:r>
      <w:r w:rsidR="00DA3D20" w:rsidRPr="00D9400A">
        <w:rPr>
          <w:rFonts w:ascii="Times New Roman" w:eastAsia="Lora" w:hAnsi="Times New Roman" w:cs="Times New Roman"/>
          <w:lang w:val="en-US"/>
        </w:rPr>
        <w:fldChar w:fldCharType="begin" w:fldLock="1"/>
      </w:r>
      <w:r w:rsidR="00DA3D20" w:rsidRPr="00D9400A">
        <w:rPr>
          <w:rFonts w:ascii="Times New Roman" w:eastAsia="Lora" w:hAnsi="Times New Roman" w:cs="Times New Roman"/>
          <w:lang w:val="en-US"/>
        </w:rPr>
        <w:instrText>ADDIN CSL_CITATION {"citationItems":[{"id":"ITEM-1","itemData":{"DOI":"10.28945/576","ISSN":"15214672","abstract":"This paper provides a history and overview of the field of human information behavior, including recent advances in the field and multidisciplinary perspectives.","author":[{"dropping-particle":"","family":"Wilson","given":"T. D.","non-dropping-particle":"","parse-names":false,"suffix":""}],"container-title":"Informing Science","id":"ITEM-1","issue":"2","issued":{"date-parts":[["2000"]]},"page":"49-55","publisher":"Informing Science Institute","title":"Human information behavior","type":"article-journal","volume":"3"},"suppress-author":1,"uris":["http://www.mendeley.com/documents/?uuid=9571b82d-d4fc-4c1b-92e3-2bdc546b70c2"]}],"mendeley":{"formattedCitation":"(2000)","plainTextFormattedCitation":"(2000)"},"properties":{"noteIndex":0},"schema":"https://github.com/citation-style-language/schema/raw/master/csl-citation.json"}</w:instrText>
      </w:r>
      <w:r w:rsidR="00DA3D20" w:rsidRPr="00D9400A">
        <w:rPr>
          <w:rFonts w:ascii="Times New Roman" w:eastAsia="Lora" w:hAnsi="Times New Roman" w:cs="Times New Roman"/>
          <w:lang w:val="en-US"/>
        </w:rPr>
        <w:fldChar w:fldCharType="separate"/>
      </w:r>
      <w:r w:rsidR="00DA3D20" w:rsidRPr="00D9400A">
        <w:rPr>
          <w:rFonts w:ascii="Times New Roman" w:eastAsia="Lora" w:hAnsi="Times New Roman" w:cs="Times New Roman"/>
          <w:noProof/>
          <w:lang w:val="en-US"/>
        </w:rPr>
        <w:t>(2000)</w:t>
      </w:r>
      <w:r w:rsidR="00DA3D20" w:rsidRPr="00D9400A">
        <w:rPr>
          <w:rFonts w:ascii="Times New Roman" w:eastAsia="Lora" w:hAnsi="Times New Roman" w:cs="Times New Roman"/>
          <w:lang w:val="en-US"/>
        </w:rPr>
        <w:fldChar w:fldCharType="end"/>
      </w:r>
      <w:r w:rsidR="00DA3D20" w:rsidRPr="00D9400A">
        <w:rPr>
          <w:rFonts w:ascii="Times New Roman" w:eastAsia="Lora" w:hAnsi="Times New Roman" w:cs="Times New Roman"/>
          <w:lang w:val="en-US"/>
        </w:rPr>
        <w:t xml:space="preserve"> ; however, </w:t>
      </w:r>
      <w:r w:rsidRPr="00D9400A">
        <w:rPr>
          <w:rFonts w:ascii="Times New Roman" w:eastAsia="Lora" w:hAnsi="Times New Roman" w:cs="Times New Roman"/>
          <w:lang w:val="en-US"/>
        </w:rPr>
        <w:t xml:space="preserve">a marginal education dimension </w:t>
      </w:r>
      <w:r w:rsidR="00DA3D20" w:rsidRPr="00D9400A">
        <w:rPr>
          <w:rFonts w:ascii="Times New Roman" w:eastAsia="Lora" w:hAnsi="Times New Roman" w:cs="Times New Roman"/>
          <w:lang w:val="en-US"/>
        </w:rPr>
        <w:t xml:space="preserve">needs </w:t>
      </w:r>
      <w:r w:rsidRPr="00D9400A">
        <w:rPr>
          <w:rFonts w:ascii="Times New Roman" w:eastAsia="Lora" w:hAnsi="Times New Roman" w:cs="Times New Roman"/>
          <w:lang w:val="en-US"/>
        </w:rPr>
        <w:t>to be added</w:t>
      </w:r>
      <w:r w:rsidR="00136F12" w:rsidRPr="00D9400A">
        <w:rPr>
          <w:rFonts w:ascii="Times New Roman" w:eastAsia="Lora" w:hAnsi="Times New Roman" w:cs="Times New Roman"/>
          <w:lang w:val="en-US"/>
        </w:rPr>
        <w:t>.</w:t>
      </w:r>
      <w:r w:rsidRPr="00D9400A">
        <w:rPr>
          <w:rFonts w:ascii="Times New Roman" w:eastAsia="Lora" w:hAnsi="Times New Roman" w:cs="Times New Roman"/>
          <w:lang w:val="en-US"/>
        </w:rPr>
        <w:t xml:space="preserve"> </w:t>
      </w:r>
      <w:r w:rsidR="00EA52D6" w:rsidRPr="00D9400A">
        <w:rPr>
          <w:rFonts w:ascii="Times New Roman" w:eastAsia="Lora" w:hAnsi="Times New Roman" w:cs="Times New Roman"/>
          <w:lang w:val="en-US"/>
        </w:rPr>
        <w:t xml:space="preserve">In the context of this study, </w:t>
      </w:r>
      <w:r w:rsidRPr="00D9400A">
        <w:rPr>
          <w:rFonts w:ascii="Times New Roman" w:eastAsia="Lora" w:hAnsi="Times New Roman" w:cs="Times New Roman"/>
          <w:lang w:val="en-US"/>
        </w:rPr>
        <w:t xml:space="preserve">information seeking </w:t>
      </w:r>
      <w:r w:rsidR="00EA52D6" w:rsidRPr="00D9400A">
        <w:rPr>
          <w:rFonts w:ascii="Times New Roman" w:eastAsia="Lora" w:hAnsi="Times New Roman" w:cs="Times New Roman"/>
          <w:lang w:val="en-US"/>
        </w:rPr>
        <w:t xml:space="preserve">is a </w:t>
      </w:r>
      <w:r w:rsidRPr="00D9400A">
        <w:rPr>
          <w:rFonts w:ascii="Times New Roman" w:eastAsia="Lora" w:hAnsi="Times New Roman" w:cs="Times New Roman"/>
          <w:lang w:val="en-US"/>
        </w:rPr>
        <w:t>social</w:t>
      </w:r>
      <w:r w:rsidR="00EA52D6" w:rsidRPr="00D9400A">
        <w:rPr>
          <w:rFonts w:ascii="Times New Roman" w:eastAsia="Lora" w:hAnsi="Times New Roman" w:cs="Times New Roman"/>
          <w:lang w:val="en-US"/>
        </w:rPr>
        <w:t xml:space="preserve"> process and not merely an individual one</w:t>
      </w:r>
      <w:r w:rsidRPr="00D9400A">
        <w:rPr>
          <w:rFonts w:ascii="Times New Roman" w:eastAsia="Lora" w:hAnsi="Times New Roman" w:cs="Times New Roman"/>
          <w:lang w:val="en-US"/>
        </w:rPr>
        <w:t xml:space="preserve">. This highlights the need to develop information behavior models </w:t>
      </w:r>
      <w:r w:rsidR="00822605" w:rsidRPr="00D9400A">
        <w:rPr>
          <w:rFonts w:ascii="Times New Roman" w:eastAsia="Lora" w:hAnsi="Times New Roman" w:cs="Times New Roman"/>
          <w:lang w:val="en-US"/>
        </w:rPr>
        <w:t xml:space="preserve">that account for </w:t>
      </w:r>
      <w:r w:rsidR="00242232" w:rsidRPr="00D9400A">
        <w:rPr>
          <w:rFonts w:ascii="Times New Roman" w:eastAsia="Lora" w:hAnsi="Times New Roman" w:cs="Times New Roman"/>
          <w:lang w:val="en-US"/>
        </w:rPr>
        <w:t xml:space="preserve">marginal </w:t>
      </w:r>
      <w:r w:rsidRPr="00D9400A">
        <w:rPr>
          <w:rFonts w:ascii="Times New Roman" w:eastAsia="Lora" w:hAnsi="Times New Roman" w:cs="Times New Roman"/>
          <w:lang w:val="en-US"/>
        </w:rPr>
        <w:t xml:space="preserve">contexts. These findings </w:t>
      </w:r>
      <w:r w:rsidR="00C7510A" w:rsidRPr="00D9400A">
        <w:rPr>
          <w:rFonts w:ascii="Times New Roman" w:eastAsia="Lora" w:hAnsi="Times New Roman" w:cs="Times New Roman"/>
          <w:lang w:val="en-US"/>
        </w:rPr>
        <w:t xml:space="preserve">also underscore </w:t>
      </w:r>
      <w:r w:rsidRPr="00D9400A">
        <w:rPr>
          <w:rFonts w:ascii="Times New Roman" w:eastAsia="Lora" w:hAnsi="Times New Roman" w:cs="Times New Roman"/>
          <w:lang w:val="en-US"/>
        </w:rPr>
        <w:t xml:space="preserve">the importance of providing access </w:t>
      </w:r>
      <w:r w:rsidR="00132820" w:rsidRPr="00D9400A">
        <w:rPr>
          <w:rFonts w:ascii="Times New Roman" w:eastAsia="Lora" w:hAnsi="Times New Roman" w:cs="Times New Roman"/>
          <w:lang w:val="en-US"/>
        </w:rPr>
        <w:t>to</w:t>
      </w:r>
      <w:r w:rsidRPr="00D9400A">
        <w:rPr>
          <w:rFonts w:ascii="Times New Roman" w:eastAsia="Lora" w:hAnsi="Times New Roman" w:cs="Times New Roman"/>
          <w:lang w:val="en-US"/>
        </w:rPr>
        <w:t xml:space="preserve"> information sources </w:t>
      </w:r>
      <w:r w:rsidR="00132820" w:rsidRPr="00D9400A">
        <w:rPr>
          <w:rFonts w:ascii="Times New Roman" w:eastAsia="Lora" w:hAnsi="Times New Roman" w:cs="Times New Roman"/>
          <w:lang w:val="en-US"/>
        </w:rPr>
        <w:t xml:space="preserve">and </w:t>
      </w:r>
      <w:r w:rsidRPr="00D9400A">
        <w:rPr>
          <w:rFonts w:ascii="Times New Roman" w:eastAsia="Lora" w:hAnsi="Times New Roman" w:cs="Times New Roman"/>
          <w:lang w:val="en-US"/>
        </w:rPr>
        <w:t xml:space="preserve">infrastructure </w:t>
      </w:r>
      <w:r w:rsidR="00132820" w:rsidRPr="00D9400A">
        <w:rPr>
          <w:rFonts w:ascii="Times New Roman" w:eastAsia="Lora" w:hAnsi="Times New Roman" w:cs="Times New Roman"/>
          <w:lang w:val="en-US"/>
        </w:rPr>
        <w:t xml:space="preserve">within </w:t>
      </w:r>
      <w:r w:rsidR="005A7D0E" w:rsidRPr="00D9400A">
        <w:rPr>
          <w:rFonts w:ascii="Times New Roman" w:eastAsia="Lora" w:hAnsi="Times New Roman" w:cs="Times New Roman"/>
          <w:lang w:val="en-US"/>
        </w:rPr>
        <w:t>marginal</w:t>
      </w:r>
      <w:r w:rsidRPr="00D9400A">
        <w:rPr>
          <w:rFonts w:ascii="Times New Roman" w:eastAsia="Lora" w:hAnsi="Times New Roman" w:cs="Times New Roman"/>
          <w:lang w:val="en-US"/>
        </w:rPr>
        <w:t xml:space="preserve"> learning communities. Educational policies must address the needs of marginal schools, </w:t>
      </w:r>
      <w:r w:rsidR="00595D95" w:rsidRPr="00D9400A">
        <w:rPr>
          <w:rFonts w:ascii="Times New Roman" w:eastAsia="Lora" w:hAnsi="Times New Roman" w:cs="Times New Roman"/>
          <w:lang w:val="en-US"/>
        </w:rPr>
        <w:t xml:space="preserve">such as </w:t>
      </w:r>
      <w:r w:rsidRPr="00D9400A">
        <w:rPr>
          <w:rFonts w:ascii="Times New Roman" w:eastAsia="Lora" w:hAnsi="Times New Roman" w:cs="Times New Roman"/>
          <w:lang w:val="en-US"/>
        </w:rPr>
        <w:t xml:space="preserve">the provision of instructional materials, volunteer training, </w:t>
      </w:r>
      <w:r w:rsidR="00010A0A" w:rsidRPr="00D9400A">
        <w:rPr>
          <w:rFonts w:ascii="Times New Roman" w:eastAsia="Lora" w:hAnsi="Times New Roman" w:cs="Times New Roman"/>
          <w:lang w:val="en-US"/>
        </w:rPr>
        <w:t xml:space="preserve">and </w:t>
      </w:r>
      <w:r w:rsidRPr="00D9400A">
        <w:rPr>
          <w:rFonts w:ascii="Times New Roman" w:eastAsia="Lora" w:hAnsi="Times New Roman" w:cs="Times New Roman"/>
          <w:lang w:val="en-US"/>
        </w:rPr>
        <w:t>the facilitation of community collaboration</w:t>
      </w:r>
      <w:r w:rsidR="00DC6F4F" w:rsidRPr="00D9400A">
        <w:rPr>
          <w:rFonts w:ascii="Times New Roman" w:eastAsia="Lora" w:hAnsi="Times New Roman" w:cs="Times New Roman"/>
          <w:lang w:val="en-US"/>
        </w:rPr>
        <w:t>.</w:t>
      </w:r>
    </w:p>
    <w:p w14:paraId="13225526" w14:textId="3C3A0802" w:rsidR="00F95DBC" w:rsidRPr="00D9400A" w:rsidRDefault="00F95DBC" w:rsidP="000530B4">
      <w:pPr>
        <w:pStyle w:val="Heading2"/>
        <w:spacing w:line="360" w:lineRule="auto"/>
        <w:rPr>
          <w:rFonts w:ascii="Times New Roman" w:hAnsi="Times New Roman" w:cs="Times New Roman"/>
          <w:sz w:val="22"/>
          <w:szCs w:val="22"/>
          <w:lang w:val="en-US"/>
        </w:rPr>
      </w:pPr>
      <w:r w:rsidRPr="00D9400A">
        <w:rPr>
          <w:rFonts w:ascii="Times New Roman" w:hAnsi="Times New Roman" w:cs="Times New Roman"/>
          <w:sz w:val="22"/>
          <w:szCs w:val="22"/>
          <w:lang w:val="en-US"/>
        </w:rPr>
        <w:t>Limitations and Further Research</w:t>
      </w:r>
    </w:p>
    <w:p w14:paraId="7A7EB3EF" w14:textId="3F939D4D" w:rsidR="00F95DBC" w:rsidRPr="00D9400A" w:rsidRDefault="00F95DBC" w:rsidP="000530B4">
      <w:pPr>
        <w:spacing w:after="120"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lang w:val="en-US"/>
        </w:rPr>
        <w:t xml:space="preserve">This </w:t>
      </w:r>
      <w:r w:rsidR="005722BF" w:rsidRPr="00D9400A">
        <w:rPr>
          <w:rFonts w:ascii="Times New Roman" w:eastAsia="Lora" w:hAnsi="Times New Roman" w:cs="Times New Roman"/>
          <w:lang w:val="en-US"/>
        </w:rPr>
        <w:t xml:space="preserve">study focuses </w:t>
      </w:r>
      <w:r w:rsidRPr="00D9400A">
        <w:rPr>
          <w:rFonts w:ascii="Times New Roman" w:eastAsia="Lora" w:hAnsi="Times New Roman" w:cs="Times New Roman"/>
          <w:lang w:val="en-US"/>
        </w:rPr>
        <w:t>on a specific marginal school community</w:t>
      </w:r>
      <w:r w:rsidR="005A46B0" w:rsidRPr="00D9400A">
        <w:rPr>
          <w:rFonts w:ascii="Times New Roman" w:eastAsia="Lora" w:hAnsi="Times New Roman" w:cs="Times New Roman"/>
          <w:lang w:val="en-US"/>
        </w:rPr>
        <w:t xml:space="preserve">, </w:t>
      </w:r>
      <w:r w:rsidRPr="00D9400A">
        <w:rPr>
          <w:rFonts w:ascii="Times New Roman" w:eastAsia="Lora" w:hAnsi="Times New Roman" w:cs="Times New Roman"/>
          <w:lang w:val="en-US"/>
        </w:rPr>
        <w:t xml:space="preserve">so the findings cannot yet be generalized to all marginal educational contexts. </w:t>
      </w:r>
      <w:r w:rsidR="00D248A4" w:rsidRPr="00D9400A">
        <w:rPr>
          <w:rFonts w:ascii="Times New Roman" w:eastAsia="Lora" w:hAnsi="Times New Roman" w:cs="Times New Roman"/>
          <w:lang w:val="en-US"/>
        </w:rPr>
        <w:t xml:space="preserve">Research </w:t>
      </w:r>
      <w:r w:rsidRPr="00D9400A">
        <w:rPr>
          <w:rFonts w:ascii="Times New Roman" w:eastAsia="Lora" w:hAnsi="Times New Roman" w:cs="Times New Roman"/>
          <w:lang w:val="en-US"/>
        </w:rPr>
        <w:t xml:space="preserve">data </w:t>
      </w:r>
      <w:r w:rsidR="00D248A4" w:rsidRPr="00D9400A">
        <w:rPr>
          <w:rFonts w:ascii="Times New Roman" w:eastAsia="Lora" w:hAnsi="Times New Roman" w:cs="Times New Roman"/>
          <w:lang w:val="en-US"/>
        </w:rPr>
        <w:t xml:space="preserve">was obtained through </w:t>
      </w:r>
      <w:r w:rsidRPr="00D9400A">
        <w:rPr>
          <w:rFonts w:ascii="Times New Roman" w:eastAsia="Lora" w:hAnsi="Times New Roman" w:cs="Times New Roman"/>
          <w:lang w:val="en-US"/>
        </w:rPr>
        <w:t>the experiences of volunteer teachers</w:t>
      </w:r>
      <w:r w:rsidR="00D248A4" w:rsidRPr="00D9400A">
        <w:rPr>
          <w:rFonts w:ascii="Times New Roman" w:eastAsia="Lora" w:hAnsi="Times New Roman" w:cs="Times New Roman"/>
          <w:lang w:val="en-US"/>
        </w:rPr>
        <w:t xml:space="preserve">. However, </w:t>
      </w:r>
      <w:r w:rsidR="00361B45" w:rsidRPr="00D9400A">
        <w:rPr>
          <w:rFonts w:ascii="Times New Roman" w:eastAsia="Lora" w:hAnsi="Times New Roman" w:cs="Times New Roman"/>
          <w:lang w:val="en-US"/>
        </w:rPr>
        <w:t xml:space="preserve">data from </w:t>
      </w:r>
      <w:r w:rsidRPr="00D9400A">
        <w:rPr>
          <w:rFonts w:ascii="Times New Roman" w:eastAsia="Lora" w:hAnsi="Times New Roman" w:cs="Times New Roman"/>
          <w:lang w:val="en-US"/>
        </w:rPr>
        <w:t xml:space="preserve">formal teacher </w:t>
      </w:r>
      <w:r w:rsidR="00361B45" w:rsidRPr="00D9400A">
        <w:rPr>
          <w:rFonts w:ascii="Times New Roman" w:eastAsia="Lora" w:hAnsi="Times New Roman" w:cs="Times New Roman"/>
          <w:lang w:val="en-US"/>
        </w:rPr>
        <w:t xml:space="preserve">informants </w:t>
      </w:r>
      <w:r w:rsidR="00D248A4" w:rsidRPr="00D9400A">
        <w:rPr>
          <w:rFonts w:ascii="Times New Roman" w:eastAsia="Lora" w:hAnsi="Times New Roman" w:cs="Times New Roman"/>
          <w:lang w:val="en-US"/>
        </w:rPr>
        <w:t xml:space="preserve">and </w:t>
      </w:r>
      <w:r w:rsidRPr="00D9400A">
        <w:rPr>
          <w:rFonts w:ascii="Times New Roman" w:eastAsia="Lora" w:hAnsi="Times New Roman" w:cs="Times New Roman"/>
          <w:lang w:val="en-US"/>
        </w:rPr>
        <w:t xml:space="preserve">policymakers has not </w:t>
      </w:r>
      <w:r w:rsidR="00D248A4" w:rsidRPr="00D9400A">
        <w:rPr>
          <w:rFonts w:ascii="Times New Roman" w:eastAsia="Lora" w:hAnsi="Times New Roman" w:cs="Times New Roman"/>
          <w:lang w:val="en-US"/>
        </w:rPr>
        <w:t xml:space="preserve">been </w:t>
      </w:r>
      <w:r w:rsidR="00D248A4" w:rsidRPr="00D9400A">
        <w:rPr>
          <w:rFonts w:ascii="Times New Roman" w:eastAsia="Lora" w:hAnsi="Times New Roman" w:cs="Times New Roman"/>
          <w:lang w:val="en-US"/>
        </w:rPr>
        <w:lastRenderedPageBreak/>
        <w:t>included as a comparison in this study</w:t>
      </w:r>
      <w:r w:rsidRPr="00D9400A">
        <w:rPr>
          <w:rFonts w:ascii="Times New Roman" w:eastAsia="Lora" w:hAnsi="Times New Roman" w:cs="Times New Roman"/>
          <w:lang w:val="en-US"/>
        </w:rPr>
        <w:t xml:space="preserve">. Additionally, the analysis </w:t>
      </w:r>
      <w:r w:rsidR="0092770C" w:rsidRPr="00D9400A">
        <w:rPr>
          <w:rFonts w:ascii="Times New Roman" w:eastAsia="Lora" w:hAnsi="Times New Roman" w:cs="Times New Roman"/>
          <w:lang w:val="en-US"/>
        </w:rPr>
        <w:t xml:space="preserve">was limited to </w:t>
      </w:r>
      <w:r w:rsidRPr="00D9400A">
        <w:rPr>
          <w:rFonts w:ascii="Times New Roman" w:eastAsia="Lora" w:hAnsi="Times New Roman" w:cs="Times New Roman"/>
          <w:lang w:val="en-US"/>
        </w:rPr>
        <w:t>information needs, sources, and barriers</w:t>
      </w:r>
      <w:r w:rsidR="0092770C" w:rsidRPr="00D9400A">
        <w:rPr>
          <w:rFonts w:ascii="Times New Roman" w:eastAsia="Lora" w:hAnsi="Times New Roman" w:cs="Times New Roman"/>
          <w:lang w:val="en-US"/>
        </w:rPr>
        <w:t>. The study has</w:t>
      </w:r>
      <w:r w:rsidRPr="00D9400A">
        <w:rPr>
          <w:rFonts w:ascii="Times New Roman" w:eastAsia="Lora" w:hAnsi="Times New Roman" w:cs="Times New Roman"/>
          <w:lang w:val="en-US"/>
        </w:rPr>
        <w:t xml:space="preserve"> not yet </w:t>
      </w:r>
      <w:r w:rsidR="0092770C" w:rsidRPr="00D9400A">
        <w:rPr>
          <w:rFonts w:ascii="Times New Roman" w:eastAsia="Lora" w:hAnsi="Times New Roman" w:cs="Times New Roman"/>
          <w:lang w:val="en-US"/>
        </w:rPr>
        <w:t xml:space="preserve">evaluated the impact </w:t>
      </w:r>
      <w:r w:rsidRPr="00D9400A">
        <w:rPr>
          <w:rFonts w:ascii="Times New Roman" w:eastAsia="Lora" w:hAnsi="Times New Roman" w:cs="Times New Roman"/>
          <w:lang w:val="en-US"/>
        </w:rPr>
        <w:t xml:space="preserve">of information use on learning outcomes. Future research </w:t>
      </w:r>
      <w:r w:rsidR="00BD6563" w:rsidRPr="00D9400A">
        <w:rPr>
          <w:rFonts w:ascii="Times New Roman" w:eastAsia="Lora" w:hAnsi="Times New Roman" w:cs="Times New Roman"/>
          <w:lang w:val="en-US"/>
        </w:rPr>
        <w:t xml:space="preserve">needs </w:t>
      </w:r>
      <w:r w:rsidR="006F6A9D" w:rsidRPr="00D9400A">
        <w:rPr>
          <w:rFonts w:ascii="Times New Roman" w:eastAsia="Lora" w:hAnsi="Times New Roman" w:cs="Times New Roman"/>
          <w:lang w:val="en-US"/>
        </w:rPr>
        <w:t>to</w:t>
      </w:r>
      <w:r w:rsidRPr="00D9400A">
        <w:rPr>
          <w:rFonts w:ascii="Times New Roman" w:eastAsia="Lora" w:hAnsi="Times New Roman" w:cs="Times New Roman"/>
          <w:lang w:val="en-US"/>
        </w:rPr>
        <w:t xml:space="preserve"> involve more educational actors </w:t>
      </w:r>
      <w:r w:rsidR="006F6A9D" w:rsidRPr="00D9400A">
        <w:rPr>
          <w:rFonts w:ascii="Times New Roman" w:eastAsia="Lora" w:hAnsi="Times New Roman" w:cs="Times New Roman"/>
          <w:lang w:val="en-US"/>
        </w:rPr>
        <w:t xml:space="preserve">to examine a wider range of perspectives. </w:t>
      </w:r>
      <w:r w:rsidR="00337E7C" w:rsidRPr="00D9400A">
        <w:rPr>
          <w:rFonts w:ascii="Times New Roman" w:eastAsia="Lora" w:hAnsi="Times New Roman" w:cs="Times New Roman"/>
          <w:lang w:val="en-US"/>
        </w:rPr>
        <w:t xml:space="preserve">Furthermore, the study also needs </w:t>
      </w:r>
      <w:r w:rsidRPr="00D9400A">
        <w:rPr>
          <w:rFonts w:ascii="Times New Roman" w:eastAsia="Lora" w:hAnsi="Times New Roman" w:cs="Times New Roman"/>
          <w:lang w:val="en-US"/>
        </w:rPr>
        <w:t xml:space="preserve">to examine </w:t>
      </w:r>
      <w:r w:rsidR="00337E7C" w:rsidRPr="00D9400A">
        <w:rPr>
          <w:rFonts w:ascii="Times New Roman" w:eastAsia="Lora" w:hAnsi="Times New Roman" w:cs="Times New Roman"/>
          <w:lang w:val="en-US"/>
        </w:rPr>
        <w:t xml:space="preserve">the impact of information-seeking behavior on the quality </w:t>
      </w:r>
      <w:r w:rsidRPr="00D9400A">
        <w:rPr>
          <w:rFonts w:ascii="Times New Roman" w:eastAsia="Lora" w:hAnsi="Times New Roman" w:cs="Times New Roman"/>
          <w:lang w:val="en-US"/>
        </w:rPr>
        <w:t xml:space="preserve">of learning </w:t>
      </w:r>
      <w:r w:rsidR="00337E7C" w:rsidRPr="00D9400A">
        <w:rPr>
          <w:rFonts w:ascii="Times New Roman" w:eastAsia="Lora" w:hAnsi="Times New Roman" w:cs="Times New Roman"/>
          <w:lang w:val="en-US"/>
        </w:rPr>
        <w:t>in marginalized schools</w:t>
      </w:r>
      <w:r w:rsidRPr="00D9400A">
        <w:rPr>
          <w:rFonts w:ascii="Times New Roman" w:eastAsia="Lora" w:hAnsi="Times New Roman" w:cs="Times New Roman"/>
          <w:lang w:val="en-US"/>
        </w:rPr>
        <w:t xml:space="preserve">. </w:t>
      </w:r>
    </w:p>
    <w:p w14:paraId="3B495511" w14:textId="77777777" w:rsidR="00A51719" w:rsidRPr="00D9400A" w:rsidRDefault="002C6697" w:rsidP="000530B4">
      <w:pPr>
        <w:pStyle w:val="Heading1"/>
        <w:spacing w:line="360" w:lineRule="auto"/>
        <w:rPr>
          <w:rFonts w:ascii="Times New Roman" w:hAnsi="Times New Roman" w:cs="Times New Roman"/>
          <w:sz w:val="22"/>
          <w:szCs w:val="22"/>
        </w:rPr>
      </w:pPr>
      <w:r w:rsidRPr="00D9400A">
        <w:rPr>
          <w:rFonts w:ascii="Times New Roman" w:hAnsi="Times New Roman" w:cs="Times New Roman"/>
          <w:sz w:val="22"/>
          <w:szCs w:val="22"/>
        </w:rPr>
        <w:t>Conclusion</w:t>
      </w:r>
    </w:p>
    <w:p w14:paraId="60DBC9B0" w14:textId="79A1C453" w:rsidR="00D26843" w:rsidRPr="00D9400A" w:rsidRDefault="002C6697" w:rsidP="000530B4">
      <w:pPr>
        <w:spacing w:line="360" w:lineRule="auto"/>
        <w:ind w:firstLine="720"/>
        <w:jc w:val="both"/>
        <w:rPr>
          <w:rFonts w:ascii="Times New Roman" w:eastAsia="Lora" w:hAnsi="Times New Roman" w:cs="Times New Roman"/>
          <w:lang w:val="en-US"/>
        </w:rPr>
      </w:pPr>
      <w:r w:rsidRPr="00D9400A">
        <w:rPr>
          <w:rFonts w:ascii="Times New Roman" w:eastAsia="Lora" w:hAnsi="Times New Roman" w:cs="Times New Roman"/>
        </w:rPr>
        <w:t xml:space="preserve">This study </w:t>
      </w:r>
      <w:r w:rsidR="007B6A35" w:rsidRPr="00D9400A">
        <w:rPr>
          <w:rFonts w:ascii="Times New Roman" w:eastAsia="Lora" w:hAnsi="Times New Roman" w:cs="Times New Roman"/>
          <w:lang w:val="en-US"/>
        </w:rPr>
        <w:t xml:space="preserve">aims to examine the </w:t>
      </w:r>
      <w:r w:rsidRPr="00D9400A">
        <w:rPr>
          <w:rFonts w:ascii="Times New Roman" w:eastAsia="Lora" w:hAnsi="Times New Roman" w:cs="Times New Roman"/>
        </w:rPr>
        <w:t xml:space="preserve">information </w:t>
      </w:r>
      <w:r w:rsidR="007B6A35" w:rsidRPr="00D9400A">
        <w:rPr>
          <w:rFonts w:ascii="Times New Roman" w:eastAsia="Lora" w:hAnsi="Times New Roman" w:cs="Times New Roman"/>
          <w:lang w:val="en-US"/>
        </w:rPr>
        <w:t xml:space="preserve">needs, sources, and barriers faced by </w:t>
      </w:r>
      <w:r w:rsidRPr="00D9400A">
        <w:rPr>
          <w:rFonts w:ascii="Times New Roman" w:eastAsia="Lora" w:hAnsi="Times New Roman" w:cs="Times New Roman"/>
        </w:rPr>
        <w:t xml:space="preserve">volunteer teachers in the Marginal School Community </w:t>
      </w:r>
      <w:r w:rsidR="007B6A35" w:rsidRPr="00D9400A">
        <w:rPr>
          <w:rFonts w:ascii="Times New Roman" w:eastAsia="Lora" w:hAnsi="Times New Roman" w:cs="Times New Roman"/>
          <w:lang w:val="en-US"/>
        </w:rPr>
        <w:t xml:space="preserve">in </w:t>
      </w:r>
      <w:r w:rsidRPr="00D9400A">
        <w:rPr>
          <w:rFonts w:ascii="Times New Roman" w:eastAsia="Lora" w:hAnsi="Times New Roman" w:cs="Times New Roman"/>
        </w:rPr>
        <w:t xml:space="preserve">Yogyakarta. </w:t>
      </w:r>
      <w:r w:rsidR="00A43590" w:rsidRPr="00D9400A">
        <w:rPr>
          <w:rFonts w:ascii="Times New Roman" w:eastAsia="Lora" w:hAnsi="Times New Roman" w:cs="Times New Roman"/>
          <w:lang w:val="en-US"/>
        </w:rPr>
        <w:t>The study addresses a gap in previous research, which focused on information-seeking behavior in formal schools.</w:t>
      </w:r>
      <w:r w:rsidR="00DD1794" w:rsidRPr="00D9400A">
        <w:rPr>
          <w:rFonts w:ascii="Times New Roman" w:eastAsia="Lora" w:hAnsi="Times New Roman" w:cs="Times New Roman"/>
          <w:lang w:val="en-US"/>
        </w:rPr>
        <w:t xml:space="preserve"> </w:t>
      </w:r>
      <w:r w:rsidR="00B1354D" w:rsidRPr="00D9400A">
        <w:rPr>
          <w:rFonts w:ascii="Times New Roman" w:eastAsia="Lora" w:hAnsi="Times New Roman" w:cs="Times New Roman"/>
          <w:lang w:val="en-US"/>
        </w:rPr>
        <w:t xml:space="preserve">The study found that </w:t>
      </w:r>
      <w:r w:rsidR="008A619D" w:rsidRPr="00D9400A">
        <w:rPr>
          <w:rFonts w:ascii="Times New Roman" w:eastAsia="Lora" w:hAnsi="Times New Roman" w:cs="Times New Roman"/>
          <w:lang w:val="en-US"/>
        </w:rPr>
        <w:t xml:space="preserve">volunteer teachers in marginal schools have </w:t>
      </w:r>
      <w:r w:rsidR="00D26843" w:rsidRPr="00D9400A">
        <w:rPr>
          <w:rFonts w:ascii="Times New Roman" w:eastAsia="Lora" w:hAnsi="Times New Roman" w:cs="Times New Roman"/>
          <w:lang w:val="en-US"/>
        </w:rPr>
        <w:t xml:space="preserve">information needs </w:t>
      </w:r>
      <w:r w:rsidR="008A619D" w:rsidRPr="00D9400A">
        <w:rPr>
          <w:rFonts w:ascii="Times New Roman" w:eastAsia="Lora" w:hAnsi="Times New Roman" w:cs="Times New Roman"/>
          <w:lang w:val="en-US"/>
        </w:rPr>
        <w:t xml:space="preserve">such as </w:t>
      </w:r>
      <w:r w:rsidR="00D26843" w:rsidRPr="00D9400A">
        <w:rPr>
          <w:rFonts w:ascii="Times New Roman" w:eastAsia="Lora" w:hAnsi="Times New Roman" w:cs="Times New Roman"/>
          <w:lang w:val="en-US"/>
        </w:rPr>
        <w:t xml:space="preserve">teaching techniques, curriculum alignment, instructional content themes, and classroom management. Additionally, volunteers require </w:t>
      </w:r>
      <w:r w:rsidR="006F193B" w:rsidRPr="00D9400A">
        <w:rPr>
          <w:rFonts w:ascii="Times New Roman" w:eastAsia="Lora" w:hAnsi="Times New Roman" w:cs="Times New Roman"/>
          <w:lang w:val="en-US"/>
        </w:rPr>
        <w:t xml:space="preserve">information </w:t>
      </w:r>
      <w:r w:rsidR="00B86A59" w:rsidRPr="00D9400A">
        <w:rPr>
          <w:rFonts w:ascii="Times New Roman" w:eastAsia="Lora" w:hAnsi="Times New Roman" w:cs="Times New Roman"/>
          <w:lang w:val="en-US"/>
        </w:rPr>
        <w:t xml:space="preserve">related </w:t>
      </w:r>
      <w:r w:rsidR="00D26843" w:rsidRPr="00D9400A">
        <w:rPr>
          <w:rFonts w:ascii="Times New Roman" w:eastAsia="Lora" w:hAnsi="Times New Roman" w:cs="Times New Roman"/>
          <w:lang w:val="en-US"/>
        </w:rPr>
        <w:t xml:space="preserve">to understanding student development (psychology, development, learning styles, and child characteristics) as well as </w:t>
      </w:r>
      <w:r w:rsidR="00A531BA" w:rsidRPr="00D9400A">
        <w:rPr>
          <w:rFonts w:ascii="Times New Roman" w:eastAsia="Lora" w:hAnsi="Times New Roman" w:cs="Times New Roman"/>
          <w:lang w:val="en-US"/>
        </w:rPr>
        <w:t xml:space="preserve">guidelines </w:t>
      </w:r>
      <w:r w:rsidR="00D26843" w:rsidRPr="00D9400A">
        <w:rPr>
          <w:rFonts w:ascii="Times New Roman" w:eastAsia="Lora" w:hAnsi="Times New Roman" w:cs="Times New Roman"/>
          <w:lang w:val="en-US"/>
        </w:rPr>
        <w:t xml:space="preserve">for implementing </w:t>
      </w:r>
      <w:r w:rsidR="00A531BA" w:rsidRPr="00D9400A">
        <w:rPr>
          <w:rFonts w:ascii="Times New Roman" w:eastAsia="Lora" w:hAnsi="Times New Roman" w:cs="Times New Roman"/>
          <w:lang w:val="en-US"/>
        </w:rPr>
        <w:t xml:space="preserve">instructional </w:t>
      </w:r>
      <w:r w:rsidR="00D26843" w:rsidRPr="00D9400A">
        <w:rPr>
          <w:rFonts w:ascii="Times New Roman" w:eastAsia="Lora" w:hAnsi="Times New Roman" w:cs="Times New Roman"/>
          <w:lang w:val="en-US"/>
        </w:rPr>
        <w:t>programs</w:t>
      </w:r>
      <w:r w:rsidR="00A531BA" w:rsidRPr="00D9400A">
        <w:rPr>
          <w:rFonts w:ascii="Times New Roman" w:eastAsia="Lora" w:hAnsi="Times New Roman" w:cs="Times New Roman"/>
          <w:lang w:val="en-US"/>
        </w:rPr>
        <w:t xml:space="preserve">. </w:t>
      </w:r>
      <w:r w:rsidR="00DD525B" w:rsidRPr="00D9400A">
        <w:rPr>
          <w:rFonts w:ascii="Times New Roman" w:eastAsia="Lora" w:hAnsi="Times New Roman" w:cs="Times New Roman"/>
          <w:lang w:val="en-US"/>
        </w:rPr>
        <w:t xml:space="preserve">To meet these various needs, </w:t>
      </w:r>
      <w:r w:rsidRPr="00D9400A">
        <w:rPr>
          <w:rFonts w:ascii="Times New Roman" w:eastAsia="Lora" w:hAnsi="Times New Roman" w:cs="Times New Roman"/>
        </w:rPr>
        <w:t>volunteers rely on diverse sources such as the internet, digital media, instructional modules, and books</w:t>
      </w:r>
      <w:r w:rsidR="00D917FA" w:rsidRPr="00D9400A">
        <w:rPr>
          <w:rFonts w:ascii="Times New Roman" w:eastAsia="Lora" w:hAnsi="Times New Roman" w:cs="Times New Roman"/>
          <w:lang w:val="en-US"/>
        </w:rPr>
        <w:t>.</w:t>
      </w:r>
      <w:r w:rsidRPr="00D9400A">
        <w:rPr>
          <w:rFonts w:ascii="Times New Roman" w:eastAsia="Lora" w:hAnsi="Times New Roman" w:cs="Times New Roman"/>
        </w:rPr>
        <w:t xml:space="preserve"> </w:t>
      </w:r>
      <w:r w:rsidR="00366A8D" w:rsidRPr="00D9400A">
        <w:rPr>
          <w:rFonts w:ascii="Times New Roman" w:eastAsia="Lora" w:hAnsi="Times New Roman" w:cs="Times New Roman"/>
          <w:lang w:val="en-US"/>
        </w:rPr>
        <w:t xml:space="preserve">Each volunteer has </w:t>
      </w:r>
      <w:r w:rsidR="0013704B" w:rsidRPr="00D9400A">
        <w:rPr>
          <w:rFonts w:ascii="Times New Roman" w:eastAsia="Lora" w:hAnsi="Times New Roman" w:cs="Times New Roman"/>
          <w:lang w:val="en-US"/>
        </w:rPr>
        <w:t>diverse</w:t>
      </w:r>
      <w:r w:rsidR="00366A8D" w:rsidRPr="00D9400A">
        <w:rPr>
          <w:rFonts w:ascii="Times New Roman" w:eastAsia="Lora" w:hAnsi="Times New Roman" w:cs="Times New Roman"/>
          <w:lang w:val="en-US"/>
        </w:rPr>
        <w:t xml:space="preserve"> information needs and search methods </w:t>
      </w:r>
      <w:r w:rsidRPr="00D9400A">
        <w:rPr>
          <w:rFonts w:ascii="Times New Roman" w:eastAsia="Lora" w:hAnsi="Times New Roman" w:cs="Times New Roman"/>
        </w:rPr>
        <w:t xml:space="preserve">tailored to students’ </w:t>
      </w:r>
      <w:r w:rsidR="00F77BFD" w:rsidRPr="00D9400A">
        <w:rPr>
          <w:rFonts w:ascii="Times New Roman" w:eastAsia="Lora" w:hAnsi="Times New Roman" w:cs="Times New Roman"/>
          <w:lang w:val="en-US"/>
        </w:rPr>
        <w:t xml:space="preserve">varying </w:t>
      </w:r>
      <w:r w:rsidRPr="00D9400A">
        <w:rPr>
          <w:rFonts w:ascii="Times New Roman" w:eastAsia="Lora" w:hAnsi="Times New Roman" w:cs="Times New Roman"/>
        </w:rPr>
        <w:t xml:space="preserve">learning styles. Volunteers </w:t>
      </w:r>
      <w:r w:rsidR="00582E20" w:rsidRPr="00D9400A">
        <w:rPr>
          <w:rFonts w:ascii="Times New Roman" w:eastAsia="Lora" w:hAnsi="Times New Roman" w:cs="Times New Roman"/>
          <w:lang w:val="en-US"/>
        </w:rPr>
        <w:t xml:space="preserve">also engage in </w:t>
      </w:r>
      <w:r w:rsidRPr="00D9400A">
        <w:rPr>
          <w:rFonts w:ascii="Times New Roman" w:eastAsia="Lora" w:hAnsi="Times New Roman" w:cs="Times New Roman"/>
        </w:rPr>
        <w:t xml:space="preserve">discussions and </w:t>
      </w:r>
      <w:r w:rsidR="00582E20" w:rsidRPr="00D9400A">
        <w:rPr>
          <w:rFonts w:ascii="Times New Roman" w:eastAsia="Lora" w:hAnsi="Times New Roman" w:cs="Times New Roman"/>
          <w:lang w:val="en-US"/>
        </w:rPr>
        <w:t xml:space="preserve">communication through </w:t>
      </w:r>
      <w:r w:rsidRPr="00D9400A">
        <w:rPr>
          <w:rFonts w:ascii="Times New Roman" w:eastAsia="Lora" w:hAnsi="Times New Roman" w:cs="Times New Roman"/>
        </w:rPr>
        <w:t xml:space="preserve">online </w:t>
      </w:r>
      <w:r w:rsidR="00955183" w:rsidRPr="00D9400A">
        <w:rPr>
          <w:rFonts w:ascii="Times New Roman" w:eastAsia="Lora" w:hAnsi="Times New Roman" w:cs="Times New Roman"/>
          <w:lang w:val="en-US"/>
        </w:rPr>
        <w:t>platforms</w:t>
      </w:r>
      <w:r w:rsidRPr="00D9400A">
        <w:rPr>
          <w:rFonts w:ascii="Times New Roman" w:eastAsia="Lora" w:hAnsi="Times New Roman" w:cs="Times New Roman"/>
        </w:rPr>
        <w:t xml:space="preserve">. However, they face </w:t>
      </w:r>
      <w:r w:rsidR="00B02A5B" w:rsidRPr="00D9400A">
        <w:rPr>
          <w:rFonts w:ascii="Times New Roman" w:eastAsia="Lora" w:hAnsi="Times New Roman" w:cs="Times New Roman"/>
          <w:lang w:val="en-US"/>
        </w:rPr>
        <w:t>information-seeking</w:t>
      </w:r>
      <w:r w:rsidRPr="00D9400A">
        <w:rPr>
          <w:rFonts w:ascii="Times New Roman" w:eastAsia="Lora" w:hAnsi="Times New Roman" w:cs="Times New Roman"/>
        </w:rPr>
        <w:t xml:space="preserve"> challenges such as limited physical resources and restricted access to information technology. Therefore, volunteers require infrastructure and contributions </w:t>
      </w:r>
      <w:r w:rsidR="001B3BB3" w:rsidRPr="00D9400A">
        <w:rPr>
          <w:rFonts w:ascii="Times New Roman" w:eastAsia="Lora" w:hAnsi="Times New Roman" w:cs="Times New Roman"/>
          <w:lang w:val="en-US"/>
        </w:rPr>
        <w:t xml:space="preserve">from various </w:t>
      </w:r>
      <w:r w:rsidRPr="00D9400A">
        <w:rPr>
          <w:rFonts w:ascii="Times New Roman" w:eastAsia="Lora" w:hAnsi="Times New Roman" w:cs="Times New Roman"/>
        </w:rPr>
        <w:t xml:space="preserve">stakeholders to support </w:t>
      </w:r>
      <w:r w:rsidR="001B3BB3" w:rsidRPr="00D9400A">
        <w:rPr>
          <w:rFonts w:ascii="Times New Roman" w:eastAsia="Lora" w:hAnsi="Times New Roman" w:cs="Times New Roman"/>
          <w:lang w:val="en-US"/>
        </w:rPr>
        <w:t xml:space="preserve">their </w:t>
      </w:r>
      <w:r w:rsidRPr="00D9400A">
        <w:rPr>
          <w:rFonts w:ascii="Times New Roman" w:eastAsia="Lora" w:hAnsi="Times New Roman" w:cs="Times New Roman"/>
        </w:rPr>
        <w:t>information-seeking efforts</w:t>
      </w:r>
      <w:r w:rsidR="001B3BB3" w:rsidRPr="00D9400A">
        <w:rPr>
          <w:rFonts w:ascii="Times New Roman" w:eastAsia="Lora" w:hAnsi="Times New Roman" w:cs="Times New Roman"/>
          <w:lang w:val="en-US"/>
        </w:rPr>
        <w:t>.</w:t>
      </w:r>
      <w:r w:rsidRPr="00D9400A">
        <w:rPr>
          <w:rFonts w:ascii="Times New Roman" w:eastAsia="Lora" w:hAnsi="Times New Roman" w:cs="Times New Roman"/>
        </w:rPr>
        <w:t xml:space="preserve"> </w:t>
      </w:r>
      <w:r w:rsidR="00855BF7" w:rsidRPr="00D9400A">
        <w:rPr>
          <w:rFonts w:ascii="Times New Roman" w:eastAsia="Lora" w:hAnsi="Times New Roman" w:cs="Times New Roman"/>
          <w:lang w:val="en-US"/>
        </w:rPr>
        <w:t xml:space="preserve">Thus, </w:t>
      </w:r>
      <w:r w:rsidR="007451D0" w:rsidRPr="00D9400A">
        <w:rPr>
          <w:rFonts w:ascii="Times New Roman" w:eastAsia="Lora" w:hAnsi="Times New Roman" w:cs="Times New Roman"/>
        </w:rPr>
        <w:t xml:space="preserve">information-seeking behavior in the context of marginalized education is social in nature and requires the development of a more contextual model. </w:t>
      </w:r>
      <w:r w:rsidR="005C22FB" w:rsidRPr="00D9400A">
        <w:rPr>
          <w:rFonts w:ascii="Times New Roman" w:eastAsia="Lora" w:hAnsi="Times New Roman" w:cs="Times New Roman"/>
          <w:lang w:val="en-US"/>
        </w:rPr>
        <w:t>To promote improvements in the quality of marginalized schools</w:t>
      </w:r>
      <w:r w:rsidR="007451D0" w:rsidRPr="00D9400A">
        <w:rPr>
          <w:rFonts w:ascii="Times New Roman" w:eastAsia="Lora" w:hAnsi="Times New Roman" w:cs="Times New Roman"/>
        </w:rPr>
        <w:t>, policy support is needed in the form of access to information, infrastructure, teaching materials, volunteer training, and community collaboration.</w:t>
      </w:r>
    </w:p>
    <w:p w14:paraId="66939431" w14:textId="77777777" w:rsidR="00896741" w:rsidRPr="00D9400A" w:rsidRDefault="00896741" w:rsidP="000530B4">
      <w:pPr>
        <w:spacing w:line="360" w:lineRule="auto"/>
        <w:jc w:val="both"/>
        <w:rPr>
          <w:rFonts w:ascii="Times New Roman" w:eastAsia="Lora" w:hAnsi="Times New Roman" w:cs="Times New Roman"/>
        </w:rPr>
      </w:pPr>
    </w:p>
    <w:p w14:paraId="3FB6D272" w14:textId="77777777" w:rsidR="00A51719" w:rsidRPr="00D9400A" w:rsidRDefault="002C6697" w:rsidP="000530B4">
      <w:pPr>
        <w:pStyle w:val="Heading1"/>
        <w:spacing w:line="360" w:lineRule="auto"/>
        <w:rPr>
          <w:rFonts w:ascii="Times New Roman" w:hAnsi="Times New Roman" w:cs="Times New Roman"/>
          <w:sz w:val="22"/>
          <w:szCs w:val="22"/>
        </w:rPr>
      </w:pPr>
      <w:r w:rsidRPr="00D9400A">
        <w:rPr>
          <w:rFonts w:ascii="Times New Roman" w:hAnsi="Times New Roman" w:cs="Times New Roman"/>
          <w:sz w:val="22"/>
          <w:szCs w:val="22"/>
        </w:rPr>
        <w:t>References</w:t>
      </w:r>
    </w:p>
    <w:p w14:paraId="59297F2E" w14:textId="6B62B2B6" w:rsidR="00DA3D20" w:rsidRPr="00D9400A" w:rsidRDefault="001C75E5"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eastAsia="Lora" w:hAnsi="Times New Roman" w:cs="Times New Roman"/>
        </w:rPr>
        <w:fldChar w:fldCharType="begin" w:fldLock="1"/>
      </w:r>
      <w:r w:rsidRPr="00D9400A">
        <w:rPr>
          <w:rFonts w:ascii="Times New Roman" w:eastAsia="Lora" w:hAnsi="Times New Roman" w:cs="Times New Roman"/>
        </w:rPr>
        <w:instrText xml:space="preserve">ADDIN Mendeley Bibliography CSL_BIBLIOGRAPHY </w:instrText>
      </w:r>
      <w:r w:rsidRPr="00D9400A">
        <w:rPr>
          <w:rFonts w:ascii="Times New Roman" w:eastAsia="Lora" w:hAnsi="Times New Roman" w:cs="Times New Roman"/>
        </w:rPr>
        <w:fldChar w:fldCharType="separate"/>
      </w:r>
      <w:r w:rsidR="00DA3D20" w:rsidRPr="00D9400A">
        <w:rPr>
          <w:rFonts w:ascii="Times New Roman" w:hAnsi="Times New Roman" w:cs="Times New Roman"/>
          <w:noProof/>
          <w:lang w:val="en-US"/>
        </w:rPr>
        <w:t xml:space="preserve">Airlangga, A. R. P., &amp; Fitri, R. A. (2024). Online community, analysis of marginal school communities to increase self-potential. </w:t>
      </w:r>
      <w:r w:rsidR="00DA3D20" w:rsidRPr="00D9400A">
        <w:rPr>
          <w:rFonts w:ascii="Times New Roman" w:hAnsi="Times New Roman" w:cs="Times New Roman"/>
          <w:i/>
          <w:iCs/>
          <w:noProof/>
          <w:lang w:val="en-US"/>
        </w:rPr>
        <w:t>Journal of Sumatera Sociological Indicators</w:t>
      </w:r>
      <w:r w:rsidR="00DA3D20" w:rsidRPr="00D9400A">
        <w:rPr>
          <w:rFonts w:ascii="Times New Roman" w:hAnsi="Times New Roman" w:cs="Times New Roman"/>
          <w:noProof/>
          <w:lang w:val="en-US"/>
        </w:rPr>
        <w:t xml:space="preserve">, </w:t>
      </w:r>
      <w:r w:rsidR="00DA3D20" w:rsidRPr="00D9400A">
        <w:rPr>
          <w:rFonts w:ascii="Times New Roman" w:hAnsi="Times New Roman" w:cs="Times New Roman"/>
          <w:i/>
          <w:iCs/>
          <w:noProof/>
          <w:lang w:val="en-US"/>
        </w:rPr>
        <w:t>3</w:t>
      </w:r>
      <w:r w:rsidR="00DA3D20" w:rsidRPr="00D9400A">
        <w:rPr>
          <w:rFonts w:ascii="Times New Roman" w:hAnsi="Times New Roman" w:cs="Times New Roman"/>
          <w:noProof/>
          <w:lang w:val="en-US"/>
        </w:rPr>
        <w:t xml:space="preserve"> (01), 279–289. https://doi.org/10.32734/jssi.v3i01.16248</w:t>
      </w:r>
    </w:p>
    <w:p w14:paraId="2800F136"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Ayun, L. F. S. Q., Purnomo, A., &amp; Kurniawan, B. (2023). Volunteer participation in non-governmental organizations (case study of LPAN GRIYA Baca Malang volunteers). </w:t>
      </w:r>
      <w:r w:rsidRPr="00D9400A">
        <w:rPr>
          <w:rFonts w:ascii="Times New Roman" w:hAnsi="Times New Roman" w:cs="Times New Roman"/>
          <w:i/>
          <w:iCs/>
          <w:noProof/>
          <w:lang w:val="en-US"/>
        </w:rPr>
        <w:t>Journal of Innovative Integration and Harmony in Social Sciences (JIHI3S)</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3</w:t>
      </w:r>
      <w:r w:rsidRPr="00D9400A">
        <w:rPr>
          <w:rFonts w:ascii="Times New Roman" w:hAnsi="Times New Roman" w:cs="Times New Roman"/>
          <w:noProof/>
          <w:lang w:val="en-US"/>
        </w:rPr>
        <w:t xml:space="preserve"> (4), 436–451. https://doi.org/10.17977/um063v3i4p436-451</w:t>
      </w:r>
    </w:p>
    <w:p w14:paraId="473274DE"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Azadeh, F., &amp; Ghasemi, S. (2016). Investigating information-seeking behavior of faculty members based on Wilson’s Model: Case study of PNU University, Mazandaran, Iran. </w:t>
      </w:r>
      <w:r w:rsidRPr="00D9400A">
        <w:rPr>
          <w:rFonts w:ascii="Times New Roman" w:hAnsi="Times New Roman" w:cs="Times New Roman"/>
          <w:i/>
          <w:iCs/>
          <w:noProof/>
          <w:lang w:val="en-US"/>
        </w:rPr>
        <w:t>Global Journal of Health Science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8</w:t>
      </w:r>
      <w:r w:rsidRPr="00D9400A">
        <w:rPr>
          <w:rFonts w:ascii="Times New Roman" w:hAnsi="Times New Roman" w:cs="Times New Roman"/>
          <w:noProof/>
          <w:lang w:val="en-US"/>
        </w:rPr>
        <w:t xml:space="preserve"> (9), 50263. https://doi.org/10.5539/gjhs.v8n9p26</w:t>
      </w:r>
    </w:p>
    <w:p w14:paraId="75BA30BA"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lastRenderedPageBreak/>
        <w:t xml:space="preserve">Baldridge, B. J. (2023). </w:t>
      </w:r>
      <w:r w:rsidRPr="00D9400A">
        <w:rPr>
          <w:rFonts w:ascii="Times New Roman" w:hAnsi="Times New Roman" w:cs="Times New Roman"/>
          <w:i/>
          <w:iCs/>
          <w:noProof/>
          <w:lang w:val="en-US"/>
        </w:rPr>
        <w:t xml:space="preserve">Community-based education </w:t>
      </w:r>
      <w:r w:rsidRPr="00D9400A">
        <w:rPr>
          <w:rFonts w:ascii="Times New Roman" w:hAnsi="Times New Roman" w:cs="Times New Roman"/>
          <w:noProof/>
          <w:lang w:val="en-US"/>
        </w:rPr>
        <w:t>(R. J. Tierney, F. Rizvi, &amp; K. B. T.-I. E. of E. (Fourth E. Ercikan (eds.); pp. 297–300). Elsevier. https://doi.org/https://doi.org/10.1016/B978-0-12-818630-5.08047-7</w:t>
      </w:r>
    </w:p>
    <w:p w14:paraId="02EC45BC"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Bitso, C., &amp; Fourie, I. (2014). An investigation of information-seeking behavior of geography teachers for an information service intervention: The case of Lesotho. </w:t>
      </w:r>
      <w:r w:rsidRPr="00D9400A">
        <w:rPr>
          <w:rFonts w:ascii="Times New Roman" w:hAnsi="Times New Roman" w:cs="Times New Roman"/>
          <w:i/>
          <w:iCs/>
          <w:noProof/>
          <w:lang w:val="en-US"/>
        </w:rPr>
        <w:t>Information Research</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17</w:t>
      </w:r>
      <w:r w:rsidRPr="00D9400A">
        <w:rPr>
          <w:rFonts w:ascii="Times New Roman" w:hAnsi="Times New Roman" w:cs="Times New Roman"/>
          <w:noProof/>
          <w:lang w:val="en-US"/>
        </w:rPr>
        <w:t>(4).</w:t>
      </w:r>
    </w:p>
    <w:p w14:paraId="3D3C0202"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Chien, C.-W., &amp; Chang, S.-J. (2021). Information needs, search behaviors, and use of the internet by elementary school teachers.</w:t>
      </w:r>
      <w:r w:rsidRPr="00D9400A">
        <w:rPr>
          <w:rFonts w:ascii="Times New Roman" w:hAnsi="Times New Roman" w:cs="Times New Roman"/>
          <w:i/>
          <w:iCs/>
          <w:noProof/>
          <w:lang w:val="en-US"/>
        </w:rPr>
        <w:t>IASL Annual Conference Proceedings</w:t>
      </w:r>
    </w:p>
    <w:p w14:paraId="4225CFDC"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Creswell, J. W. (2009). Qualitative, quantitative, and mixed-methods research. In </w:t>
      </w:r>
      <w:r w:rsidRPr="00D9400A">
        <w:rPr>
          <w:rFonts w:ascii="Times New Roman" w:hAnsi="Times New Roman" w:cs="Times New Roman"/>
          <w:i/>
          <w:iCs/>
          <w:noProof/>
          <w:lang w:val="en-US"/>
        </w:rPr>
        <w:t xml:space="preserve">SAGE Publications </w:t>
      </w:r>
      <w:r w:rsidRPr="00D9400A">
        <w:rPr>
          <w:rFonts w:ascii="Times New Roman" w:hAnsi="Times New Roman" w:cs="Times New Roman"/>
          <w:noProof/>
          <w:lang w:val="en-US"/>
        </w:rPr>
        <w:t>(3rd ed). SAGE Publications. https://doi.org/10.1128/microbe.4.485.1</w:t>
      </w:r>
    </w:p>
    <w:p w14:paraId="3FA40031"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Dahlqvist, Claes. (2021). Information-seeking behaviors of teacher students: A systematic review of quantitative methods literature. </w:t>
      </w:r>
      <w:r w:rsidRPr="00D9400A">
        <w:rPr>
          <w:rFonts w:ascii="Times New Roman" w:hAnsi="Times New Roman" w:cs="Times New Roman"/>
          <w:i/>
          <w:iCs/>
          <w:noProof/>
          <w:lang w:val="en-US"/>
        </w:rPr>
        <w:t>Education for Information</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37</w:t>
      </w:r>
      <w:r w:rsidRPr="00D9400A">
        <w:rPr>
          <w:rFonts w:ascii="Times New Roman" w:hAnsi="Times New Roman" w:cs="Times New Roman"/>
          <w:noProof/>
          <w:lang w:val="en-US"/>
        </w:rPr>
        <w:t xml:space="preserve"> (3), 259–285. https://doi.org/10.3233/EFI-200400</w:t>
      </w:r>
    </w:p>
    <w:p w14:paraId="11A82667"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Davis-Cotton, D. (2021). Marginalized communities, curriculum, children (MC3). In </w:t>
      </w:r>
      <w:r w:rsidRPr="00D9400A">
        <w:rPr>
          <w:rFonts w:ascii="Times New Roman" w:hAnsi="Times New Roman" w:cs="Times New Roman"/>
          <w:i/>
          <w:iCs/>
          <w:noProof/>
          <w:lang w:val="en-US"/>
        </w:rPr>
        <w:t xml:space="preserve">Emerging strategies for public education reform </w:t>
      </w:r>
      <w:r w:rsidRPr="00D9400A">
        <w:rPr>
          <w:rFonts w:ascii="Times New Roman" w:hAnsi="Times New Roman" w:cs="Times New Roman"/>
          <w:noProof/>
          <w:lang w:val="en-US"/>
        </w:rPr>
        <w:t>(pp. 126–160). IGI Global.</w:t>
      </w:r>
    </w:p>
    <w:p w14:paraId="7AD605A5"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Ellis, D. (1989). A behavioral model for information retrieval system design. </w:t>
      </w:r>
      <w:r w:rsidRPr="00D9400A">
        <w:rPr>
          <w:rFonts w:ascii="Times New Roman" w:hAnsi="Times New Roman" w:cs="Times New Roman"/>
          <w:i/>
          <w:iCs/>
          <w:noProof/>
          <w:lang w:val="en-US"/>
        </w:rPr>
        <w:t>Journal of Information Science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15</w:t>
      </w:r>
      <w:r w:rsidRPr="00D9400A">
        <w:rPr>
          <w:rFonts w:ascii="Times New Roman" w:hAnsi="Times New Roman" w:cs="Times New Roman"/>
          <w:noProof/>
          <w:lang w:val="en-US"/>
        </w:rPr>
        <w:t xml:space="preserve"> (4–5), 237–247. https://doi.org/10.1177/016555158901500406</w:t>
      </w:r>
    </w:p>
    <w:p w14:paraId="7FA38F09"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Kertati, I., &amp; Cristiani, C. (2022). The significance of a Community Institution on Education of Street Children in Semarang City. </w:t>
      </w:r>
      <w:r w:rsidRPr="00D9400A">
        <w:rPr>
          <w:rFonts w:ascii="Times New Roman" w:hAnsi="Times New Roman" w:cs="Times New Roman"/>
          <w:i/>
          <w:iCs/>
          <w:noProof/>
          <w:lang w:val="en-US"/>
        </w:rPr>
        <w:t>International Journal of Social Science And Human Research</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05</w:t>
      </w:r>
      <w:r w:rsidRPr="00D9400A">
        <w:rPr>
          <w:rFonts w:ascii="Times New Roman" w:hAnsi="Times New Roman" w:cs="Times New Roman"/>
          <w:noProof/>
          <w:lang w:val="en-US"/>
        </w:rPr>
        <w:t xml:space="preserve"> (11), 4854–4859. https://doi.org/10.47191/ijsshr/v5-i11-06</w:t>
      </w:r>
    </w:p>
    <w:p w14:paraId="40B35577"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Kuhlthau, C. C. (1991). Inside the search process: Information seeking from the user’s perspective. </w:t>
      </w:r>
      <w:r w:rsidRPr="00D9400A">
        <w:rPr>
          <w:rFonts w:ascii="Times New Roman" w:hAnsi="Times New Roman" w:cs="Times New Roman"/>
          <w:i/>
          <w:iCs/>
          <w:noProof/>
          <w:lang w:val="en-US"/>
        </w:rPr>
        <w:t>Journal of the American Society for Information Science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42</w:t>
      </w:r>
      <w:r w:rsidRPr="00D9400A">
        <w:rPr>
          <w:rFonts w:ascii="Times New Roman" w:hAnsi="Times New Roman" w:cs="Times New Roman"/>
          <w:noProof/>
          <w:lang w:val="en-US"/>
        </w:rPr>
        <w:t xml:space="preserve"> (5), 361–371. https://doi.org/10.1002/ (SICI) 1097-4571 (199106) 42:5&lt;361::AID-ASI6&gt;3.0.CO;2-%23</w:t>
      </w:r>
    </w:p>
    <w:p w14:paraId="3AE2802F"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Mazarakii, E. Y. (2021). Analysis of the Information Needs of Volunteers: the Results of a Study. </w:t>
      </w:r>
      <w:r w:rsidRPr="00D9400A">
        <w:rPr>
          <w:rFonts w:ascii="Times New Roman" w:hAnsi="Times New Roman" w:cs="Times New Roman"/>
          <w:i/>
          <w:iCs/>
          <w:noProof/>
          <w:lang w:val="en-US"/>
        </w:rPr>
        <w:t>Bibliotekovedenie [Russian Journal of Library Science]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70</w:t>
      </w:r>
      <w:r w:rsidRPr="00D9400A">
        <w:rPr>
          <w:rFonts w:ascii="Times New Roman" w:hAnsi="Times New Roman" w:cs="Times New Roman"/>
          <w:noProof/>
          <w:lang w:val="en-US"/>
        </w:rPr>
        <w:t xml:space="preserve"> (1), 101–111. https://doi.org/10.25281/0869-608x-2021-70-1-101-111</w:t>
      </w:r>
    </w:p>
    <w:p w14:paraId="1E5C6FA1"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Milena, Z. R., Dalnora, G., &amp; Alin, S. (2008). Qualitative research methods: A comparison between focus groups and in-depth interviews. </w:t>
      </w:r>
      <w:r w:rsidRPr="00D9400A">
        <w:rPr>
          <w:rFonts w:ascii="Times New Roman" w:hAnsi="Times New Roman" w:cs="Times New Roman"/>
          <w:i/>
          <w:iCs/>
          <w:noProof/>
          <w:lang w:val="en-US"/>
        </w:rPr>
        <w:t>The Journal of the Faculty of Economics - Economic</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4</w:t>
      </w:r>
      <w:r w:rsidRPr="00D9400A">
        <w:rPr>
          <w:rFonts w:ascii="Times New Roman" w:hAnsi="Times New Roman" w:cs="Times New Roman"/>
          <w:noProof/>
          <w:lang w:val="en-US"/>
        </w:rPr>
        <w:t>(1), 1279–1283.</w:t>
      </w:r>
    </w:p>
    <w:p w14:paraId="5B33442F"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Miles, M. B., &amp; Huberman, A. M. (1994). </w:t>
      </w:r>
      <w:r w:rsidRPr="00D9400A">
        <w:rPr>
          <w:rFonts w:ascii="Times New Roman" w:hAnsi="Times New Roman" w:cs="Times New Roman"/>
          <w:i/>
          <w:iCs/>
          <w:noProof/>
          <w:lang w:val="en-US"/>
        </w:rPr>
        <w:t xml:space="preserve">Qualitative data analysis: An expanded sourcebook </w:t>
      </w:r>
      <w:r w:rsidRPr="00D9400A">
        <w:rPr>
          <w:rFonts w:ascii="Times New Roman" w:hAnsi="Times New Roman" w:cs="Times New Roman"/>
          <w:noProof/>
          <w:lang w:val="en-US"/>
        </w:rPr>
        <w:t>(2nd ed.). Sage Publications. https://doi.org/10.1016/0149-7189(96)88232-2</w:t>
      </w:r>
    </w:p>
    <w:p w14:paraId="58CBB0F7"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Miraj, M., Chuntian, L., Mohd Said, R., Osei-Bonsu, R., &amp; Rehman, R. U. (2021). How information-seeking behavior, essential technologies, and resilience enhance the academic performance of students. </w:t>
      </w:r>
      <w:r w:rsidRPr="00D9400A">
        <w:rPr>
          <w:rFonts w:ascii="Times New Roman" w:hAnsi="Times New Roman" w:cs="Times New Roman"/>
          <w:i/>
          <w:iCs/>
          <w:noProof/>
          <w:lang w:val="en-US"/>
        </w:rPr>
        <w:t>Frontiers in Psychology</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12</w:t>
      </w:r>
      <w:r w:rsidRPr="00D9400A">
        <w:rPr>
          <w:rFonts w:ascii="Times New Roman" w:hAnsi="Times New Roman" w:cs="Times New Roman"/>
          <w:noProof/>
          <w:lang w:val="en-US"/>
        </w:rPr>
        <w:t xml:space="preserve"> , 651550. https://doi.org/10.3389/fpsyg.2021.651550</w:t>
      </w:r>
    </w:p>
    <w:p w14:paraId="1950D12B"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lastRenderedPageBreak/>
        <w:t xml:space="preserve">Muchtar, A. R. F. (2024). </w:t>
      </w:r>
      <w:r w:rsidRPr="00D9400A">
        <w:rPr>
          <w:rFonts w:ascii="Times New Roman" w:hAnsi="Times New Roman" w:cs="Times New Roman"/>
          <w:i/>
          <w:iCs/>
          <w:noProof/>
          <w:lang w:val="en-US"/>
        </w:rPr>
        <w:t xml:space="preserve">Strategic management of </w:t>
      </w:r>
      <w:r w:rsidRPr="00D9400A">
        <w:rPr>
          <w:rFonts w:ascii="Times New Roman" w:hAnsi="Times New Roman" w:cs="Times New Roman"/>
          <w:noProof/>
          <w:lang w:val="en-US"/>
        </w:rPr>
        <w:t>. UIN SUNAN KALIJAGA YOGYAKARTA.</w:t>
      </w:r>
    </w:p>
    <w:p w14:paraId="4C752581"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Ngoma-Hazemba, A., &amp; Ncama, B. P. (2018). The role of community volunteers in the PMTCT program: Lessons from selected sites in Zambia to strengthen health education on infant feeding and follow-up of HIV-positive mother-infant pairs. </w:t>
      </w:r>
      <w:r w:rsidRPr="00D9400A">
        <w:rPr>
          <w:rFonts w:ascii="Times New Roman" w:hAnsi="Times New Roman" w:cs="Times New Roman"/>
          <w:i/>
          <w:iCs/>
          <w:noProof/>
          <w:lang w:val="en-US"/>
        </w:rPr>
        <w:t>African Journal of Primary Health Care and Family Medicine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10</w:t>
      </w:r>
      <w:r w:rsidRPr="00D9400A">
        <w:rPr>
          <w:rFonts w:ascii="Times New Roman" w:hAnsi="Times New Roman" w:cs="Times New Roman"/>
          <w:noProof/>
          <w:lang w:val="en-US"/>
        </w:rPr>
        <w:t xml:space="preserve"> (1), 1–8. https://doi.org/10.4102/phcfm.v10i1.1665</w:t>
      </w:r>
    </w:p>
    <w:p w14:paraId="452C9942"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Nurdiani, I. R. (2021). </w:t>
      </w:r>
      <w:r w:rsidRPr="00D9400A">
        <w:rPr>
          <w:rFonts w:ascii="Times New Roman" w:hAnsi="Times New Roman" w:cs="Times New Roman"/>
          <w:i/>
          <w:iCs/>
          <w:noProof/>
          <w:lang w:val="en-US"/>
        </w:rPr>
        <w:t>Community engagement in a marginalized school in the Scavenger Settlement, Kledokan, Depok, Sleman, Special Region of Yogyakarta</w:t>
      </w:r>
      <w:r w:rsidRPr="00D9400A">
        <w:rPr>
          <w:rFonts w:ascii="Times New Roman" w:hAnsi="Times New Roman" w:cs="Times New Roman"/>
          <w:noProof/>
          <w:lang w:val="en-US"/>
        </w:rPr>
        <w:t>. SUNAN KALIJAGA YOGYAKARTA. http://digilib.uin-suka.ac.id/id/eprint/46655</w:t>
      </w:r>
    </w:p>
    <w:p w14:paraId="5B00592F"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Okoli, G. C., &amp; Azubuike, F. C. (2021). Information needs and information seeking behavior of secondary school teachers in Umunze, Anambra State. </w:t>
      </w:r>
      <w:r w:rsidRPr="00D9400A">
        <w:rPr>
          <w:rFonts w:ascii="Times New Roman" w:hAnsi="Times New Roman" w:cs="Times New Roman"/>
          <w:i/>
          <w:iCs/>
          <w:noProof/>
          <w:lang w:val="en-US"/>
        </w:rPr>
        <w:t>Library Philosophy and Practice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2021</w:t>
      </w:r>
      <w:r w:rsidRPr="00D9400A">
        <w:rPr>
          <w:rFonts w:ascii="Times New Roman" w:hAnsi="Times New Roman" w:cs="Times New Roman"/>
          <w:noProof/>
          <w:lang w:val="en-US"/>
        </w:rPr>
        <w:t>, 1–30.</w:t>
      </w:r>
    </w:p>
    <w:p w14:paraId="376A429B"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Perrault, A. M. (2007). An exploratory study of biology teachers’ online information seeking practices. </w:t>
      </w:r>
      <w:r w:rsidRPr="00D9400A">
        <w:rPr>
          <w:rFonts w:ascii="Times New Roman" w:hAnsi="Times New Roman" w:cs="Times New Roman"/>
          <w:i/>
          <w:iCs/>
          <w:noProof/>
          <w:lang w:val="en-US"/>
        </w:rPr>
        <w:t>School Library Media Research</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10</w:t>
      </w:r>
      <w:r w:rsidRPr="00D9400A">
        <w:rPr>
          <w:rFonts w:ascii="Times New Roman" w:hAnsi="Times New Roman" w:cs="Times New Roman"/>
          <w:noProof/>
          <w:lang w:val="en-US"/>
        </w:rPr>
        <w:t xml:space="preserve"> . https://www.learntechlib.org/p/70899</w:t>
      </w:r>
    </w:p>
    <w:p w14:paraId="028A08AF"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Pertiwi, K. N. (2024). </w:t>
      </w:r>
      <w:r w:rsidRPr="00D9400A">
        <w:rPr>
          <w:rFonts w:ascii="Times New Roman" w:hAnsi="Times New Roman" w:cs="Times New Roman"/>
          <w:i/>
          <w:iCs/>
          <w:noProof/>
          <w:lang w:val="en-US"/>
        </w:rPr>
        <w:t>The role of marginalized school communities in the educational empowerment of marginalized children in the Babarsari area, Sleman, Special Region of Yogyakarta</w:t>
      </w:r>
      <w:r w:rsidRPr="00D9400A">
        <w:rPr>
          <w:rFonts w:ascii="Times New Roman" w:hAnsi="Times New Roman" w:cs="Times New Roman"/>
          <w:noProof/>
          <w:lang w:val="en-US"/>
        </w:rPr>
        <w:t>. UIN Sunan Kalijaga Yogyakarta.</w:t>
      </w:r>
    </w:p>
    <w:p w14:paraId="047BC2EC"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Rahmadanty, M., &amp; Erlianti, G. (2023). Information-seeking behavior of volunteers in the Rangmudo Palito Education Community from Leckie’s perspective. </w:t>
      </w:r>
      <w:r w:rsidRPr="00D9400A">
        <w:rPr>
          <w:rFonts w:ascii="Times New Roman" w:hAnsi="Times New Roman" w:cs="Times New Roman"/>
          <w:i/>
          <w:iCs/>
          <w:noProof/>
          <w:lang w:val="en-US"/>
        </w:rPr>
        <w:t xml:space="preserve">Jurnal Imam Bonjol: Studies in Information Science and Library </w:t>
      </w:r>
      <w:r w:rsidRPr="00D9400A">
        <w:rPr>
          <w:rFonts w:ascii="Times New Roman" w:hAnsi="Times New Roman" w:cs="Times New Roman"/>
          <w:noProof/>
          <w:lang w:val="en-US"/>
        </w:rPr>
        <w:t xml:space="preserve">Science, </w:t>
      </w:r>
      <w:r w:rsidRPr="00D9400A">
        <w:rPr>
          <w:rFonts w:ascii="Times New Roman" w:hAnsi="Times New Roman" w:cs="Times New Roman"/>
          <w:i/>
          <w:iCs/>
          <w:noProof/>
          <w:lang w:val="en-US"/>
        </w:rPr>
        <w:t>7</w:t>
      </w:r>
    </w:p>
    <w:p w14:paraId="1AF184B2"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Rahmah, P. A., &amp; Rositawati, S. (2017). A descriptive study of prosocial motivation among volunteers at Save Street Child Bandung. </w:t>
      </w:r>
      <w:r w:rsidRPr="00D9400A">
        <w:rPr>
          <w:rFonts w:ascii="Times New Roman" w:hAnsi="Times New Roman" w:cs="Times New Roman"/>
          <w:i/>
          <w:iCs/>
          <w:noProof/>
          <w:lang w:val="en-US"/>
        </w:rPr>
        <w:t xml:space="preserve">Proceedings of </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3</w:t>
      </w:r>
      <w:r w:rsidRPr="00D9400A">
        <w:rPr>
          <w:rFonts w:ascii="Times New Roman" w:hAnsi="Times New Roman" w:cs="Times New Roman"/>
          <w:noProof/>
          <w:lang w:val="en-US"/>
        </w:rPr>
        <w:t>(1), 229–233.</w:t>
      </w:r>
    </w:p>
    <w:p w14:paraId="3E7C6A89"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Rajhab, P. (2023). Community service initiatives: Promoting education about justice for parents and children. </w:t>
      </w:r>
      <w:r w:rsidRPr="00D9400A">
        <w:rPr>
          <w:rFonts w:ascii="Times New Roman" w:hAnsi="Times New Roman" w:cs="Times New Roman"/>
          <w:i/>
          <w:iCs/>
          <w:noProof/>
          <w:lang w:val="en-US"/>
        </w:rPr>
        <w:t>Journal of Universal Community Empowerment Provision</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3</w:t>
      </w:r>
      <w:r w:rsidRPr="00D9400A">
        <w:rPr>
          <w:rFonts w:ascii="Times New Roman" w:hAnsi="Times New Roman" w:cs="Times New Roman"/>
          <w:noProof/>
          <w:lang w:val="en-US"/>
        </w:rPr>
        <w:t xml:space="preserve"> (1), 18–23. https://doi.org/10.55885/jucep.v3i1.249</w:t>
      </w:r>
    </w:p>
    <w:p w14:paraId="460FD81B"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Ramadani, F. A. (2018). Education for street children by the Kledokan Marginalized Schools Community (KSM), Sleman, Yogyakarta. In </w:t>
      </w:r>
      <w:r w:rsidRPr="00D9400A">
        <w:rPr>
          <w:rFonts w:ascii="Times New Roman" w:hAnsi="Times New Roman" w:cs="Times New Roman"/>
          <w:i/>
          <w:iCs/>
          <w:noProof/>
          <w:lang w:val="en-US"/>
        </w:rPr>
        <w:t>UIN Sunan Kalijaga Yogyakarta</w:t>
      </w:r>
      <w:r w:rsidRPr="00D9400A">
        <w:rPr>
          <w:rFonts w:ascii="Times New Roman" w:hAnsi="Times New Roman" w:cs="Times New Roman"/>
          <w:noProof/>
          <w:lang w:val="en-US"/>
        </w:rPr>
        <w:t>. UIN SUNAN KALIJAGA YOGYAKARTA.</w:t>
      </w:r>
    </w:p>
    <w:p w14:paraId="68E26D28"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Rupp-Serrano, K., &amp; Robbins, S. (2013). Information-seeking habits of education faculty. </w:t>
      </w:r>
      <w:r w:rsidRPr="00D9400A">
        <w:rPr>
          <w:rFonts w:ascii="Times New Roman" w:hAnsi="Times New Roman" w:cs="Times New Roman"/>
          <w:i/>
          <w:iCs/>
          <w:noProof/>
          <w:lang w:val="en-US"/>
        </w:rPr>
        <w:t>College &amp; Research Libraries</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74</w:t>
      </w:r>
      <w:r w:rsidRPr="00D9400A">
        <w:rPr>
          <w:rFonts w:ascii="Times New Roman" w:hAnsi="Times New Roman" w:cs="Times New Roman"/>
          <w:noProof/>
          <w:lang w:val="en-US"/>
        </w:rPr>
        <w:t>(2), 131–142.</w:t>
      </w:r>
    </w:p>
    <w:p w14:paraId="51828035"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Savolainen, R. (1995). Everyday life information seeking: Approaching information seeking in the context of “way of life.” </w:t>
      </w:r>
      <w:r w:rsidRPr="00D9400A">
        <w:rPr>
          <w:rFonts w:ascii="Times New Roman" w:hAnsi="Times New Roman" w:cs="Times New Roman"/>
          <w:i/>
          <w:iCs/>
          <w:noProof/>
          <w:lang w:val="en-US"/>
        </w:rPr>
        <w:t>Library and Information Science Research</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17</w:t>
      </w:r>
      <w:r w:rsidRPr="00D9400A">
        <w:rPr>
          <w:rFonts w:ascii="Times New Roman" w:hAnsi="Times New Roman" w:cs="Times New Roman"/>
          <w:noProof/>
          <w:lang w:val="en-US"/>
        </w:rPr>
        <w:t xml:space="preserve"> (3), 259–294. https://doi.org/10.1016/0740-8188(95)90048-9</w:t>
      </w:r>
    </w:p>
    <w:p w14:paraId="167D4194"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Shahzad, K., Hashmi, F. S., Akhtar, M. N., Batool, S., Nadeem, M., &amp; Aslam, M. W. (2025). An </w:t>
      </w:r>
      <w:r w:rsidRPr="00D9400A">
        <w:rPr>
          <w:rFonts w:ascii="Times New Roman" w:hAnsi="Times New Roman" w:cs="Times New Roman"/>
          <w:noProof/>
          <w:lang w:val="en-US"/>
        </w:rPr>
        <w:lastRenderedPageBreak/>
        <w:t xml:space="preserve">analysis of the information-seeking behavior of teachers in special education institutes in Lahore: Needs, practices, and challenges. </w:t>
      </w:r>
      <w:r w:rsidRPr="00D9400A">
        <w:rPr>
          <w:rFonts w:ascii="Times New Roman" w:hAnsi="Times New Roman" w:cs="Times New Roman"/>
          <w:i/>
          <w:iCs/>
          <w:noProof/>
          <w:lang w:val="en-US"/>
        </w:rPr>
        <w:t>International Journal of Politics &amp; Social Sciences Review (IJPSSR)</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4</w:t>
      </w:r>
      <w:r w:rsidRPr="00D9400A">
        <w:rPr>
          <w:rFonts w:ascii="Times New Roman" w:hAnsi="Times New Roman" w:cs="Times New Roman"/>
          <w:noProof/>
          <w:lang w:val="en-US"/>
        </w:rPr>
        <w:t>(1), 1–17.</w:t>
      </w:r>
    </w:p>
    <w:p w14:paraId="5E4999D0"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Sugiyono, D. (2013). </w:t>
      </w:r>
      <w:r w:rsidRPr="00D9400A">
        <w:rPr>
          <w:rFonts w:ascii="Times New Roman" w:hAnsi="Times New Roman" w:cs="Times New Roman"/>
          <w:i/>
          <w:iCs/>
          <w:noProof/>
          <w:lang w:val="en-US"/>
        </w:rPr>
        <w:t>Educational research methods: quantitative, qualitative, and R&amp;D approaches</w:t>
      </w:r>
      <w:r w:rsidRPr="00D9400A">
        <w:rPr>
          <w:rFonts w:ascii="Times New Roman" w:hAnsi="Times New Roman" w:cs="Times New Roman"/>
          <w:noProof/>
          <w:lang w:val="en-US"/>
        </w:rPr>
        <w:t>. Alfabeta.</w:t>
      </w:r>
    </w:p>
    <w:p w14:paraId="489EB29A"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Takeda, M. (2020). Ethnic children and the community-based monastic education system. </w:t>
      </w:r>
      <w:r w:rsidRPr="00D9400A">
        <w:rPr>
          <w:rFonts w:ascii="Times New Roman" w:hAnsi="Times New Roman" w:cs="Times New Roman"/>
          <w:i/>
          <w:iCs/>
          <w:noProof/>
          <w:lang w:val="en-US"/>
        </w:rPr>
        <w:t>Women, Children and Social Transformation in Myanmar</w:t>
      </w:r>
      <w:r w:rsidRPr="00D9400A">
        <w:rPr>
          <w:rFonts w:ascii="Times New Roman" w:hAnsi="Times New Roman" w:cs="Times New Roman"/>
          <w:noProof/>
          <w:lang w:val="en-US"/>
        </w:rPr>
        <w:t>, 9–24. https://doi.org/10.1007/978-981-15-0821-9_2</w:t>
      </w:r>
    </w:p>
    <w:p w14:paraId="0B36A952"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Tripathi, N. (2021). Does family life education influence attitudes toward sexual and reproductive health matters among unmarried young women in India? </w:t>
      </w:r>
      <w:r w:rsidRPr="00D9400A">
        <w:rPr>
          <w:rFonts w:ascii="Times New Roman" w:hAnsi="Times New Roman" w:cs="Times New Roman"/>
          <w:i/>
          <w:iCs/>
          <w:noProof/>
          <w:lang w:val="en-US"/>
        </w:rPr>
        <w:t>PLoS ONE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16</w:t>
      </w:r>
      <w:r w:rsidRPr="00D9400A">
        <w:rPr>
          <w:rFonts w:ascii="Times New Roman" w:hAnsi="Times New Roman" w:cs="Times New Roman"/>
          <w:noProof/>
          <w:lang w:val="en-US"/>
        </w:rPr>
        <w:t xml:space="preserve"> (1), 1–18. https://doi.org/10.1371/journal.pone.0245883</w:t>
      </w:r>
    </w:p>
    <w:p w14:paraId="4B0A6D6E"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Wilson, T. D. (1999). Models in information behavior research. </w:t>
      </w:r>
      <w:r w:rsidRPr="00D9400A">
        <w:rPr>
          <w:rFonts w:ascii="Times New Roman" w:hAnsi="Times New Roman" w:cs="Times New Roman"/>
          <w:i/>
          <w:iCs/>
          <w:noProof/>
          <w:lang w:val="en-US"/>
        </w:rPr>
        <w:t>Journal of Documentation</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55</w:t>
      </w:r>
      <w:r w:rsidRPr="00D9400A">
        <w:rPr>
          <w:rFonts w:ascii="Times New Roman" w:hAnsi="Times New Roman" w:cs="Times New Roman"/>
          <w:noProof/>
          <w:lang w:val="en-US"/>
        </w:rPr>
        <w:t xml:space="preserve"> (3), 249–270. https://doi.org/10.1108/EUM0000000007145</w:t>
      </w:r>
    </w:p>
    <w:p w14:paraId="6A14E91A"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Wilson, T. D. (2000). Human information behavior. </w:t>
      </w:r>
      <w:r w:rsidRPr="00D9400A">
        <w:rPr>
          <w:rFonts w:ascii="Times New Roman" w:hAnsi="Times New Roman" w:cs="Times New Roman"/>
          <w:i/>
          <w:iCs/>
          <w:noProof/>
          <w:lang w:val="en-US"/>
        </w:rPr>
        <w:t>Informing Science</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3</w:t>
      </w:r>
      <w:r w:rsidRPr="00D9400A">
        <w:rPr>
          <w:rFonts w:ascii="Times New Roman" w:hAnsi="Times New Roman" w:cs="Times New Roman"/>
          <w:noProof/>
          <w:lang w:val="en-US"/>
        </w:rPr>
        <w:t xml:space="preserve"> (2), 49–55. https://doi.org/10.28945/576</w:t>
      </w:r>
    </w:p>
    <w:p w14:paraId="3F3F89F9"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Wodon, Q., Male, C., Montenegro, C., Nguyen, H., &amp; Onagoruwa, A. (2018). Educating girls and ending child marriage: A priority for Africa. </w:t>
      </w:r>
      <w:r w:rsidRPr="00D9400A">
        <w:rPr>
          <w:rFonts w:ascii="Times New Roman" w:hAnsi="Times New Roman" w:cs="Times New Roman"/>
          <w:i/>
          <w:iCs/>
          <w:noProof/>
          <w:lang w:val="en-US"/>
        </w:rPr>
        <w:t>The Cost of Not Educating Girls Notes Series</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 xml:space="preserve"> November</w:t>
      </w:r>
      <w:r w:rsidRPr="00D9400A">
        <w:rPr>
          <w:rFonts w:ascii="Times New Roman" w:hAnsi="Times New Roman" w:cs="Times New Roman"/>
          <w:noProof/>
          <w:lang w:val="en-US"/>
        </w:rPr>
        <w:t>, 1–70. http://documents.worldbank.org/curated/en/268251542653259451/pdf/132200-WP-P168381-PUBLIC-11-20-18-Africa-GE-CM-Conference-Edition2.pdf</w:t>
      </w:r>
    </w:p>
    <w:p w14:paraId="039CF525"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Woelandhary, A. D., &amp; Kharishma, V. (2022). Development of application illustration works among adolescents under the guidance of the Sahabat Anak Manggarai - Jakarta Community. </w:t>
      </w:r>
      <w:r w:rsidRPr="00D9400A">
        <w:rPr>
          <w:rFonts w:ascii="Times New Roman" w:hAnsi="Times New Roman" w:cs="Times New Roman"/>
          <w:i/>
          <w:iCs/>
          <w:noProof/>
          <w:lang w:val="en-US"/>
        </w:rPr>
        <w:t>Visual Heritage: Journal of Art and Cultural Creation</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5</w:t>
      </w:r>
      <w:r w:rsidRPr="00D9400A">
        <w:rPr>
          <w:rFonts w:ascii="Times New Roman" w:hAnsi="Times New Roman" w:cs="Times New Roman"/>
          <w:noProof/>
          <w:lang w:val="en-US"/>
        </w:rPr>
        <w:t xml:space="preserve"> (1), 48–56. https://doi.org/10.30998/vh.v5i1.6737</w:t>
      </w:r>
    </w:p>
    <w:p w14:paraId="37753E32"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Zami, R. S. Al. (2023). </w:t>
      </w:r>
      <w:r w:rsidRPr="00D9400A">
        <w:rPr>
          <w:rFonts w:ascii="Times New Roman" w:hAnsi="Times New Roman" w:cs="Times New Roman"/>
          <w:i/>
          <w:iCs/>
          <w:noProof/>
          <w:lang w:val="en-US"/>
        </w:rPr>
        <w:t>Strategies for addressing street children in Yogyakarta by marginalized school communities</w:t>
      </w:r>
      <w:r w:rsidRPr="00D9400A">
        <w:rPr>
          <w:rFonts w:ascii="Times New Roman" w:hAnsi="Times New Roman" w:cs="Times New Roman"/>
          <w:noProof/>
          <w:lang w:val="en-US"/>
        </w:rPr>
        <w:t>. UIN SUNAN KALIJAGA YOGYAKARTA.</w:t>
      </w:r>
    </w:p>
    <w:p w14:paraId="27DFCF05"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D9400A">
        <w:rPr>
          <w:rFonts w:ascii="Times New Roman" w:hAnsi="Times New Roman" w:cs="Times New Roman"/>
          <w:noProof/>
          <w:lang w:val="en-US"/>
        </w:rPr>
        <w:t xml:space="preserve">Zhu, Y., Gu, L., &amp; Li, J. (2023). Education changes child health behavior in China: A mediating role of information technology. </w:t>
      </w:r>
      <w:r w:rsidRPr="00D9400A">
        <w:rPr>
          <w:rFonts w:ascii="Times New Roman" w:hAnsi="Times New Roman" w:cs="Times New Roman"/>
          <w:i/>
          <w:iCs/>
          <w:noProof/>
          <w:lang w:val="en-US"/>
        </w:rPr>
        <w:t>American Journal of Health Behavior</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47</w:t>
      </w:r>
      <w:r w:rsidRPr="00D9400A">
        <w:rPr>
          <w:rFonts w:ascii="Times New Roman" w:hAnsi="Times New Roman" w:cs="Times New Roman"/>
          <w:noProof/>
          <w:lang w:val="en-US"/>
        </w:rPr>
        <w:t xml:space="preserve"> (2), 408–419. https://doi.org/10.5993/AJHB.47.2.20</w:t>
      </w:r>
    </w:p>
    <w:p w14:paraId="5015B7E6" w14:textId="77777777" w:rsidR="00DA3D20" w:rsidRPr="00D9400A" w:rsidRDefault="00DA3D20" w:rsidP="000530B4">
      <w:pPr>
        <w:widowControl w:val="0"/>
        <w:autoSpaceDE w:val="0"/>
        <w:autoSpaceDN w:val="0"/>
        <w:adjustRightInd w:val="0"/>
        <w:spacing w:after="120" w:line="360" w:lineRule="auto"/>
        <w:ind w:left="480" w:hanging="480"/>
        <w:jc w:val="both"/>
        <w:rPr>
          <w:rFonts w:ascii="Times New Roman" w:hAnsi="Times New Roman" w:cs="Times New Roman"/>
          <w:noProof/>
        </w:rPr>
      </w:pPr>
      <w:r w:rsidRPr="00D9400A">
        <w:rPr>
          <w:rFonts w:ascii="Times New Roman" w:hAnsi="Times New Roman" w:cs="Times New Roman"/>
          <w:noProof/>
          <w:lang w:val="en-US"/>
        </w:rPr>
        <w:t xml:space="preserve">Zubaidi, A., &amp; Nadifah, S. A. (2023). Implementation of community-based education in increasing learning interest of marginalized children in school. </w:t>
      </w:r>
      <w:r w:rsidRPr="00D9400A">
        <w:rPr>
          <w:rFonts w:ascii="Times New Roman" w:hAnsi="Times New Roman" w:cs="Times New Roman"/>
          <w:i/>
          <w:iCs/>
          <w:noProof/>
          <w:lang w:val="en-US"/>
        </w:rPr>
        <w:t>Syaikhuna: Journal of Education and Islamic Institutions</w:t>
      </w:r>
      <w:r w:rsidRPr="00D9400A">
        <w:rPr>
          <w:rFonts w:ascii="Times New Roman" w:hAnsi="Times New Roman" w:cs="Times New Roman"/>
          <w:noProof/>
          <w:lang w:val="en-US"/>
        </w:rPr>
        <w:t xml:space="preserve">, </w:t>
      </w:r>
      <w:r w:rsidRPr="00D9400A">
        <w:rPr>
          <w:rFonts w:ascii="Times New Roman" w:hAnsi="Times New Roman" w:cs="Times New Roman"/>
          <w:i/>
          <w:iCs/>
          <w:noProof/>
          <w:lang w:val="en-US"/>
        </w:rPr>
        <w:t>14</w:t>
      </w:r>
      <w:r w:rsidRPr="00D9400A">
        <w:rPr>
          <w:rFonts w:ascii="Times New Roman" w:hAnsi="Times New Roman" w:cs="Times New Roman"/>
          <w:noProof/>
          <w:lang w:val="en-US"/>
        </w:rPr>
        <w:t xml:space="preserve"> (02), 150–161. https://doi.org/10.58223/syaikhuna.v14i02.7116</w:t>
      </w:r>
    </w:p>
    <w:p w14:paraId="7FE2E7C6" w14:textId="6C3CDE86" w:rsidR="00A51719" w:rsidRPr="00D9400A" w:rsidRDefault="001C75E5" w:rsidP="000530B4">
      <w:pPr>
        <w:widowControl w:val="0"/>
        <w:autoSpaceDE w:val="0"/>
        <w:autoSpaceDN w:val="0"/>
        <w:adjustRightInd w:val="0"/>
        <w:spacing w:after="120" w:line="360" w:lineRule="auto"/>
        <w:ind w:left="480" w:hanging="480"/>
        <w:jc w:val="both"/>
        <w:rPr>
          <w:rFonts w:ascii="Times New Roman" w:eastAsia="Lora" w:hAnsi="Times New Roman" w:cs="Times New Roman"/>
        </w:rPr>
      </w:pPr>
      <w:r w:rsidRPr="00D9400A">
        <w:rPr>
          <w:rFonts w:ascii="Times New Roman" w:eastAsia="Lora" w:hAnsi="Times New Roman" w:cs="Times New Roman"/>
        </w:rPr>
        <w:fldChar w:fldCharType="end"/>
      </w:r>
    </w:p>
    <w:sectPr w:rsidR="00A51719" w:rsidRPr="00D9400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809"/>
    <w:multiLevelType w:val="multilevel"/>
    <w:tmpl w:val="42148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073E55"/>
    <w:multiLevelType w:val="multilevel"/>
    <w:tmpl w:val="1CC4E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4CF37A7"/>
    <w:multiLevelType w:val="multilevel"/>
    <w:tmpl w:val="A1105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6237EB"/>
    <w:multiLevelType w:val="multilevel"/>
    <w:tmpl w:val="D76A9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B85011D"/>
    <w:multiLevelType w:val="multilevel"/>
    <w:tmpl w:val="CAF6E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18191865">
    <w:abstractNumId w:val="0"/>
  </w:num>
  <w:num w:numId="2" w16cid:durableId="1015108256">
    <w:abstractNumId w:val="1"/>
  </w:num>
  <w:num w:numId="3" w16cid:durableId="624043222">
    <w:abstractNumId w:val="3"/>
  </w:num>
  <w:num w:numId="4" w16cid:durableId="886532714">
    <w:abstractNumId w:val="2"/>
  </w:num>
  <w:num w:numId="5" w16cid:durableId="7956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19"/>
    <w:rsid w:val="000037B2"/>
    <w:rsid w:val="00010A0A"/>
    <w:rsid w:val="00017A73"/>
    <w:rsid w:val="000242E0"/>
    <w:rsid w:val="00030FB5"/>
    <w:rsid w:val="0003199E"/>
    <w:rsid w:val="000320CB"/>
    <w:rsid w:val="00034E8C"/>
    <w:rsid w:val="0003756F"/>
    <w:rsid w:val="000375FB"/>
    <w:rsid w:val="00041418"/>
    <w:rsid w:val="00043BF1"/>
    <w:rsid w:val="00046120"/>
    <w:rsid w:val="00050201"/>
    <w:rsid w:val="000530B4"/>
    <w:rsid w:val="0005385D"/>
    <w:rsid w:val="00055AAB"/>
    <w:rsid w:val="00062E50"/>
    <w:rsid w:val="00062EF3"/>
    <w:rsid w:val="000635C8"/>
    <w:rsid w:val="00063766"/>
    <w:rsid w:val="00065353"/>
    <w:rsid w:val="00071251"/>
    <w:rsid w:val="0007205E"/>
    <w:rsid w:val="00076A70"/>
    <w:rsid w:val="00087879"/>
    <w:rsid w:val="00094F7A"/>
    <w:rsid w:val="00095564"/>
    <w:rsid w:val="000A0C14"/>
    <w:rsid w:val="000A0E9B"/>
    <w:rsid w:val="000A1CDE"/>
    <w:rsid w:val="000A1EB6"/>
    <w:rsid w:val="000A3C12"/>
    <w:rsid w:val="000A5A2B"/>
    <w:rsid w:val="000A7682"/>
    <w:rsid w:val="000B14BB"/>
    <w:rsid w:val="000B2F7C"/>
    <w:rsid w:val="000B3A1D"/>
    <w:rsid w:val="000B668C"/>
    <w:rsid w:val="000B7B6F"/>
    <w:rsid w:val="000C7A20"/>
    <w:rsid w:val="000C7F4D"/>
    <w:rsid w:val="000D05D2"/>
    <w:rsid w:val="000D3A43"/>
    <w:rsid w:val="000D46BD"/>
    <w:rsid w:val="000E0BB6"/>
    <w:rsid w:val="000E2F9D"/>
    <w:rsid w:val="000E6430"/>
    <w:rsid w:val="000F0854"/>
    <w:rsid w:val="000F43C1"/>
    <w:rsid w:val="00103885"/>
    <w:rsid w:val="00114739"/>
    <w:rsid w:val="00121DA2"/>
    <w:rsid w:val="0013014C"/>
    <w:rsid w:val="00132820"/>
    <w:rsid w:val="00132947"/>
    <w:rsid w:val="00136F12"/>
    <w:rsid w:val="0013704B"/>
    <w:rsid w:val="00142BA9"/>
    <w:rsid w:val="00146662"/>
    <w:rsid w:val="00147232"/>
    <w:rsid w:val="0015100E"/>
    <w:rsid w:val="001519F6"/>
    <w:rsid w:val="001555FB"/>
    <w:rsid w:val="001617CC"/>
    <w:rsid w:val="00161C16"/>
    <w:rsid w:val="00164065"/>
    <w:rsid w:val="00172826"/>
    <w:rsid w:val="00177E54"/>
    <w:rsid w:val="00181E5A"/>
    <w:rsid w:val="00192428"/>
    <w:rsid w:val="00193113"/>
    <w:rsid w:val="001938C9"/>
    <w:rsid w:val="00193F0D"/>
    <w:rsid w:val="001A6173"/>
    <w:rsid w:val="001A6FDE"/>
    <w:rsid w:val="001A6FE9"/>
    <w:rsid w:val="001B33DD"/>
    <w:rsid w:val="001B3BB3"/>
    <w:rsid w:val="001B3C77"/>
    <w:rsid w:val="001C75E5"/>
    <w:rsid w:val="001D0731"/>
    <w:rsid w:val="001D2433"/>
    <w:rsid w:val="001D273B"/>
    <w:rsid w:val="001D2E51"/>
    <w:rsid w:val="001D67E6"/>
    <w:rsid w:val="001D7323"/>
    <w:rsid w:val="001D7A33"/>
    <w:rsid w:val="001F0C96"/>
    <w:rsid w:val="001F126F"/>
    <w:rsid w:val="001F22CD"/>
    <w:rsid w:val="001F4F87"/>
    <w:rsid w:val="001F61B7"/>
    <w:rsid w:val="001F7A69"/>
    <w:rsid w:val="00214F4E"/>
    <w:rsid w:val="002157EA"/>
    <w:rsid w:val="00217BE6"/>
    <w:rsid w:val="00217DCC"/>
    <w:rsid w:val="00231EE1"/>
    <w:rsid w:val="00236B9F"/>
    <w:rsid w:val="00237BD7"/>
    <w:rsid w:val="00240B00"/>
    <w:rsid w:val="00242232"/>
    <w:rsid w:val="00245798"/>
    <w:rsid w:val="002470C5"/>
    <w:rsid w:val="00247D3B"/>
    <w:rsid w:val="00254C95"/>
    <w:rsid w:val="0025758A"/>
    <w:rsid w:val="0025788C"/>
    <w:rsid w:val="00263C3C"/>
    <w:rsid w:val="00264CBB"/>
    <w:rsid w:val="002657F0"/>
    <w:rsid w:val="00265FDE"/>
    <w:rsid w:val="002672F3"/>
    <w:rsid w:val="00272EE9"/>
    <w:rsid w:val="00274825"/>
    <w:rsid w:val="00274863"/>
    <w:rsid w:val="00275621"/>
    <w:rsid w:val="002815EB"/>
    <w:rsid w:val="00282224"/>
    <w:rsid w:val="00284802"/>
    <w:rsid w:val="002861AB"/>
    <w:rsid w:val="00291AD6"/>
    <w:rsid w:val="00293087"/>
    <w:rsid w:val="00297C51"/>
    <w:rsid w:val="00297E02"/>
    <w:rsid w:val="00297F91"/>
    <w:rsid w:val="002A1C79"/>
    <w:rsid w:val="002A28B9"/>
    <w:rsid w:val="002A6CB9"/>
    <w:rsid w:val="002C0F57"/>
    <w:rsid w:val="002C6697"/>
    <w:rsid w:val="002C7730"/>
    <w:rsid w:val="002D0DAB"/>
    <w:rsid w:val="002D2430"/>
    <w:rsid w:val="002D5FA0"/>
    <w:rsid w:val="002E3DA0"/>
    <w:rsid w:val="002F061C"/>
    <w:rsid w:val="002F3E82"/>
    <w:rsid w:val="002F6286"/>
    <w:rsid w:val="002F6DEB"/>
    <w:rsid w:val="002F7438"/>
    <w:rsid w:val="00303716"/>
    <w:rsid w:val="0030609F"/>
    <w:rsid w:val="00307121"/>
    <w:rsid w:val="00315168"/>
    <w:rsid w:val="00325026"/>
    <w:rsid w:val="0032668A"/>
    <w:rsid w:val="00331F34"/>
    <w:rsid w:val="00337E7C"/>
    <w:rsid w:val="0034583F"/>
    <w:rsid w:val="00346DCF"/>
    <w:rsid w:val="00351E40"/>
    <w:rsid w:val="00354E42"/>
    <w:rsid w:val="0035515B"/>
    <w:rsid w:val="00356772"/>
    <w:rsid w:val="00357ADE"/>
    <w:rsid w:val="0036046D"/>
    <w:rsid w:val="00361B45"/>
    <w:rsid w:val="00362F2E"/>
    <w:rsid w:val="003634B1"/>
    <w:rsid w:val="00365E78"/>
    <w:rsid w:val="00365F1E"/>
    <w:rsid w:val="00366A8D"/>
    <w:rsid w:val="00374478"/>
    <w:rsid w:val="00375649"/>
    <w:rsid w:val="003807BB"/>
    <w:rsid w:val="003810F4"/>
    <w:rsid w:val="00384BE3"/>
    <w:rsid w:val="00385CD8"/>
    <w:rsid w:val="0038633D"/>
    <w:rsid w:val="00386C9A"/>
    <w:rsid w:val="00386E8E"/>
    <w:rsid w:val="00390964"/>
    <w:rsid w:val="0039139C"/>
    <w:rsid w:val="00396BBF"/>
    <w:rsid w:val="003A31F7"/>
    <w:rsid w:val="003A4127"/>
    <w:rsid w:val="003A4E5F"/>
    <w:rsid w:val="003B1A92"/>
    <w:rsid w:val="003B34FB"/>
    <w:rsid w:val="003B6A86"/>
    <w:rsid w:val="003B6E62"/>
    <w:rsid w:val="003C4FAA"/>
    <w:rsid w:val="003C6C94"/>
    <w:rsid w:val="003D174F"/>
    <w:rsid w:val="003D25B5"/>
    <w:rsid w:val="003D55AB"/>
    <w:rsid w:val="003D76BC"/>
    <w:rsid w:val="003E0028"/>
    <w:rsid w:val="003E00DC"/>
    <w:rsid w:val="003E1E97"/>
    <w:rsid w:val="003E2049"/>
    <w:rsid w:val="003F2E64"/>
    <w:rsid w:val="003F52FD"/>
    <w:rsid w:val="003F628C"/>
    <w:rsid w:val="003F7BD6"/>
    <w:rsid w:val="004014EF"/>
    <w:rsid w:val="0041157B"/>
    <w:rsid w:val="00411C89"/>
    <w:rsid w:val="00413878"/>
    <w:rsid w:val="0041740E"/>
    <w:rsid w:val="00420B94"/>
    <w:rsid w:val="00425CCC"/>
    <w:rsid w:val="0043499E"/>
    <w:rsid w:val="00436479"/>
    <w:rsid w:val="0044232A"/>
    <w:rsid w:val="00450CE6"/>
    <w:rsid w:val="00454492"/>
    <w:rsid w:val="00454BFF"/>
    <w:rsid w:val="00456241"/>
    <w:rsid w:val="004568FC"/>
    <w:rsid w:val="00464FF7"/>
    <w:rsid w:val="004671B9"/>
    <w:rsid w:val="00471CF7"/>
    <w:rsid w:val="0047259F"/>
    <w:rsid w:val="004752C9"/>
    <w:rsid w:val="0047569A"/>
    <w:rsid w:val="00481229"/>
    <w:rsid w:val="00482192"/>
    <w:rsid w:val="004866E3"/>
    <w:rsid w:val="00493975"/>
    <w:rsid w:val="004A0F2A"/>
    <w:rsid w:val="004A4678"/>
    <w:rsid w:val="004B627C"/>
    <w:rsid w:val="004B7420"/>
    <w:rsid w:val="004C2CB7"/>
    <w:rsid w:val="004C792A"/>
    <w:rsid w:val="004D050B"/>
    <w:rsid w:val="004D2953"/>
    <w:rsid w:val="004E2195"/>
    <w:rsid w:val="004F1B3F"/>
    <w:rsid w:val="00500467"/>
    <w:rsid w:val="00510DBA"/>
    <w:rsid w:val="0051384A"/>
    <w:rsid w:val="00513EF1"/>
    <w:rsid w:val="00522DA5"/>
    <w:rsid w:val="00530BB8"/>
    <w:rsid w:val="00533701"/>
    <w:rsid w:val="005356C9"/>
    <w:rsid w:val="00535B82"/>
    <w:rsid w:val="0053680A"/>
    <w:rsid w:val="0054275D"/>
    <w:rsid w:val="00543910"/>
    <w:rsid w:val="0054765A"/>
    <w:rsid w:val="00550B25"/>
    <w:rsid w:val="005532E8"/>
    <w:rsid w:val="00553F0C"/>
    <w:rsid w:val="00554A3D"/>
    <w:rsid w:val="00554AF4"/>
    <w:rsid w:val="00555F80"/>
    <w:rsid w:val="00556505"/>
    <w:rsid w:val="00560523"/>
    <w:rsid w:val="0056717E"/>
    <w:rsid w:val="00567F75"/>
    <w:rsid w:val="00571D00"/>
    <w:rsid w:val="005722BF"/>
    <w:rsid w:val="00573CE3"/>
    <w:rsid w:val="00582E20"/>
    <w:rsid w:val="00587CD0"/>
    <w:rsid w:val="00587F44"/>
    <w:rsid w:val="005922A2"/>
    <w:rsid w:val="00594730"/>
    <w:rsid w:val="005957A5"/>
    <w:rsid w:val="00595D95"/>
    <w:rsid w:val="00596C2D"/>
    <w:rsid w:val="005A0ACB"/>
    <w:rsid w:val="005A0B11"/>
    <w:rsid w:val="005A2C02"/>
    <w:rsid w:val="005A46B0"/>
    <w:rsid w:val="005A491B"/>
    <w:rsid w:val="005A76AD"/>
    <w:rsid w:val="005A7D0E"/>
    <w:rsid w:val="005B1AC6"/>
    <w:rsid w:val="005B2B3F"/>
    <w:rsid w:val="005B7A30"/>
    <w:rsid w:val="005C22FB"/>
    <w:rsid w:val="005C4BA2"/>
    <w:rsid w:val="005C546F"/>
    <w:rsid w:val="005D358E"/>
    <w:rsid w:val="005D4D33"/>
    <w:rsid w:val="005D5EAC"/>
    <w:rsid w:val="005E003A"/>
    <w:rsid w:val="005E236D"/>
    <w:rsid w:val="005E3620"/>
    <w:rsid w:val="005F7BB7"/>
    <w:rsid w:val="0060161F"/>
    <w:rsid w:val="006023DA"/>
    <w:rsid w:val="00606020"/>
    <w:rsid w:val="006107BA"/>
    <w:rsid w:val="00612D88"/>
    <w:rsid w:val="00614B66"/>
    <w:rsid w:val="006176EB"/>
    <w:rsid w:val="0062248D"/>
    <w:rsid w:val="00630148"/>
    <w:rsid w:val="00636ACB"/>
    <w:rsid w:val="006408D1"/>
    <w:rsid w:val="0064260F"/>
    <w:rsid w:val="006434E5"/>
    <w:rsid w:val="00643B62"/>
    <w:rsid w:val="0065059A"/>
    <w:rsid w:val="00651532"/>
    <w:rsid w:val="00653FBC"/>
    <w:rsid w:val="006554FC"/>
    <w:rsid w:val="00660090"/>
    <w:rsid w:val="00660E1C"/>
    <w:rsid w:val="00663125"/>
    <w:rsid w:val="00663C88"/>
    <w:rsid w:val="00663CBD"/>
    <w:rsid w:val="00663D51"/>
    <w:rsid w:val="00667B9D"/>
    <w:rsid w:val="00671637"/>
    <w:rsid w:val="00672121"/>
    <w:rsid w:val="0068327A"/>
    <w:rsid w:val="00683F85"/>
    <w:rsid w:val="00685F36"/>
    <w:rsid w:val="00687800"/>
    <w:rsid w:val="00690FC7"/>
    <w:rsid w:val="006926C8"/>
    <w:rsid w:val="00693D0A"/>
    <w:rsid w:val="006941A7"/>
    <w:rsid w:val="006948A2"/>
    <w:rsid w:val="00697A68"/>
    <w:rsid w:val="00697E0A"/>
    <w:rsid w:val="006A53A2"/>
    <w:rsid w:val="006B0374"/>
    <w:rsid w:val="006B1EAD"/>
    <w:rsid w:val="006B3C8F"/>
    <w:rsid w:val="006B3F6F"/>
    <w:rsid w:val="006B4520"/>
    <w:rsid w:val="006B457B"/>
    <w:rsid w:val="006B692D"/>
    <w:rsid w:val="006C0578"/>
    <w:rsid w:val="006C552E"/>
    <w:rsid w:val="006C787B"/>
    <w:rsid w:val="006D03E3"/>
    <w:rsid w:val="006D0A5F"/>
    <w:rsid w:val="006D5F35"/>
    <w:rsid w:val="006D6797"/>
    <w:rsid w:val="006E10E8"/>
    <w:rsid w:val="006E1464"/>
    <w:rsid w:val="006E2692"/>
    <w:rsid w:val="006E3BAE"/>
    <w:rsid w:val="006E61D5"/>
    <w:rsid w:val="006E70C1"/>
    <w:rsid w:val="006F193B"/>
    <w:rsid w:val="006F6A9D"/>
    <w:rsid w:val="00705211"/>
    <w:rsid w:val="00710A13"/>
    <w:rsid w:val="007139E2"/>
    <w:rsid w:val="0071588C"/>
    <w:rsid w:val="00722416"/>
    <w:rsid w:val="0072477B"/>
    <w:rsid w:val="00724957"/>
    <w:rsid w:val="00726E2E"/>
    <w:rsid w:val="00726F70"/>
    <w:rsid w:val="007313BD"/>
    <w:rsid w:val="00733CAE"/>
    <w:rsid w:val="00736D83"/>
    <w:rsid w:val="00737DCD"/>
    <w:rsid w:val="007412B8"/>
    <w:rsid w:val="007451D0"/>
    <w:rsid w:val="00747468"/>
    <w:rsid w:val="00751CD8"/>
    <w:rsid w:val="00755BFF"/>
    <w:rsid w:val="00757FF4"/>
    <w:rsid w:val="00760C36"/>
    <w:rsid w:val="00760CFC"/>
    <w:rsid w:val="00772DE3"/>
    <w:rsid w:val="00775EED"/>
    <w:rsid w:val="00780F42"/>
    <w:rsid w:val="00793DE6"/>
    <w:rsid w:val="007A082D"/>
    <w:rsid w:val="007A0C05"/>
    <w:rsid w:val="007B338D"/>
    <w:rsid w:val="007B685A"/>
    <w:rsid w:val="007B6A35"/>
    <w:rsid w:val="007C0C84"/>
    <w:rsid w:val="007C1D7A"/>
    <w:rsid w:val="007C3AF6"/>
    <w:rsid w:val="007C46EF"/>
    <w:rsid w:val="007C56F7"/>
    <w:rsid w:val="007D1BAB"/>
    <w:rsid w:val="007E08DA"/>
    <w:rsid w:val="007F1AC7"/>
    <w:rsid w:val="007F41A4"/>
    <w:rsid w:val="007F51CF"/>
    <w:rsid w:val="008013A3"/>
    <w:rsid w:val="00810272"/>
    <w:rsid w:val="00815636"/>
    <w:rsid w:val="00820ED3"/>
    <w:rsid w:val="00822605"/>
    <w:rsid w:val="008226C7"/>
    <w:rsid w:val="00822E79"/>
    <w:rsid w:val="0083070D"/>
    <w:rsid w:val="00833A42"/>
    <w:rsid w:val="008350AB"/>
    <w:rsid w:val="00835420"/>
    <w:rsid w:val="00843C4E"/>
    <w:rsid w:val="008474DC"/>
    <w:rsid w:val="00850D55"/>
    <w:rsid w:val="00855BF7"/>
    <w:rsid w:val="0085671D"/>
    <w:rsid w:val="00857F5F"/>
    <w:rsid w:val="00866FA6"/>
    <w:rsid w:val="00874C1E"/>
    <w:rsid w:val="0087509D"/>
    <w:rsid w:val="00875156"/>
    <w:rsid w:val="00883A84"/>
    <w:rsid w:val="00892F45"/>
    <w:rsid w:val="00896741"/>
    <w:rsid w:val="00896B9D"/>
    <w:rsid w:val="008A2A32"/>
    <w:rsid w:val="008A619D"/>
    <w:rsid w:val="008B4B4E"/>
    <w:rsid w:val="008C05D7"/>
    <w:rsid w:val="008C066C"/>
    <w:rsid w:val="008C1312"/>
    <w:rsid w:val="008C4273"/>
    <w:rsid w:val="008C42D4"/>
    <w:rsid w:val="008C4C3D"/>
    <w:rsid w:val="008C51F4"/>
    <w:rsid w:val="008C7807"/>
    <w:rsid w:val="008D12F1"/>
    <w:rsid w:val="008D56CE"/>
    <w:rsid w:val="008E0134"/>
    <w:rsid w:val="008E4917"/>
    <w:rsid w:val="008F113A"/>
    <w:rsid w:val="008F30BB"/>
    <w:rsid w:val="008F3BD7"/>
    <w:rsid w:val="008F4523"/>
    <w:rsid w:val="00905DC9"/>
    <w:rsid w:val="009067A1"/>
    <w:rsid w:val="00906EE6"/>
    <w:rsid w:val="00910C88"/>
    <w:rsid w:val="00915BEC"/>
    <w:rsid w:val="00920857"/>
    <w:rsid w:val="0092770C"/>
    <w:rsid w:val="00933835"/>
    <w:rsid w:val="0094678F"/>
    <w:rsid w:val="00947565"/>
    <w:rsid w:val="00955183"/>
    <w:rsid w:val="00957855"/>
    <w:rsid w:val="00960649"/>
    <w:rsid w:val="00963008"/>
    <w:rsid w:val="009641E0"/>
    <w:rsid w:val="009669F0"/>
    <w:rsid w:val="009701DB"/>
    <w:rsid w:val="009811AE"/>
    <w:rsid w:val="00994A23"/>
    <w:rsid w:val="00995ADD"/>
    <w:rsid w:val="00995D30"/>
    <w:rsid w:val="009A24D6"/>
    <w:rsid w:val="009B09FA"/>
    <w:rsid w:val="009B102C"/>
    <w:rsid w:val="009C1296"/>
    <w:rsid w:val="009C2204"/>
    <w:rsid w:val="009C295B"/>
    <w:rsid w:val="009C36FB"/>
    <w:rsid w:val="009C378C"/>
    <w:rsid w:val="009C45E8"/>
    <w:rsid w:val="009D15F1"/>
    <w:rsid w:val="009D4669"/>
    <w:rsid w:val="009D540A"/>
    <w:rsid w:val="009E02C0"/>
    <w:rsid w:val="009E41B5"/>
    <w:rsid w:val="009E5996"/>
    <w:rsid w:val="009E77EF"/>
    <w:rsid w:val="009F60B0"/>
    <w:rsid w:val="009F6312"/>
    <w:rsid w:val="009F65CF"/>
    <w:rsid w:val="00A007D8"/>
    <w:rsid w:val="00A01D17"/>
    <w:rsid w:val="00A05687"/>
    <w:rsid w:val="00A13A3B"/>
    <w:rsid w:val="00A22AD9"/>
    <w:rsid w:val="00A241B6"/>
    <w:rsid w:val="00A267D3"/>
    <w:rsid w:val="00A339D7"/>
    <w:rsid w:val="00A37A20"/>
    <w:rsid w:val="00A40E2D"/>
    <w:rsid w:val="00A427AB"/>
    <w:rsid w:val="00A43590"/>
    <w:rsid w:val="00A43A2F"/>
    <w:rsid w:val="00A466EA"/>
    <w:rsid w:val="00A46B66"/>
    <w:rsid w:val="00A505C8"/>
    <w:rsid w:val="00A51719"/>
    <w:rsid w:val="00A52B49"/>
    <w:rsid w:val="00A531BA"/>
    <w:rsid w:val="00A56D4B"/>
    <w:rsid w:val="00A5723E"/>
    <w:rsid w:val="00A60215"/>
    <w:rsid w:val="00A63548"/>
    <w:rsid w:val="00A63A49"/>
    <w:rsid w:val="00A65A64"/>
    <w:rsid w:val="00A80CF5"/>
    <w:rsid w:val="00A81416"/>
    <w:rsid w:val="00A845EC"/>
    <w:rsid w:val="00A91014"/>
    <w:rsid w:val="00A92D87"/>
    <w:rsid w:val="00AB79F1"/>
    <w:rsid w:val="00AC2328"/>
    <w:rsid w:val="00AC2D42"/>
    <w:rsid w:val="00AC32D7"/>
    <w:rsid w:val="00AC4BD5"/>
    <w:rsid w:val="00AE16F0"/>
    <w:rsid w:val="00AF11FD"/>
    <w:rsid w:val="00AF217F"/>
    <w:rsid w:val="00AF3D39"/>
    <w:rsid w:val="00AF6BE1"/>
    <w:rsid w:val="00B02A5B"/>
    <w:rsid w:val="00B056D8"/>
    <w:rsid w:val="00B1086A"/>
    <w:rsid w:val="00B1205F"/>
    <w:rsid w:val="00B1354D"/>
    <w:rsid w:val="00B15008"/>
    <w:rsid w:val="00B15D96"/>
    <w:rsid w:val="00B22666"/>
    <w:rsid w:val="00B23E9F"/>
    <w:rsid w:val="00B23EB5"/>
    <w:rsid w:val="00B26167"/>
    <w:rsid w:val="00B27CBD"/>
    <w:rsid w:val="00B36F2B"/>
    <w:rsid w:val="00B37E0F"/>
    <w:rsid w:val="00B37E57"/>
    <w:rsid w:val="00B43891"/>
    <w:rsid w:val="00B475B9"/>
    <w:rsid w:val="00B526B3"/>
    <w:rsid w:val="00B61DCD"/>
    <w:rsid w:val="00B62360"/>
    <w:rsid w:val="00B62A5D"/>
    <w:rsid w:val="00B630C3"/>
    <w:rsid w:val="00B6445A"/>
    <w:rsid w:val="00B65592"/>
    <w:rsid w:val="00B65A39"/>
    <w:rsid w:val="00B67510"/>
    <w:rsid w:val="00B774A9"/>
    <w:rsid w:val="00B85366"/>
    <w:rsid w:val="00B86A59"/>
    <w:rsid w:val="00B91A36"/>
    <w:rsid w:val="00B96509"/>
    <w:rsid w:val="00BA1EB9"/>
    <w:rsid w:val="00BA526D"/>
    <w:rsid w:val="00BA6693"/>
    <w:rsid w:val="00BB013B"/>
    <w:rsid w:val="00BB252A"/>
    <w:rsid w:val="00BB68B5"/>
    <w:rsid w:val="00BB7A7E"/>
    <w:rsid w:val="00BC333D"/>
    <w:rsid w:val="00BC3D12"/>
    <w:rsid w:val="00BC4B98"/>
    <w:rsid w:val="00BC5525"/>
    <w:rsid w:val="00BC700C"/>
    <w:rsid w:val="00BD2833"/>
    <w:rsid w:val="00BD4B0A"/>
    <w:rsid w:val="00BD6563"/>
    <w:rsid w:val="00BF31EA"/>
    <w:rsid w:val="00BF6187"/>
    <w:rsid w:val="00C025C7"/>
    <w:rsid w:val="00C032B7"/>
    <w:rsid w:val="00C03B6A"/>
    <w:rsid w:val="00C04C43"/>
    <w:rsid w:val="00C05751"/>
    <w:rsid w:val="00C10565"/>
    <w:rsid w:val="00C12842"/>
    <w:rsid w:val="00C15744"/>
    <w:rsid w:val="00C16E1A"/>
    <w:rsid w:val="00C202B2"/>
    <w:rsid w:val="00C20F96"/>
    <w:rsid w:val="00C223EF"/>
    <w:rsid w:val="00C236B6"/>
    <w:rsid w:val="00C43DB8"/>
    <w:rsid w:val="00C4474D"/>
    <w:rsid w:val="00C44C85"/>
    <w:rsid w:val="00C465A6"/>
    <w:rsid w:val="00C51945"/>
    <w:rsid w:val="00C56212"/>
    <w:rsid w:val="00C736E6"/>
    <w:rsid w:val="00C73C6C"/>
    <w:rsid w:val="00C7510A"/>
    <w:rsid w:val="00C80373"/>
    <w:rsid w:val="00C82E4B"/>
    <w:rsid w:val="00C84334"/>
    <w:rsid w:val="00C85E9E"/>
    <w:rsid w:val="00C86D75"/>
    <w:rsid w:val="00C90640"/>
    <w:rsid w:val="00C95135"/>
    <w:rsid w:val="00C9652D"/>
    <w:rsid w:val="00CA4A2F"/>
    <w:rsid w:val="00CA4BEE"/>
    <w:rsid w:val="00CB3600"/>
    <w:rsid w:val="00CB75A2"/>
    <w:rsid w:val="00CC1671"/>
    <w:rsid w:val="00CC245B"/>
    <w:rsid w:val="00CC3073"/>
    <w:rsid w:val="00CC37F7"/>
    <w:rsid w:val="00CD008A"/>
    <w:rsid w:val="00CD7559"/>
    <w:rsid w:val="00CE0165"/>
    <w:rsid w:val="00CE1BDA"/>
    <w:rsid w:val="00CE2354"/>
    <w:rsid w:val="00CE7591"/>
    <w:rsid w:val="00CF3A36"/>
    <w:rsid w:val="00D010CC"/>
    <w:rsid w:val="00D01556"/>
    <w:rsid w:val="00D015B5"/>
    <w:rsid w:val="00D03C73"/>
    <w:rsid w:val="00D05CAE"/>
    <w:rsid w:val="00D14AA2"/>
    <w:rsid w:val="00D15B6A"/>
    <w:rsid w:val="00D15BD3"/>
    <w:rsid w:val="00D1632E"/>
    <w:rsid w:val="00D17040"/>
    <w:rsid w:val="00D17453"/>
    <w:rsid w:val="00D2296F"/>
    <w:rsid w:val="00D22C94"/>
    <w:rsid w:val="00D23DF8"/>
    <w:rsid w:val="00D248A4"/>
    <w:rsid w:val="00D26843"/>
    <w:rsid w:val="00D30123"/>
    <w:rsid w:val="00D330D3"/>
    <w:rsid w:val="00D333F3"/>
    <w:rsid w:val="00D33710"/>
    <w:rsid w:val="00D352BC"/>
    <w:rsid w:val="00D3765B"/>
    <w:rsid w:val="00D37B1C"/>
    <w:rsid w:val="00D41283"/>
    <w:rsid w:val="00D621C5"/>
    <w:rsid w:val="00D63DAF"/>
    <w:rsid w:val="00D6481F"/>
    <w:rsid w:val="00D71005"/>
    <w:rsid w:val="00D818BD"/>
    <w:rsid w:val="00D8672C"/>
    <w:rsid w:val="00D917FA"/>
    <w:rsid w:val="00D92167"/>
    <w:rsid w:val="00D9400A"/>
    <w:rsid w:val="00DA3D20"/>
    <w:rsid w:val="00DB7218"/>
    <w:rsid w:val="00DB78AA"/>
    <w:rsid w:val="00DB7F21"/>
    <w:rsid w:val="00DC6F4F"/>
    <w:rsid w:val="00DD0A27"/>
    <w:rsid w:val="00DD1098"/>
    <w:rsid w:val="00DD1794"/>
    <w:rsid w:val="00DD2969"/>
    <w:rsid w:val="00DD3D13"/>
    <w:rsid w:val="00DD525B"/>
    <w:rsid w:val="00DD77E2"/>
    <w:rsid w:val="00DE0C76"/>
    <w:rsid w:val="00DE1978"/>
    <w:rsid w:val="00DE336B"/>
    <w:rsid w:val="00DE7273"/>
    <w:rsid w:val="00DF2232"/>
    <w:rsid w:val="00DF4E7C"/>
    <w:rsid w:val="00DF77DA"/>
    <w:rsid w:val="00E004D1"/>
    <w:rsid w:val="00E04A0B"/>
    <w:rsid w:val="00E06031"/>
    <w:rsid w:val="00E074BF"/>
    <w:rsid w:val="00E149F1"/>
    <w:rsid w:val="00E17154"/>
    <w:rsid w:val="00E171B2"/>
    <w:rsid w:val="00E20EFD"/>
    <w:rsid w:val="00E32498"/>
    <w:rsid w:val="00E349F1"/>
    <w:rsid w:val="00E34BA6"/>
    <w:rsid w:val="00E379AD"/>
    <w:rsid w:val="00E446CE"/>
    <w:rsid w:val="00E464DD"/>
    <w:rsid w:val="00E4746C"/>
    <w:rsid w:val="00E54A52"/>
    <w:rsid w:val="00E566C3"/>
    <w:rsid w:val="00E57AF7"/>
    <w:rsid w:val="00E647D0"/>
    <w:rsid w:val="00E741C1"/>
    <w:rsid w:val="00E74DB3"/>
    <w:rsid w:val="00E761F7"/>
    <w:rsid w:val="00E800C6"/>
    <w:rsid w:val="00E81080"/>
    <w:rsid w:val="00E859DD"/>
    <w:rsid w:val="00E87752"/>
    <w:rsid w:val="00E9157B"/>
    <w:rsid w:val="00E9270B"/>
    <w:rsid w:val="00E951D9"/>
    <w:rsid w:val="00E96731"/>
    <w:rsid w:val="00E974B0"/>
    <w:rsid w:val="00EA19CC"/>
    <w:rsid w:val="00EA2A60"/>
    <w:rsid w:val="00EA3D65"/>
    <w:rsid w:val="00EA43EF"/>
    <w:rsid w:val="00EA52D6"/>
    <w:rsid w:val="00EB17D7"/>
    <w:rsid w:val="00EB7E4B"/>
    <w:rsid w:val="00EC09E3"/>
    <w:rsid w:val="00EC1C75"/>
    <w:rsid w:val="00EC4E92"/>
    <w:rsid w:val="00ED2E5D"/>
    <w:rsid w:val="00EE07F1"/>
    <w:rsid w:val="00EE086D"/>
    <w:rsid w:val="00EE4A4D"/>
    <w:rsid w:val="00EE5DBD"/>
    <w:rsid w:val="00EE7D0C"/>
    <w:rsid w:val="00EF1645"/>
    <w:rsid w:val="00EF16B1"/>
    <w:rsid w:val="00F00DE1"/>
    <w:rsid w:val="00F04140"/>
    <w:rsid w:val="00F046A3"/>
    <w:rsid w:val="00F10968"/>
    <w:rsid w:val="00F155A6"/>
    <w:rsid w:val="00F15611"/>
    <w:rsid w:val="00F1567D"/>
    <w:rsid w:val="00F1701A"/>
    <w:rsid w:val="00F212DD"/>
    <w:rsid w:val="00F22FF2"/>
    <w:rsid w:val="00F2481A"/>
    <w:rsid w:val="00F277DF"/>
    <w:rsid w:val="00F30086"/>
    <w:rsid w:val="00F30818"/>
    <w:rsid w:val="00F31C7C"/>
    <w:rsid w:val="00F33DB8"/>
    <w:rsid w:val="00F345B4"/>
    <w:rsid w:val="00F34D21"/>
    <w:rsid w:val="00F34F5A"/>
    <w:rsid w:val="00F35FA1"/>
    <w:rsid w:val="00F36416"/>
    <w:rsid w:val="00F378E9"/>
    <w:rsid w:val="00F40804"/>
    <w:rsid w:val="00F41032"/>
    <w:rsid w:val="00F4103C"/>
    <w:rsid w:val="00F46A41"/>
    <w:rsid w:val="00F557AB"/>
    <w:rsid w:val="00F56F54"/>
    <w:rsid w:val="00F60892"/>
    <w:rsid w:val="00F6281C"/>
    <w:rsid w:val="00F63909"/>
    <w:rsid w:val="00F66831"/>
    <w:rsid w:val="00F700E8"/>
    <w:rsid w:val="00F70461"/>
    <w:rsid w:val="00F73E23"/>
    <w:rsid w:val="00F7743D"/>
    <w:rsid w:val="00F77BFD"/>
    <w:rsid w:val="00F80D08"/>
    <w:rsid w:val="00F824A9"/>
    <w:rsid w:val="00F82D1E"/>
    <w:rsid w:val="00F86A9B"/>
    <w:rsid w:val="00F95C97"/>
    <w:rsid w:val="00F95DBC"/>
    <w:rsid w:val="00FA13BD"/>
    <w:rsid w:val="00FA37DA"/>
    <w:rsid w:val="00FA411E"/>
    <w:rsid w:val="00FA70B5"/>
    <w:rsid w:val="00FA722B"/>
    <w:rsid w:val="00FB2A4C"/>
    <w:rsid w:val="00FB3F48"/>
    <w:rsid w:val="00FB695F"/>
    <w:rsid w:val="00FC6090"/>
    <w:rsid w:val="00FC7C14"/>
    <w:rsid w:val="00FD047F"/>
    <w:rsid w:val="00FD38AB"/>
    <w:rsid w:val="00FD4C3D"/>
    <w:rsid w:val="00FE3A8A"/>
    <w:rsid w:val="00FE72A7"/>
    <w:rsid w:val="00FF15D3"/>
    <w:rsid w:val="00FF3B6C"/>
    <w:rsid w:val="00FF61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9939"/>
  <w15:docId w15:val="{709EEB66-CBE6-5A44-B032-B94FC2EE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96741"/>
    <w:pPr>
      <w:keepNext/>
      <w:keepLines/>
      <w:spacing w:before="120" w:after="120" w:line="240" w:lineRule="auto"/>
      <w:outlineLvl w:val="0"/>
    </w:pPr>
    <w:rPr>
      <w:rFonts w:ascii="Lora" w:hAnsi="Lora"/>
      <w:b/>
      <w:sz w:val="24"/>
      <w:szCs w:val="40"/>
    </w:rPr>
  </w:style>
  <w:style w:type="paragraph" w:styleId="Heading2">
    <w:name w:val="heading 2"/>
    <w:basedOn w:val="Normal"/>
    <w:next w:val="Normal"/>
    <w:uiPriority w:val="9"/>
    <w:unhideWhenUsed/>
    <w:qFormat/>
    <w:rsid w:val="00896741"/>
    <w:pPr>
      <w:keepNext/>
      <w:keepLines/>
      <w:spacing w:before="240"/>
      <w:outlineLvl w:val="1"/>
    </w:pPr>
    <w:rPr>
      <w:rFonts w:ascii="Lora" w:hAnsi="Lora"/>
      <w:b/>
      <w:sz w:val="24"/>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PlainTable2">
    <w:name w:val="Plain Table 2"/>
    <w:basedOn w:val="TableNormal"/>
    <w:uiPriority w:val="42"/>
    <w:rsid w:val="00AC232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B627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10C88"/>
    <w:rPr>
      <w:color w:val="0000FF" w:themeColor="hyperlink"/>
      <w:u w:val="single"/>
    </w:rPr>
  </w:style>
  <w:style w:type="character" w:styleId="UnresolvedMention">
    <w:name w:val="Unresolved Mention"/>
    <w:basedOn w:val="DefaultParagraphFont"/>
    <w:uiPriority w:val="99"/>
    <w:semiHidden/>
    <w:unhideWhenUsed/>
    <w:rsid w:val="0091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rboscribe.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E918-3A8B-F449-BABB-192165F5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26944</Words>
  <Characters>153583</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sarmy tobing</dc:creator>
  <cp:keywords>, docId:FF6BC2479FE39193117577AF0BE1DDE0</cp:keywords>
  <cp:lastModifiedBy>sarmy tobing</cp:lastModifiedBy>
  <cp:revision>5</cp:revision>
  <dcterms:created xsi:type="dcterms:W3CDTF">2026-04-20T04:27:00Z</dcterms:created>
  <dcterms:modified xsi:type="dcterms:W3CDTF">2026-04-20T04:58:00Z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31f32bc3-30dd-3e20-ad89-bead0f56815e</vt:lpwstr>
  </property>
  <property fmtid="{D5CDD505-2E9C-101B-9397-08002B2CF9AE}" pid="24" name="Mendeley Citation Style_1">
    <vt:lpwstr>http://www.zotero.org/styles/apa</vt:lpwstr>
  </property>
</Properties>
</file>