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3C7" w:rsidRPr="00280396" w:rsidRDefault="00D843C7" w:rsidP="002E4580">
      <w:pPr>
        <w:pStyle w:val="Heading2"/>
        <w:spacing w:line="480" w:lineRule="auto"/>
        <w:jc w:val="center"/>
        <w:rPr>
          <w:rFonts w:ascii="Times New Roman" w:hAnsi="Times New Roman" w:cs="Times New Roman"/>
          <w:color w:val="auto"/>
          <w:sz w:val="22"/>
          <w:szCs w:val="22"/>
        </w:rPr>
      </w:pPr>
      <w:r w:rsidRPr="00280396">
        <w:rPr>
          <w:rFonts w:ascii="Times New Roman" w:hAnsi="Times New Roman" w:cs="Times New Roman"/>
          <w:color w:val="auto"/>
          <w:sz w:val="22"/>
          <w:szCs w:val="22"/>
        </w:rPr>
        <w:t>Enhancing women empowerment through distance education: Implication for mental health</w:t>
      </w:r>
    </w:p>
    <w:p w:rsidR="00D843C7" w:rsidRPr="00280396" w:rsidRDefault="00D843C7" w:rsidP="002E4580">
      <w:pPr>
        <w:spacing w:after="0" w:line="480" w:lineRule="auto"/>
        <w:jc w:val="both"/>
        <w:rPr>
          <w:rFonts w:ascii="Times New Roman" w:hAnsi="Times New Roman" w:cs="Times New Roman"/>
          <w:i/>
          <w:iCs/>
        </w:rPr>
      </w:pPr>
      <w:r w:rsidRPr="00280396">
        <w:rPr>
          <w:rFonts w:ascii="Times New Roman" w:hAnsi="Times New Roman" w:cs="Times New Roman"/>
          <w:i/>
          <w:iCs/>
        </w:rPr>
        <w:t xml:space="preserve">The study focused on enhancing women empowerment through distance education in </w:t>
      </w:r>
      <w:proofErr w:type="spellStart"/>
      <w:r w:rsidRPr="00280396">
        <w:rPr>
          <w:rFonts w:ascii="Times New Roman" w:hAnsi="Times New Roman" w:cs="Times New Roman"/>
          <w:i/>
          <w:iCs/>
        </w:rPr>
        <w:t>Nsukka</w:t>
      </w:r>
      <w:proofErr w:type="spellEnd"/>
      <w:r w:rsidRPr="00280396">
        <w:rPr>
          <w:rFonts w:ascii="Times New Roman" w:hAnsi="Times New Roman" w:cs="Times New Roman"/>
          <w:i/>
          <w:iCs/>
        </w:rPr>
        <w:t xml:space="preserve"> Local Government Area, Enugu State. The study was guided by three research questions. The descriptive survey research design was used for the study. The population of the study was 640 members of the registered women organizations in </w:t>
      </w:r>
      <w:proofErr w:type="spellStart"/>
      <w:r w:rsidRPr="00280396">
        <w:rPr>
          <w:rFonts w:ascii="Times New Roman" w:hAnsi="Times New Roman" w:cs="Times New Roman"/>
          <w:i/>
          <w:iCs/>
        </w:rPr>
        <w:t>Nsukka</w:t>
      </w:r>
      <w:proofErr w:type="spellEnd"/>
      <w:r w:rsidRPr="00280396">
        <w:rPr>
          <w:rFonts w:ascii="Times New Roman" w:hAnsi="Times New Roman" w:cs="Times New Roman"/>
          <w:i/>
          <w:iCs/>
        </w:rPr>
        <w:t xml:space="preserve"> Local Government. The sample size was 320 women. Multi-staged sampling technique was used. Instrument for data collection was a questionnaire titled ‘Enhancing Women Empowerment through Distance Education’ (EWEDE). Reliability coefficient of 0.77 was obtained using </w:t>
      </w:r>
      <w:proofErr w:type="spellStart"/>
      <w:r w:rsidRPr="00280396">
        <w:rPr>
          <w:rFonts w:ascii="Times New Roman" w:hAnsi="Times New Roman" w:cs="Times New Roman"/>
          <w:i/>
          <w:iCs/>
        </w:rPr>
        <w:t>Cronbach</w:t>
      </w:r>
      <w:proofErr w:type="spellEnd"/>
      <w:r w:rsidRPr="00280396">
        <w:rPr>
          <w:rFonts w:ascii="Times New Roman" w:hAnsi="Times New Roman" w:cs="Times New Roman"/>
          <w:i/>
          <w:iCs/>
        </w:rPr>
        <w:t xml:space="preserve"> Alpha. Data were analyzed using weighted mean. Findings revealed that to a very high extent, distance education can contribute to the enhancement of political, economic and social empowerment of women in </w:t>
      </w:r>
      <w:proofErr w:type="spellStart"/>
      <w:r w:rsidRPr="00280396">
        <w:rPr>
          <w:rFonts w:ascii="Times New Roman" w:hAnsi="Times New Roman" w:cs="Times New Roman"/>
          <w:i/>
          <w:iCs/>
        </w:rPr>
        <w:t>Nsukka</w:t>
      </w:r>
      <w:proofErr w:type="spellEnd"/>
      <w:r w:rsidRPr="00280396">
        <w:rPr>
          <w:rFonts w:ascii="Times New Roman" w:hAnsi="Times New Roman" w:cs="Times New Roman"/>
          <w:i/>
          <w:iCs/>
        </w:rPr>
        <w:t xml:space="preserve"> LGA of Enugu State. This is because women acquire sound political, economic and social education which results in active participation in more profitable businesses and life endeavors. Recommendation was made that government should funds distance education.</w:t>
      </w:r>
    </w:p>
    <w:p w:rsidR="00D843C7" w:rsidRPr="00280396" w:rsidRDefault="00D843C7" w:rsidP="002E4580">
      <w:pPr>
        <w:shd w:val="clear" w:color="FFFFFF" w:fill="FFFFFF"/>
        <w:spacing w:after="0" w:line="480" w:lineRule="auto"/>
        <w:jc w:val="both"/>
        <w:rPr>
          <w:rFonts w:ascii="Times New Roman" w:hAnsi="Times New Roman" w:cs="Times New Roman"/>
        </w:rPr>
      </w:pPr>
      <w:r w:rsidRPr="00280396">
        <w:rPr>
          <w:rFonts w:ascii="Times New Roman" w:hAnsi="Times New Roman" w:cs="Times New Roman"/>
          <w:b/>
          <w:bCs/>
        </w:rPr>
        <w:t>Keywords</w:t>
      </w:r>
      <w:r w:rsidRPr="00280396">
        <w:rPr>
          <w:rFonts w:ascii="Times New Roman" w:hAnsi="Times New Roman" w:cs="Times New Roman"/>
          <w:b/>
        </w:rPr>
        <w:t>:</w:t>
      </w:r>
      <w:r w:rsidRPr="00280396">
        <w:rPr>
          <w:rFonts w:ascii="Times New Roman" w:hAnsi="Times New Roman" w:cs="Times New Roman"/>
        </w:rPr>
        <w:t xml:space="preserve"> </w:t>
      </w:r>
      <w:r w:rsidRPr="00280396">
        <w:rPr>
          <w:rFonts w:ascii="Times New Roman" w:hAnsi="Times New Roman" w:cs="Times New Roman"/>
          <w:b/>
        </w:rPr>
        <w:t>Distance Education, Empowerment, Women, Mental Health.</w:t>
      </w:r>
    </w:p>
    <w:p w:rsidR="00D843C7" w:rsidRPr="00280396" w:rsidRDefault="00D843C7" w:rsidP="002E4580">
      <w:pPr>
        <w:shd w:val="clear" w:color="FFFFFF" w:fill="FFFFFF"/>
        <w:spacing w:after="0" w:line="480" w:lineRule="auto"/>
        <w:jc w:val="both"/>
        <w:rPr>
          <w:rFonts w:ascii="Times New Roman" w:hAnsi="Times New Roman" w:cs="Times New Roman"/>
        </w:rPr>
      </w:pPr>
      <w:r w:rsidRPr="00280396">
        <w:rPr>
          <w:rFonts w:ascii="Times New Roman" w:hAnsi="Times New Roman" w:cs="Times New Roman"/>
          <w:b/>
        </w:rPr>
        <w:t>Introduction</w:t>
      </w:r>
    </w:p>
    <w:p w:rsidR="00D843C7" w:rsidRPr="00280396" w:rsidRDefault="00D843C7" w:rsidP="002E4580">
      <w:pPr>
        <w:spacing w:line="480" w:lineRule="auto"/>
        <w:jc w:val="both"/>
        <w:rPr>
          <w:rFonts w:ascii="Times New Roman" w:hAnsi="Times New Roman" w:cs="Times New Roman"/>
          <w:shd w:val="clear" w:color="auto" w:fill="FFFFFF"/>
        </w:rPr>
      </w:pPr>
      <w:r w:rsidRPr="00280396">
        <w:rPr>
          <w:rFonts w:ascii="Times New Roman" w:eastAsia="Times New Roman" w:hAnsi="Times New Roman" w:cs="Times New Roman"/>
        </w:rPr>
        <w:t xml:space="preserve">Education encompasses a range of activities that facilitate the acquisition of knowledge, skills, attitudes, and societal norms. It also serves as a means to drive social transformation. Education is recognized as a means of promoting social, economic, political, scientific, and technical progress </w:t>
      </w:r>
      <w:r w:rsidRPr="00280396">
        <w:rPr>
          <w:rFonts w:ascii="Times New Roman" w:hAnsi="Times New Roman" w:cs="Times New Roman"/>
        </w:rPr>
        <w:t>(</w:t>
      </w:r>
      <w:proofErr w:type="spellStart"/>
      <w:r w:rsidRPr="00280396">
        <w:rPr>
          <w:rFonts w:ascii="Times New Roman" w:hAnsi="Times New Roman" w:cs="Times New Roman"/>
        </w:rPr>
        <w:t>Bušelić</w:t>
      </w:r>
      <w:proofErr w:type="spellEnd"/>
      <w:r w:rsidRPr="00280396">
        <w:rPr>
          <w:rFonts w:ascii="Times New Roman" w:hAnsi="Times New Roman" w:cs="Times New Roman"/>
        </w:rPr>
        <w:t xml:space="preserve">, 2017) </w:t>
      </w:r>
      <w:r w:rsidRPr="00280396">
        <w:rPr>
          <w:rFonts w:ascii="Times New Roman" w:eastAsia="Times New Roman" w:hAnsi="Times New Roman" w:cs="Times New Roman"/>
        </w:rPr>
        <w:t xml:space="preserve">as well as enhancing people's well-being. </w:t>
      </w:r>
      <w:r w:rsidRPr="00280396">
        <w:rPr>
          <w:rFonts w:ascii="Times New Roman" w:hAnsi="Times New Roman" w:cs="Times New Roman"/>
        </w:rPr>
        <w:t xml:space="preserve">The gender ratio in Nigeria, especially in </w:t>
      </w:r>
      <w:proofErr w:type="spellStart"/>
      <w:r w:rsidRPr="00280396">
        <w:rPr>
          <w:rFonts w:ascii="Times New Roman" w:hAnsi="Times New Roman" w:cs="Times New Roman"/>
        </w:rPr>
        <w:t>Nsukka</w:t>
      </w:r>
      <w:proofErr w:type="spellEnd"/>
      <w:r w:rsidRPr="00280396">
        <w:rPr>
          <w:rFonts w:ascii="Times New Roman" w:hAnsi="Times New Roman" w:cs="Times New Roman"/>
        </w:rPr>
        <w:t xml:space="preserve"> LGA, indicates that women's participation in education, politics, economics, social affairs, and administration is less than that of their male counterparts, which has not produced any significant outcomes (</w:t>
      </w:r>
      <w:proofErr w:type="spellStart"/>
      <w:r w:rsidRPr="00280396">
        <w:rPr>
          <w:rFonts w:ascii="Times New Roman" w:hAnsi="Times New Roman" w:cs="Times New Roman"/>
        </w:rPr>
        <w:t>Mirian</w:t>
      </w:r>
      <w:proofErr w:type="spellEnd"/>
      <w:r w:rsidRPr="00280396">
        <w:rPr>
          <w:rFonts w:ascii="Times New Roman" w:hAnsi="Times New Roman" w:cs="Times New Roman"/>
        </w:rPr>
        <w:t>, 2015).</w:t>
      </w:r>
      <w:r w:rsidRPr="00280396">
        <w:rPr>
          <w:rFonts w:ascii="Times New Roman" w:hAnsi="Times New Roman" w:cs="Times New Roman"/>
          <w:shd w:val="clear" w:color="auto" w:fill="FFFFFF"/>
        </w:rPr>
        <w:t xml:space="preserve"> </w:t>
      </w:r>
      <w:r w:rsidRPr="00280396">
        <w:rPr>
          <w:rFonts w:ascii="Times New Roman" w:eastAsia="Times New Roman" w:hAnsi="Times New Roman" w:cs="Times New Roman"/>
        </w:rPr>
        <w:t xml:space="preserve">This phenomenon can be attributed to the inherent division of </w:t>
      </w:r>
      <w:proofErr w:type="spellStart"/>
      <w:r w:rsidRPr="00280396">
        <w:rPr>
          <w:rFonts w:ascii="Times New Roman" w:eastAsia="Times New Roman" w:hAnsi="Times New Roman" w:cs="Times New Roman"/>
        </w:rPr>
        <w:t>labour</w:t>
      </w:r>
      <w:proofErr w:type="spellEnd"/>
      <w:r w:rsidRPr="00280396">
        <w:rPr>
          <w:rFonts w:ascii="Times New Roman" w:eastAsia="Times New Roman" w:hAnsi="Times New Roman" w:cs="Times New Roman"/>
        </w:rPr>
        <w:t xml:space="preserve">, where men assume the role of leadership and women serve as their subordinate and supportive partners. As a result, men are typically assigned responsibilities related to development, accomplishments, decision-making, and other similar tasks, while women are typically assigned lesser duties such as cooking, taking care of the family, and other household </w:t>
      </w:r>
      <w:r w:rsidRPr="00280396">
        <w:rPr>
          <w:rFonts w:ascii="Times New Roman" w:eastAsia="Times New Roman" w:hAnsi="Times New Roman" w:cs="Times New Roman"/>
        </w:rPr>
        <w:lastRenderedPageBreak/>
        <w:t>chores. This culturally ingrained gender inequality has a strong impact on the mental health of the women</w:t>
      </w:r>
      <w:r w:rsidRPr="00280396">
        <w:rPr>
          <w:rFonts w:ascii="Times New Roman" w:hAnsi="Times New Roman" w:cs="Times New Roman"/>
          <w:shd w:val="clear" w:color="auto" w:fill="FFFFFF"/>
        </w:rPr>
        <w:t> (</w:t>
      </w:r>
      <w:proofErr w:type="spellStart"/>
      <w:r w:rsidRPr="00280396">
        <w:rPr>
          <w:rFonts w:ascii="Times New Roman" w:hAnsi="Times New Roman" w:cs="Times New Roman"/>
          <w:shd w:val="clear" w:color="auto" w:fill="FFFFFF"/>
        </w:rPr>
        <w:t>Vigod</w:t>
      </w:r>
      <w:proofErr w:type="spellEnd"/>
      <w:r w:rsidRPr="00280396">
        <w:rPr>
          <w:rFonts w:ascii="Times New Roman" w:hAnsi="Times New Roman" w:cs="Times New Roman"/>
          <w:shd w:val="clear" w:color="auto" w:fill="FFFFFF"/>
        </w:rPr>
        <w:t xml:space="preserve"> &amp; </w:t>
      </w:r>
      <w:proofErr w:type="spellStart"/>
      <w:r w:rsidRPr="00280396">
        <w:rPr>
          <w:rFonts w:ascii="Times New Roman" w:hAnsi="Times New Roman" w:cs="Times New Roman"/>
          <w:shd w:val="clear" w:color="auto" w:fill="FFFFFF"/>
        </w:rPr>
        <w:t>Rochon</w:t>
      </w:r>
      <w:proofErr w:type="spellEnd"/>
      <w:r w:rsidRPr="00280396">
        <w:rPr>
          <w:rFonts w:ascii="Times New Roman" w:hAnsi="Times New Roman" w:cs="Times New Roman"/>
          <w:shd w:val="clear" w:color="auto" w:fill="FFFFFF"/>
        </w:rPr>
        <w:t>, 2020).</w:t>
      </w:r>
    </w:p>
    <w:p w:rsidR="00D843C7" w:rsidRPr="00280396" w:rsidRDefault="00D843C7" w:rsidP="002E4580">
      <w:pPr>
        <w:spacing w:line="480" w:lineRule="auto"/>
        <w:jc w:val="both"/>
        <w:rPr>
          <w:rFonts w:ascii="Times New Roman" w:hAnsi="Times New Roman" w:cs="Times New Roman"/>
          <w:shd w:val="clear" w:color="auto" w:fill="FFFFFF"/>
        </w:rPr>
      </w:pPr>
      <w:r w:rsidRPr="00280396">
        <w:rPr>
          <w:rFonts w:ascii="Times New Roman" w:eastAsia="Times New Roman" w:hAnsi="Times New Roman" w:cs="Times New Roman"/>
        </w:rPr>
        <w:t xml:space="preserve">The aforementioned </w:t>
      </w:r>
      <w:r w:rsidRPr="00280396">
        <w:rPr>
          <w:rFonts w:ascii="Times New Roman" w:hAnsi="Times New Roman" w:cs="Times New Roman"/>
          <w:shd w:val="clear" w:color="auto" w:fill="F4F5F6"/>
        </w:rPr>
        <w:t>situation has persisted for decades</w:t>
      </w:r>
      <w:r w:rsidRPr="00280396">
        <w:rPr>
          <w:rFonts w:ascii="Times New Roman" w:eastAsia="Times New Roman" w:hAnsi="Times New Roman" w:cs="Times New Roman"/>
        </w:rPr>
        <w:t xml:space="preserve"> among women in </w:t>
      </w:r>
      <w:proofErr w:type="spellStart"/>
      <w:r w:rsidRPr="00280396">
        <w:rPr>
          <w:rFonts w:ascii="Times New Roman" w:eastAsia="Times New Roman" w:hAnsi="Times New Roman" w:cs="Times New Roman"/>
        </w:rPr>
        <w:t>Nsukka</w:t>
      </w:r>
      <w:proofErr w:type="spellEnd"/>
      <w:r w:rsidRPr="00280396">
        <w:rPr>
          <w:rFonts w:ascii="Times New Roman" w:eastAsia="Times New Roman" w:hAnsi="Times New Roman" w:cs="Times New Roman"/>
        </w:rPr>
        <w:t xml:space="preserve"> local government region of Enugu state due to limited or nonexistent formal education. Consistent with the aforementioned, </w:t>
      </w:r>
      <w:r w:rsidRPr="00280396">
        <w:rPr>
          <w:rFonts w:ascii="Times New Roman" w:hAnsi="Times New Roman" w:cs="Times New Roman"/>
          <w:shd w:val="clear" w:color="auto" w:fill="FFFFFF"/>
        </w:rPr>
        <w:t>(Miller, 2007)</w:t>
      </w:r>
      <w:r w:rsidRPr="00280396">
        <w:rPr>
          <w:rFonts w:ascii="Times New Roman" w:hAnsi="Times New Roman" w:cs="Times New Roman"/>
        </w:rPr>
        <w:t xml:space="preserve"> </w:t>
      </w:r>
      <w:r w:rsidRPr="00280396">
        <w:rPr>
          <w:rFonts w:ascii="Times New Roman" w:eastAsia="Times New Roman" w:hAnsi="Times New Roman" w:cs="Times New Roman"/>
        </w:rPr>
        <w:t xml:space="preserve">observed that in the contemporary world, the overall participation of women in education at all levels remains below 50%. However, </w:t>
      </w:r>
      <w:r w:rsidRPr="00280396">
        <w:rPr>
          <w:rFonts w:ascii="Times New Roman" w:hAnsi="Times New Roman" w:cs="Times New Roman"/>
          <w:shd w:val="clear" w:color="auto" w:fill="FFFFFF"/>
        </w:rPr>
        <w:t>(Ibrahim et al., 2020)</w:t>
      </w:r>
      <w:r w:rsidRPr="00280396">
        <w:rPr>
          <w:rFonts w:ascii="Times New Roman" w:hAnsi="Times New Roman" w:cs="Times New Roman"/>
        </w:rPr>
        <w:t xml:space="preserve"> </w:t>
      </w:r>
      <w:r w:rsidRPr="00280396">
        <w:rPr>
          <w:rFonts w:ascii="Times New Roman" w:eastAsia="Times New Roman" w:hAnsi="Times New Roman" w:cs="Times New Roman"/>
        </w:rPr>
        <w:t xml:space="preserve">stated that the education of women is a fundamental principle that facilitates the advancement of social and economic development. Without a doubt, having access to high-quality education is a necessary condition for improving women's empowerment. According to </w:t>
      </w:r>
      <w:r w:rsidRPr="00280396">
        <w:rPr>
          <w:rFonts w:ascii="Times New Roman" w:hAnsi="Times New Roman" w:cs="Times New Roman"/>
          <w:shd w:val="clear" w:color="auto" w:fill="FFFFFF"/>
        </w:rPr>
        <w:t> (</w:t>
      </w:r>
      <w:proofErr w:type="spellStart"/>
      <w:r w:rsidRPr="00280396">
        <w:rPr>
          <w:rFonts w:ascii="Times New Roman" w:hAnsi="Times New Roman" w:cs="Times New Roman"/>
          <w:shd w:val="clear" w:color="auto" w:fill="FFFFFF"/>
        </w:rPr>
        <w:t>Reshi</w:t>
      </w:r>
      <w:proofErr w:type="spellEnd"/>
      <w:r w:rsidRPr="00280396">
        <w:rPr>
          <w:rFonts w:ascii="Times New Roman" w:hAnsi="Times New Roman" w:cs="Times New Roman"/>
          <w:shd w:val="clear" w:color="auto" w:fill="FFFFFF"/>
        </w:rPr>
        <w:t xml:space="preserve"> et al., 2022), </w:t>
      </w:r>
      <w:r w:rsidRPr="00280396">
        <w:rPr>
          <w:rFonts w:ascii="Times New Roman" w:eastAsia="Times New Roman" w:hAnsi="Times New Roman" w:cs="Times New Roman"/>
        </w:rPr>
        <w:t>education is thought to empower individuals, particularly women, by equipping them with the necessary skills to gain confidence overcome poverty and enhance their standard of living by contributing to the society and exercising human right</w:t>
      </w:r>
      <w:r w:rsidRPr="00280396">
        <w:rPr>
          <w:rFonts w:ascii="Times New Roman" w:hAnsi="Times New Roman" w:cs="Times New Roman"/>
          <w:shd w:val="clear" w:color="auto" w:fill="FFFFFF"/>
        </w:rPr>
        <w:t>.</w:t>
      </w:r>
      <w:r w:rsidRPr="00280396">
        <w:rPr>
          <w:rFonts w:ascii="Times New Roman" w:eastAsia="Times New Roman" w:hAnsi="Times New Roman" w:cs="Times New Roman"/>
        </w:rPr>
        <w:t xml:space="preserve"> Nevertheless, the structure of the conventional classroom-based educational system, which confines instruction to specific time and location, has placed women, full-time employees, and other adult learners residing distant from the school at a disadvantage. Therefore, the necessity for remote or distant learning arises.</w:t>
      </w:r>
    </w:p>
    <w:p w:rsidR="00D843C7" w:rsidRPr="00280396" w:rsidRDefault="00D843C7" w:rsidP="002E4580">
      <w:pPr>
        <w:spacing w:after="0" w:line="480" w:lineRule="auto"/>
        <w:ind w:firstLine="720"/>
        <w:jc w:val="both"/>
        <w:rPr>
          <w:rFonts w:ascii="Times New Roman" w:eastAsia="Times New Roman" w:hAnsi="Times New Roman" w:cs="Times New Roman"/>
        </w:rPr>
      </w:pPr>
      <w:r w:rsidRPr="00280396">
        <w:rPr>
          <w:rFonts w:ascii="Times New Roman" w:eastAsia="Times New Roman" w:hAnsi="Times New Roman" w:cs="Times New Roman"/>
        </w:rPr>
        <w:t xml:space="preserve">Distance education refers to the delivery of educational activities and experiences that enable the acquisition of knowledge from a distance, using electronic devices </w:t>
      </w:r>
      <w:r w:rsidRPr="00280396">
        <w:rPr>
          <w:rFonts w:ascii="Times New Roman" w:hAnsi="Times New Roman" w:cs="Times New Roman"/>
          <w:shd w:val="clear" w:color="auto" w:fill="FFFFFF"/>
        </w:rPr>
        <w:t>technologies in enhancing student-student and student-teacher communication</w:t>
      </w:r>
      <w:r w:rsidRPr="00280396">
        <w:rPr>
          <w:rFonts w:ascii="Times New Roman" w:eastAsia="Times New Roman" w:hAnsi="Times New Roman" w:cs="Times New Roman"/>
        </w:rPr>
        <w:t xml:space="preserve">. Distance education is a program that promotes the concept that learning should not be limited by time and space. It is an educational initiative that provides opportunities for many types of adult learners, </w:t>
      </w:r>
      <w:r w:rsidRPr="00280396">
        <w:rPr>
          <w:rFonts w:ascii="Times New Roman" w:hAnsi="Times New Roman" w:cs="Times New Roman"/>
          <w:shd w:val="clear" w:color="auto" w:fill="FFFFFF"/>
        </w:rPr>
        <w:t>full time workers and people in remote areas that cannot attend class room instructions</w:t>
      </w:r>
      <w:r w:rsidRPr="00280396">
        <w:rPr>
          <w:rFonts w:ascii="Times New Roman" w:eastAsia="Times New Roman" w:hAnsi="Times New Roman" w:cs="Times New Roman"/>
        </w:rPr>
        <w:t xml:space="preserve">, to participate in various educational programs with freedom </w:t>
      </w:r>
      <w:r w:rsidRPr="00280396">
        <w:rPr>
          <w:rFonts w:ascii="Times New Roman" w:hAnsi="Times New Roman" w:cs="Times New Roman"/>
          <w:shd w:val="clear" w:color="auto" w:fill="FFFFFF"/>
        </w:rPr>
        <w:t>(</w:t>
      </w:r>
      <w:proofErr w:type="spellStart"/>
      <w:r w:rsidRPr="00280396">
        <w:rPr>
          <w:rFonts w:ascii="Times New Roman" w:hAnsi="Times New Roman" w:cs="Times New Roman"/>
          <w:shd w:val="clear" w:color="auto" w:fill="FFFFFF"/>
        </w:rPr>
        <w:t>Boyadjieva</w:t>
      </w:r>
      <w:proofErr w:type="spellEnd"/>
      <w:r w:rsidRPr="00280396">
        <w:rPr>
          <w:rFonts w:ascii="Times New Roman" w:hAnsi="Times New Roman" w:cs="Times New Roman"/>
          <w:shd w:val="clear" w:color="auto" w:fill="FFFFFF"/>
        </w:rPr>
        <w:t xml:space="preserve"> &amp; </w:t>
      </w:r>
      <w:proofErr w:type="spellStart"/>
      <w:r w:rsidRPr="00280396">
        <w:rPr>
          <w:rFonts w:ascii="Times New Roman" w:hAnsi="Times New Roman" w:cs="Times New Roman"/>
          <w:shd w:val="clear" w:color="auto" w:fill="FFFFFF"/>
        </w:rPr>
        <w:t>Ilieva-Trichkova</w:t>
      </w:r>
      <w:proofErr w:type="spellEnd"/>
      <w:r w:rsidRPr="00280396">
        <w:rPr>
          <w:rFonts w:ascii="Times New Roman" w:hAnsi="Times New Roman" w:cs="Times New Roman"/>
          <w:shd w:val="clear" w:color="auto" w:fill="FFFFFF"/>
        </w:rPr>
        <w:t>, 2023; Simonson, 2019)</w:t>
      </w:r>
      <w:r w:rsidRPr="00280396">
        <w:rPr>
          <w:rFonts w:ascii="Times New Roman" w:hAnsi="Times New Roman" w:cs="Times New Roman"/>
        </w:rPr>
        <w:t xml:space="preserve">. </w:t>
      </w:r>
      <w:r w:rsidRPr="00280396">
        <w:rPr>
          <w:rFonts w:ascii="Times New Roman" w:eastAsia="Times New Roman" w:hAnsi="Times New Roman" w:cs="Times New Roman"/>
        </w:rPr>
        <w:t xml:space="preserve">Distance education encompasses several forms of learning, such as online education, home study, virtual education, web learning, correspondence courses, extension education, independent studies, and technology-supported education. </w:t>
      </w:r>
    </w:p>
    <w:p w:rsidR="00D843C7" w:rsidRPr="00280396" w:rsidRDefault="00D843C7" w:rsidP="002E4580">
      <w:pPr>
        <w:spacing w:after="0" w:line="480" w:lineRule="auto"/>
        <w:ind w:firstLine="720"/>
        <w:jc w:val="both"/>
        <w:rPr>
          <w:rFonts w:ascii="Times New Roman" w:eastAsia="Times New Roman" w:hAnsi="Times New Roman" w:cs="Times New Roman"/>
        </w:rPr>
      </w:pPr>
      <w:r w:rsidRPr="00280396">
        <w:rPr>
          <w:rFonts w:ascii="Times New Roman" w:eastAsia="Times New Roman" w:hAnsi="Times New Roman" w:cs="Times New Roman"/>
        </w:rPr>
        <w:t xml:space="preserve">Distance education is now an essential instrument for boosting women's empowerment in our modern era. The reason for this is that teaching and learning activities in a campus-based education context </w:t>
      </w:r>
      <w:r w:rsidRPr="00280396">
        <w:rPr>
          <w:rFonts w:ascii="Times New Roman" w:eastAsia="Times New Roman" w:hAnsi="Times New Roman" w:cs="Times New Roman"/>
        </w:rPr>
        <w:lastRenderedPageBreak/>
        <w:t>have traditionally been governed by specific times and locations. Participants in these educational environments are required to be physically present at certain locations and times in order to participate in instructional activities. Many women, particularly those in rural areas, are situated in remote locations far from regular educational institutions. Additionally, some women face financial constraints that prevent them from affording the expenses associated with traditional education systems</w:t>
      </w:r>
      <w:r w:rsidRPr="00280396">
        <w:rPr>
          <w:rFonts w:ascii="Times New Roman" w:hAnsi="Times New Roman" w:cs="Times New Roman"/>
          <w:shd w:val="clear" w:color="auto" w:fill="FFFFFF"/>
        </w:rPr>
        <w:t xml:space="preserve"> (</w:t>
      </w:r>
      <w:proofErr w:type="spellStart"/>
      <w:r w:rsidRPr="00280396">
        <w:rPr>
          <w:rFonts w:ascii="Times New Roman" w:hAnsi="Times New Roman" w:cs="Times New Roman"/>
          <w:shd w:val="clear" w:color="auto" w:fill="FFFFFF"/>
        </w:rPr>
        <w:t>Meenambigai</w:t>
      </w:r>
      <w:proofErr w:type="spellEnd"/>
      <w:r w:rsidRPr="00280396">
        <w:rPr>
          <w:rFonts w:ascii="Times New Roman" w:hAnsi="Times New Roman" w:cs="Times New Roman"/>
          <w:shd w:val="clear" w:color="auto" w:fill="FFFFFF"/>
        </w:rPr>
        <w:t xml:space="preserve">, 2018). </w:t>
      </w:r>
      <w:r w:rsidRPr="00280396">
        <w:rPr>
          <w:rFonts w:ascii="Times New Roman" w:eastAsia="Times New Roman" w:hAnsi="Times New Roman" w:cs="Times New Roman"/>
        </w:rPr>
        <w:t xml:space="preserve">The limitations of the physical learning environment in campus-based educational settings may put a variety of women in the </w:t>
      </w:r>
      <w:proofErr w:type="spellStart"/>
      <w:r w:rsidRPr="00280396">
        <w:rPr>
          <w:rFonts w:ascii="Times New Roman" w:eastAsia="Times New Roman" w:hAnsi="Times New Roman" w:cs="Times New Roman"/>
        </w:rPr>
        <w:t>Nsukka</w:t>
      </w:r>
      <w:proofErr w:type="spellEnd"/>
      <w:r w:rsidRPr="00280396">
        <w:rPr>
          <w:rFonts w:ascii="Times New Roman" w:eastAsia="Times New Roman" w:hAnsi="Times New Roman" w:cs="Times New Roman"/>
        </w:rPr>
        <w:t xml:space="preserve"> local government area of Enugu state at a disadvantage. This includes women who have regular jobs or are responsible for taking care of their families. Distance education is a highly successful option that may be used as a supplement or even a replacement for traditional classroom learning. Therefore distance education can serve as a dependable tool for promoting women's empowerment. </w:t>
      </w:r>
    </w:p>
    <w:p w:rsidR="00D843C7" w:rsidRPr="00280396" w:rsidRDefault="00D843C7" w:rsidP="002E4580">
      <w:pPr>
        <w:pStyle w:val="NoSpacing"/>
        <w:spacing w:line="480" w:lineRule="auto"/>
        <w:ind w:firstLine="720"/>
        <w:jc w:val="both"/>
        <w:rPr>
          <w:rFonts w:ascii="Times New Roman" w:eastAsia="Times New Roman" w:hAnsi="Times New Roman" w:cs="Times New Roman"/>
        </w:rPr>
      </w:pPr>
      <w:r w:rsidRPr="00280396">
        <w:rPr>
          <w:rFonts w:ascii="Times New Roman" w:eastAsia="Times New Roman" w:hAnsi="Times New Roman" w:cs="Times New Roman"/>
        </w:rPr>
        <w:t>Empowerment refers to the systematic effort to enhance an individual's ability and broaden their range of opportunities. Empowerment is necessary when individuals or groups are unable to achieve their full potential and pursue their aspirations owing to artificial obstacles imposed by others in the same community. It represents an undeniable disparity, segregation, or marginalization</w:t>
      </w:r>
      <w:r w:rsidRPr="00280396">
        <w:rPr>
          <w:rFonts w:ascii="Times New Roman" w:hAnsi="Times New Roman" w:cs="Times New Roman"/>
          <w:shd w:val="clear" w:color="auto" w:fill="FFFFFF"/>
        </w:rPr>
        <w:t xml:space="preserve"> (Felix </w:t>
      </w:r>
      <w:proofErr w:type="spellStart"/>
      <w:r w:rsidRPr="00280396">
        <w:rPr>
          <w:rFonts w:ascii="Times New Roman" w:hAnsi="Times New Roman" w:cs="Times New Roman"/>
          <w:shd w:val="clear" w:color="auto" w:fill="FFFFFF"/>
        </w:rPr>
        <w:t>Kayode</w:t>
      </w:r>
      <w:proofErr w:type="spellEnd"/>
      <w:r w:rsidRPr="00280396">
        <w:rPr>
          <w:rFonts w:ascii="Times New Roman" w:hAnsi="Times New Roman" w:cs="Times New Roman"/>
          <w:shd w:val="clear" w:color="auto" w:fill="FFFFFF"/>
        </w:rPr>
        <w:t xml:space="preserve"> </w:t>
      </w:r>
      <w:proofErr w:type="spellStart"/>
      <w:r w:rsidRPr="00280396">
        <w:rPr>
          <w:rFonts w:ascii="Times New Roman" w:hAnsi="Times New Roman" w:cs="Times New Roman"/>
          <w:shd w:val="clear" w:color="auto" w:fill="FFFFFF"/>
        </w:rPr>
        <w:t>Olakulein</w:t>
      </w:r>
      <w:proofErr w:type="spellEnd"/>
      <w:r w:rsidRPr="00280396">
        <w:rPr>
          <w:rFonts w:ascii="Times New Roman" w:hAnsi="Times New Roman" w:cs="Times New Roman"/>
          <w:shd w:val="clear" w:color="auto" w:fill="FFFFFF"/>
        </w:rPr>
        <w:t xml:space="preserve"> &amp; </w:t>
      </w:r>
      <w:proofErr w:type="spellStart"/>
      <w:r w:rsidRPr="00280396">
        <w:rPr>
          <w:rFonts w:ascii="Times New Roman" w:hAnsi="Times New Roman" w:cs="Times New Roman"/>
          <w:shd w:val="clear" w:color="auto" w:fill="FFFFFF"/>
        </w:rPr>
        <w:t>Olugbenga</w:t>
      </w:r>
      <w:proofErr w:type="spellEnd"/>
      <w:r w:rsidRPr="00280396">
        <w:rPr>
          <w:rFonts w:ascii="Times New Roman" w:hAnsi="Times New Roman" w:cs="Times New Roman"/>
          <w:shd w:val="clear" w:color="auto" w:fill="FFFFFF"/>
        </w:rPr>
        <w:t xml:space="preserve"> David </w:t>
      </w:r>
      <w:proofErr w:type="spellStart"/>
      <w:r w:rsidRPr="00280396">
        <w:rPr>
          <w:rFonts w:ascii="Times New Roman" w:hAnsi="Times New Roman" w:cs="Times New Roman"/>
          <w:shd w:val="clear" w:color="auto" w:fill="FFFFFF"/>
        </w:rPr>
        <w:t>Ojo</w:t>
      </w:r>
      <w:proofErr w:type="spellEnd"/>
      <w:r w:rsidRPr="00280396">
        <w:rPr>
          <w:rFonts w:ascii="Times New Roman" w:hAnsi="Times New Roman" w:cs="Times New Roman"/>
          <w:shd w:val="clear" w:color="auto" w:fill="FFFFFF"/>
        </w:rPr>
        <w:t xml:space="preserve">, 2006). </w:t>
      </w:r>
      <w:r w:rsidRPr="00280396">
        <w:rPr>
          <w:rFonts w:ascii="Times New Roman" w:eastAsia="Times New Roman" w:hAnsi="Times New Roman" w:cs="Times New Roman"/>
        </w:rPr>
        <w:t xml:space="preserve">Empowerment is the transformative process that grants individuals increased autonomy in making decisions, choices, and taking action. </w:t>
      </w:r>
      <w:r w:rsidRPr="00280396">
        <w:rPr>
          <w:rFonts w:ascii="Times New Roman" w:hAnsi="Times New Roman" w:cs="Times New Roman"/>
          <w:shd w:val="clear" w:color="auto" w:fill="FFFFFF"/>
        </w:rPr>
        <w:t>In the study of (</w:t>
      </w:r>
      <w:proofErr w:type="spellStart"/>
      <w:r w:rsidRPr="00280396">
        <w:rPr>
          <w:rFonts w:ascii="Times New Roman" w:hAnsi="Times New Roman" w:cs="Times New Roman"/>
          <w:shd w:val="clear" w:color="auto" w:fill="FFFFFF"/>
        </w:rPr>
        <w:t>Grealish</w:t>
      </w:r>
      <w:proofErr w:type="spellEnd"/>
      <w:r w:rsidRPr="00280396">
        <w:rPr>
          <w:rFonts w:ascii="Times New Roman" w:hAnsi="Times New Roman" w:cs="Times New Roman"/>
          <w:shd w:val="clear" w:color="auto" w:fill="FFFFFF"/>
        </w:rPr>
        <w:t xml:space="preserve"> et al., 2016), empowerment mediates the relationship between psychological processes and mental health, well-being, and recovery. </w:t>
      </w:r>
      <w:r w:rsidRPr="00280396">
        <w:rPr>
          <w:rFonts w:ascii="Times New Roman" w:eastAsia="Times New Roman" w:hAnsi="Times New Roman" w:cs="Times New Roman"/>
        </w:rPr>
        <w:t xml:space="preserve">It is important to note that </w:t>
      </w:r>
      <w:r w:rsidRPr="00280396">
        <w:rPr>
          <w:rFonts w:ascii="Times New Roman" w:hAnsi="Times New Roman" w:cs="Times New Roman"/>
          <w:shd w:val="clear" w:color="auto" w:fill="FFFFFF"/>
        </w:rPr>
        <w:t>mental health of the women is improved with empowerment which is an important determinant of the actual place of women in society (</w:t>
      </w:r>
      <w:proofErr w:type="spellStart"/>
      <w:r w:rsidRPr="00280396">
        <w:rPr>
          <w:rFonts w:ascii="Times New Roman" w:hAnsi="Times New Roman" w:cs="Times New Roman"/>
          <w:shd w:val="clear" w:color="auto" w:fill="FFFFFF"/>
        </w:rPr>
        <w:t>Samouei</w:t>
      </w:r>
      <w:proofErr w:type="spellEnd"/>
      <w:r w:rsidRPr="00280396">
        <w:rPr>
          <w:rFonts w:ascii="Times New Roman" w:hAnsi="Times New Roman" w:cs="Times New Roman"/>
          <w:shd w:val="clear" w:color="auto" w:fill="FFFFFF"/>
        </w:rPr>
        <w:t xml:space="preserve"> et al., 2018). </w:t>
      </w:r>
      <w:r w:rsidRPr="00280396">
        <w:rPr>
          <w:rFonts w:ascii="Times New Roman" w:hAnsi="Times New Roman" w:cs="Times New Roman"/>
          <w:bCs/>
          <w:shd w:val="clear" w:color="auto" w:fill="FFFFFF"/>
        </w:rPr>
        <w:t xml:space="preserve">Women </w:t>
      </w:r>
      <w:r w:rsidRPr="00280396">
        <w:rPr>
          <w:rFonts w:ascii="Times New Roman" w:hAnsi="Times New Roman" w:cs="Times New Roman"/>
          <w:shd w:val="clear" w:color="auto" w:fill="FFFFFF"/>
        </w:rPr>
        <w:t>empowerment is the means of acquiring power and being in control of their lives and having the capability of making deliberate choices (</w:t>
      </w:r>
      <w:r w:rsidRPr="00280396">
        <w:rPr>
          <w:rFonts w:ascii="Times New Roman" w:hAnsi="Times New Roman" w:cs="Times New Roman"/>
        </w:rPr>
        <w:t>European Institute for Gender Equality, 2023).</w:t>
      </w:r>
      <w:r w:rsidRPr="00280396">
        <w:rPr>
          <w:rFonts w:ascii="Times New Roman" w:hAnsi="Times New Roman" w:cs="Times New Roman"/>
          <w:shd w:val="clear" w:color="auto" w:fill="FFFFFF"/>
        </w:rPr>
        <w:t xml:space="preserve"> It is important to note that when there is no gender discrimination, there will be sustainable national development and progress (</w:t>
      </w:r>
      <w:proofErr w:type="spellStart"/>
      <w:r w:rsidRPr="00280396">
        <w:rPr>
          <w:rFonts w:ascii="Times New Roman" w:hAnsi="Times New Roman" w:cs="Times New Roman"/>
          <w:shd w:val="clear" w:color="auto" w:fill="FFFFFF"/>
        </w:rPr>
        <w:t>Olonade</w:t>
      </w:r>
      <w:proofErr w:type="spellEnd"/>
      <w:r w:rsidRPr="00280396">
        <w:rPr>
          <w:rFonts w:ascii="Times New Roman" w:hAnsi="Times New Roman" w:cs="Times New Roman"/>
          <w:shd w:val="clear" w:color="auto" w:fill="FFFFFF"/>
        </w:rPr>
        <w:t xml:space="preserve"> et al., 2021).</w:t>
      </w:r>
    </w:p>
    <w:p w:rsidR="00D843C7" w:rsidRPr="00280396" w:rsidRDefault="00D843C7" w:rsidP="002E4580">
      <w:pPr>
        <w:pStyle w:val="NoSpacing"/>
        <w:spacing w:line="480" w:lineRule="auto"/>
        <w:ind w:firstLine="720"/>
        <w:jc w:val="both"/>
        <w:rPr>
          <w:rFonts w:ascii="Times New Roman" w:eastAsia="Times New Roman" w:hAnsi="Times New Roman" w:cs="Times New Roman"/>
        </w:rPr>
      </w:pPr>
      <w:r w:rsidRPr="00280396">
        <w:rPr>
          <w:rFonts w:ascii="Times New Roman" w:eastAsia="Times New Roman" w:hAnsi="Times New Roman" w:cs="Times New Roman"/>
        </w:rPr>
        <w:t xml:space="preserve">Empowerment enables women to acquire self-assurance and provides them with the resilience to address gender disparities within their households, communities, nations, and on a global scale. Empowerment involves altering the characteristics and trajectory of individuals to benefit those who are </w:t>
      </w:r>
      <w:r w:rsidRPr="00280396">
        <w:rPr>
          <w:rFonts w:ascii="Times New Roman" w:eastAsia="Times New Roman" w:hAnsi="Times New Roman" w:cs="Times New Roman"/>
        </w:rPr>
        <w:lastRenderedPageBreak/>
        <w:t xml:space="preserve">marginalized in society. Women empowerment includes facilitating women to engage in independent thinking, decision-making, and proactive </w:t>
      </w:r>
      <w:proofErr w:type="spellStart"/>
      <w:r w:rsidRPr="00280396">
        <w:rPr>
          <w:rFonts w:ascii="Times New Roman" w:eastAsia="Times New Roman" w:hAnsi="Times New Roman" w:cs="Times New Roman"/>
        </w:rPr>
        <w:t>behaviour</w:t>
      </w:r>
      <w:proofErr w:type="spellEnd"/>
      <w:r w:rsidRPr="00280396">
        <w:rPr>
          <w:rFonts w:ascii="Times New Roman" w:eastAsia="Times New Roman" w:hAnsi="Times New Roman" w:cs="Times New Roman"/>
        </w:rPr>
        <w:t xml:space="preserve">. According to </w:t>
      </w:r>
      <w:r w:rsidRPr="00280396">
        <w:rPr>
          <w:rFonts w:ascii="Times New Roman" w:hAnsi="Times New Roman" w:cs="Times New Roman"/>
          <w:shd w:val="clear" w:color="auto" w:fill="FFFFFF"/>
        </w:rPr>
        <w:t>(</w:t>
      </w:r>
      <w:proofErr w:type="spellStart"/>
      <w:r w:rsidRPr="00280396">
        <w:rPr>
          <w:rFonts w:ascii="Times New Roman" w:hAnsi="Times New Roman" w:cs="Times New Roman"/>
          <w:shd w:val="clear" w:color="auto" w:fill="FFFFFF"/>
        </w:rPr>
        <w:t>Olonade</w:t>
      </w:r>
      <w:proofErr w:type="spellEnd"/>
      <w:r w:rsidRPr="00280396">
        <w:rPr>
          <w:rFonts w:ascii="Times New Roman" w:hAnsi="Times New Roman" w:cs="Times New Roman"/>
          <w:shd w:val="clear" w:color="auto" w:fill="FFFFFF"/>
        </w:rPr>
        <w:t xml:space="preserve"> et al., 2021), </w:t>
      </w:r>
      <w:r w:rsidRPr="00280396">
        <w:rPr>
          <w:rFonts w:ascii="Times New Roman" w:eastAsia="Times New Roman" w:hAnsi="Times New Roman" w:cs="Times New Roman"/>
        </w:rPr>
        <w:t>women empowerment involves recognizing the capabilities, opportunities, and influence that women have in shaping their own future. Women empowerment is a complex process that encompasses the transformation of ideas, conventions, relationships, and structures related to the distribution of resources and power</w:t>
      </w:r>
      <w:r w:rsidRPr="00280396">
        <w:rPr>
          <w:rFonts w:ascii="Times New Roman" w:hAnsi="Times New Roman" w:cs="Times New Roman"/>
          <w:shd w:val="clear" w:color="auto" w:fill="FFFFFF"/>
        </w:rPr>
        <w:t xml:space="preserve"> (O’Neil et al., 2014).</w:t>
      </w:r>
    </w:p>
    <w:p w:rsidR="00D843C7" w:rsidRPr="00280396" w:rsidRDefault="00D843C7" w:rsidP="002E4580">
      <w:pPr>
        <w:pStyle w:val="NoSpacing"/>
        <w:spacing w:line="480" w:lineRule="auto"/>
        <w:ind w:firstLine="720"/>
        <w:jc w:val="both"/>
        <w:rPr>
          <w:rFonts w:ascii="Times New Roman" w:eastAsia="Times New Roman" w:hAnsi="Times New Roman" w:cs="Times New Roman"/>
        </w:rPr>
      </w:pPr>
      <w:r w:rsidRPr="00280396">
        <w:rPr>
          <w:rFonts w:ascii="Times New Roman" w:hAnsi="Times New Roman" w:cs="Times New Roman"/>
          <w:shd w:val="clear" w:color="auto" w:fill="FFFFFF"/>
        </w:rPr>
        <w:t>Obstacles to women empowerment has deprived them the opportunity for the necessary health services meant for women which can only be understood and handled by them such as reproductive health problems. Therefore, there is need for women empowerment and inclusion in polity as part and parcel of decision making on issues regarding women’s health (</w:t>
      </w:r>
      <w:proofErr w:type="spellStart"/>
      <w:r w:rsidRPr="00280396">
        <w:rPr>
          <w:rFonts w:ascii="Times New Roman" w:hAnsi="Times New Roman" w:cs="Times New Roman"/>
          <w:shd w:val="clear" w:color="auto" w:fill="FFFFFF"/>
        </w:rPr>
        <w:t>Nwogwugwu</w:t>
      </w:r>
      <w:proofErr w:type="spellEnd"/>
      <w:r w:rsidRPr="00280396">
        <w:rPr>
          <w:rFonts w:ascii="Times New Roman" w:hAnsi="Times New Roman" w:cs="Times New Roman"/>
          <w:shd w:val="clear" w:color="auto" w:fill="FFFFFF"/>
        </w:rPr>
        <w:t xml:space="preserve">, 2019). </w:t>
      </w:r>
      <w:r w:rsidRPr="00280396">
        <w:rPr>
          <w:rFonts w:ascii="Times New Roman" w:eastAsia="Times New Roman" w:hAnsi="Times New Roman" w:cs="Times New Roman"/>
        </w:rPr>
        <w:t>Utilizing distance education to empower women is an effective strategy for fostering political, economic, and social development, as well as attaining peace and security.</w:t>
      </w:r>
    </w:p>
    <w:p w:rsidR="00D843C7" w:rsidRPr="00280396" w:rsidRDefault="00D843C7" w:rsidP="002E4580">
      <w:pPr>
        <w:pStyle w:val="NoSpacing"/>
        <w:spacing w:line="480" w:lineRule="auto"/>
        <w:jc w:val="both"/>
        <w:rPr>
          <w:rFonts w:ascii="Times New Roman" w:hAnsi="Times New Roman" w:cs="Times New Roman"/>
          <w:shd w:val="clear" w:color="auto" w:fill="FFFFFF"/>
        </w:rPr>
      </w:pPr>
      <w:r w:rsidRPr="00280396">
        <w:rPr>
          <w:rFonts w:ascii="Times New Roman" w:hAnsi="Times New Roman" w:cs="Times New Roman"/>
        </w:rPr>
        <w:t>For instance, impoverished women frequently find themselves trapped inside an ethnic or social context that perceives them as occupying a subordinate position. This leads to their subjugation by males. Again,</w:t>
      </w:r>
      <w:r w:rsidRPr="00280396">
        <w:rPr>
          <w:rFonts w:ascii="Times New Roman" w:hAnsi="Times New Roman" w:cs="Times New Roman"/>
          <w:shd w:val="clear" w:color="auto" w:fill="FFFFFF"/>
        </w:rPr>
        <w:t xml:space="preserve"> various obstacles such as cultural biases including patriarchal norms, economic, and legal barriers restrict women's involvement in politics with resultant negative impact on their emotional health (</w:t>
      </w:r>
      <w:proofErr w:type="spellStart"/>
      <w:r w:rsidRPr="00280396">
        <w:rPr>
          <w:rFonts w:ascii="Times New Roman" w:hAnsi="Times New Roman" w:cs="Times New Roman"/>
          <w:shd w:val="clear" w:color="auto" w:fill="FFFFFF"/>
        </w:rPr>
        <w:t>Adamu</w:t>
      </w:r>
      <w:proofErr w:type="spellEnd"/>
      <w:r w:rsidRPr="00280396">
        <w:rPr>
          <w:rFonts w:ascii="Times New Roman" w:hAnsi="Times New Roman" w:cs="Times New Roman"/>
          <w:shd w:val="clear" w:color="auto" w:fill="FFFFFF"/>
        </w:rPr>
        <w:t>, 2023; Farias et al., 2023))</w:t>
      </w:r>
      <w:r w:rsidRPr="00280396">
        <w:rPr>
          <w:rFonts w:ascii="Times New Roman" w:eastAsia="Times New Roman" w:hAnsi="Times New Roman" w:cs="Times New Roman"/>
        </w:rPr>
        <w:t xml:space="preserve">. </w:t>
      </w:r>
      <w:r w:rsidRPr="00280396">
        <w:rPr>
          <w:rFonts w:ascii="Times New Roman" w:hAnsi="Times New Roman" w:cs="Times New Roman"/>
        </w:rPr>
        <w:t>Thus, it is crucial to explore the prevailing political, economic and social agenda in achieving women's empowerment through distance education</w:t>
      </w:r>
      <w:r w:rsidRPr="00280396">
        <w:rPr>
          <w:rFonts w:ascii="Times New Roman" w:eastAsia="Times New Roman" w:hAnsi="Times New Roman" w:cs="Times New Roman"/>
        </w:rPr>
        <w:t>.</w:t>
      </w:r>
    </w:p>
    <w:p w:rsidR="00D843C7" w:rsidRPr="00280396" w:rsidRDefault="00D843C7" w:rsidP="002E4580">
      <w:pPr>
        <w:spacing w:line="480" w:lineRule="auto"/>
        <w:ind w:firstLine="720"/>
        <w:jc w:val="both"/>
        <w:rPr>
          <w:rFonts w:ascii="Times New Roman" w:hAnsi="Times New Roman" w:cs="Times New Roman"/>
          <w:shd w:val="clear" w:color="auto" w:fill="FFFFFF"/>
        </w:rPr>
      </w:pPr>
      <w:r w:rsidRPr="00280396">
        <w:rPr>
          <w:rFonts w:ascii="Times New Roman" w:eastAsia="Times New Roman" w:hAnsi="Times New Roman" w:cs="Times New Roman"/>
        </w:rPr>
        <w:t xml:space="preserve">Politically, distance education enables women to gain the knowledge and mindset necessary for participating in the voting process as both voters and candidates. Distance education enables women in </w:t>
      </w:r>
      <w:proofErr w:type="spellStart"/>
      <w:r w:rsidRPr="00280396">
        <w:rPr>
          <w:rFonts w:ascii="Times New Roman" w:eastAsia="Times New Roman" w:hAnsi="Times New Roman" w:cs="Times New Roman"/>
        </w:rPr>
        <w:t>Nsukka</w:t>
      </w:r>
      <w:proofErr w:type="spellEnd"/>
      <w:r w:rsidRPr="00280396">
        <w:rPr>
          <w:rFonts w:ascii="Times New Roman" w:eastAsia="Times New Roman" w:hAnsi="Times New Roman" w:cs="Times New Roman"/>
        </w:rPr>
        <w:t xml:space="preserve"> to compete with males for political roles. According to (</w:t>
      </w:r>
      <w:r w:rsidRPr="00280396">
        <w:rPr>
          <w:rFonts w:ascii="Times New Roman" w:hAnsi="Times New Roman" w:cs="Times New Roman"/>
        </w:rPr>
        <w:t xml:space="preserve">D. </w:t>
      </w:r>
      <w:proofErr w:type="spellStart"/>
      <w:r w:rsidRPr="00280396">
        <w:rPr>
          <w:rFonts w:ascii="Times New Roman" w:hAnsi="Times New Roman" w:cs="Times New Roman"/>
        </w:rPr>
        <w:t>Agbalajobi</w:t>
      </w:r>
      <w:proofErr w:type="spellEnd"/>
      <w:r w:rsidRPr="00280396">
        <w:rPr>
          <w:rFonts w:ascii="Times New Roman" w:hAnsi="Times New Roman" w:cs="Times New Roman"/>
        </w:rPr>
        <w:t xml:space="preserve">, 2016), </w:t>
      </w:r>
      <w:r w:rsidRPr="00280396">
        <w:rPr>
          <w:rFonts w:ascii="Times New Roman" w:eastAsia="Times New Roman" w:hAnsi="Times New Roman" w:cs="Times New Roman"/>
        </w:rPr>
        <w:t xml:space="preserve">the Forum of Nigerian Women in Politics (FONWIP) serves as a demonstration of the political empowerment of women through the successful use of distance education. The authors state that the primary goal of FONWIP is to advance women's empowerment and eliminate all types of violence and discrimination against women which directly or indirectly affects their emotional health. It promotes and facilitates women's participation in decision-making roles in both the public and private sectors. The group arranges seminars on topics such </w:t>
      </w:r>
      <w:r w:rsidRPr="00280396">
        <w:rPr>
          <w:rFonts w:ascii="Times New Roman" w:eastAsia="Times New Roman" w:hAnsi="Times New Roman" w:cs="Times New Roman"/>
        </w:rPr>
        <w:lastRenderedPageBreak/>
        <w:t xml:space="preserve">as empowerment and inequality, among other subjects. The organization has a significant impact on its goals. It has advocated for a 30% quota for women in government positions. Additionally, it has made multiple efforts to raise awareness about gender issues in public policies and has conducted workshops for women interested in pursuing public office. </w:t>
      </w:r>
    </w:p>
    <w:p w:rsidR="00D843C7" w:rsidRPr="00280396" w:rsidRDefault="00D843C7" w:rsidP="002E4580">
      <w:pPr>
        <w:pStyle w:val="NoSpacing"/>
        <w:spacing w:line="480" w:lineRule="auto"/>
        <w:ind w:firstLine="720"/>
        <w:jc w:val="both"/>
        <w:rPr>
          <w:rFonts w:ascii="Times New Roman" w:hAnsi="Times New Roman" w:cs="Times New Roman"/>
        </w:rPr>
      </w:pPr>
      <w:r w:rsidRPr="00280396">
        <w:rPr>
          <w:rFonts w:ascii="Times New Roman" w:eastAsia="Times New Roman" w:hAnsi="Times New Roman" w:cs="Times New Roman"/>
        </w:rPr>
        <w:t xml:space="preserve">Economically, distance education has the potential to enable women in </w:t>
      </w:r>
      <w:proofErr w:type="spellStart"/>
      <w:r w:rsidRPr="00280396">
        <w:rPr>
          <w:rFonts w:ascii="Times New Roman" w:eastAsia="Times New Roman" w:hAnsi="Times New Roman" w:cs="Times New Roman"/>
        </w:rPr>
        <w:t>Nsukka</w:t>
      </w:r>
      <w:proofErr w:type="spellEnd"/>
      <w:r w:rsidRPr="00280396">
        <w:rPr>
          <w:rFonts w:ascii="Times New Roman" w:eastAsia="Times New Roman" w:hAnsi="Times New Roman" w:cs="Times New Roman"/>
        </w:rPr>
        <w:t xml:space="preserve"> to elevate their companies from small-scale commerce to large-scale wholesale operations. Distance education can broaden women's awareness of existing economic opportunities and enable them to gain access to them, thereby empowering them. This has significant implications in </w:t>
      </w:r>
      <w:proofErr w:type="spellStart"/>
      <w:r w:rsidRPr="00280396">
        <w:rPr>
          <w:rFonts w:ascii="Times New Roman" w:eastAsia="Times New Roman" w:hAnsi="Times New Roman" w:cs="Times New Roman"/>
        </w:rPr>
        <w:t>Nsukka</w:t>
      </w:r>
      <w:proofErr w:type="spellEnd"/>
      <w:r w:rsidRPr="00280396">
        <w:rPr>
          <w:rFonts w:ascii="Times New Roman" w:eastAsia="Times New Roman" w:hAnsi="Times New Roman" w:cs="Times New Roman"/>
        </w:rPr>
        <w:t xml:space="preserve"> Local Government Area. Despite the significant number of women in </w:t>
      </w:r>
      <w:proofErr w:type="spellStart"/>
      <w:r w:rsidRPr="00280396">
        <w:rPr>
          <w:rFonts w:ascii="Times New Roman" w:eastAsia="Times New Roman" w:hAnsi="Times New Roman" w:cs="Times New Roman"/>
        </w:rPr>
        <w:t>Nsukka</w:t>
      </w:r>
      <w:proofErr w:type="spellEnd"/>
      <w:r w:rsidRPr="00280396">
        <w:rPr>
          <w:rFonts w:ascii="Times New Roman" w:eastAsia="Times New Roman" w:hAnsi="Times New Roman" w:cs="Times New Roman"/>
        </w:rPr>
        <w:t xml:space="preserve"> LGA, they have been marginalized from taking crucial economic roles due to their limited educational background. Within the field of agriculture globally, women constitute 45% of the workforce in agriculture, growing food just for their families as they are accorded the privilege of only 15% of land possession (</w:t>
      </w:r>
      <w:r w:rsidRPr="00280396">
        <w:rPr>
          <w:rFonts w:ascii="Times New Roman" w:hAnsi="Times New Roman" w:cs="Times New Roman"/>
        </w:rPr>
        <w:t xml:space="preserve">Mishra. </w:t>
      </w:r>
      <w:proofErr w:type="spellStart"/>
      <w:r w:rsidRPr="00280396">
        <w:rPr>
          <w:rFonts w:ascii="Times New Roman" w:hAnsi="Times New Roman" w:cs="Times New Roman"/>
        </w:rPr>
        <w:t>Maurya</w:t>
      </w:r>
      <w:proofErr w:type="spellEnd"/>
      <w:r w:rsidRPr="00280396">
        <w:rPr>
          <w:rFonts w:ascii="Times New Roman" w:hAnsi="Times New Roman" w:cs="Times New Roman"/>
        </w:rPr>
        <w:t xml:space="preserve">, </w:t>
      </w:r>
      <w:proofErr w:type="spellStart"/>
      <w:r w:rsidRPr="00280396">
        <w:rPr>
          <w:rFonts w:ascii="Times New Roman" w:hAnsi="Times New Roman" w:cs="Times New Roman"/>
        </w:rPr>
        <w:t>Arulmanikandan</w:t>
      </w:r>
      <w:proofErr w:type="spellEnd"/>
      <w:r w:rsidRPr="00280396">
        <w:rPr>
          <w:rFonts w:ascii="Times New Roman" w:hAnsi="Times New Roman" w:cs="Times New Roman"/>
        </w:rPr>
        <w:t xml:space="preserve">, 2022). </w:t>
      </w:r>
      <w:r w:rsidRPr="00280396">
        <w:rPr>
          <w:rFonts w:ascii="Times New Roman" w:eastAsia="Times New Roman" w:hAnsi="Times New Roman" w:cs="Times New Roman"/>
        </w:rPr>
        <w:t xml:space="preserve">Women's limited access to land, credit facilities, and social capital is primarily due to their lack of expertise. However, </w:t>
      </w:r>
      <w:r w:rsidRPr="00280396">
        <w:rPr>
          <w:rFonts w:ascii="Times New Roman" w:hAnsi="Times New Roman" w:cs="Times New Roman"/>
        </w:rPr>
        <w:t xml:space="preserve">economic empowerment of women results in dignity and respect instead of demeaning or aggressive behaviors </w:t>
      </w:r>
      <w:r w:rsidRPr="00280396">
        <w:rPr>
          <w:rFonts w:ascii="Times New Roman" w:hAnsi="Times New Roman" w:cs="Times New Roman"/>
          <w:shd w:val="clear" w:color="auto" w:fill="FFFFFF"/>
        </w:rPr>
        <w:t>(</w:t>
      </w:r>
      <w:proofErr w:type="spellStart"/>
      <w:r w:rsidRPr="00280396">
        <w:rPr>
          <w:rFonts w:ascii="Times New Roman" w:hAnsi="Times New Roman" w:cs="Times New Roman"/>
          <w:shd w:val="clear" w:color="auto" w:fill="FFFFFF"/>
        </w:rPr>
        <w:t>Bengesai</w:t>
      </w:r>
      <w:proofErr w:type="spellEnd"/>
      <w:r w:rsidRPr="00280396">
        <w:rPr>
          <w:rFonts w:ascii="Times New Roman" w:hAnsi="Times New Roman" w:cs="Times New Roman"/>
          <w:shd w:val="clear" w:color="auto" w:fill="FFFFFF"/>
        </w:rPr>
        <w:t xml:space="preserve"> &amp; </w:t>
      </w:r>
      <w:proofErr w:type="spellStart"/>
      <w:r w:rsidRPr="00280396">
        <w:rPr>
          <w:rFonts w:ascii="Times New Roman" w:hAnsi="Times New Roman" w:cs="Times New Roman"/>
          <w:shd w:val="clear" w:color="auto" w:fill="FFFFFF"/>
        </w:rPr>
        <w:t>Derera</w:t>
      </w:r>
      <w:proofErr w:type="spellEnd"/>
      <w:r w:rsidRPr="00280396">
        <w:rPr>
          <w:rFonts w:ascii="Times New Roman" w:hAnsi="Times New Roman" w:cs="Times New Roman"/>
          <w:shd w:val="clear" w:color="auto" w:fill="FFFFFF"/>
        </w:rPr>
        <w:t>, 2021). Economic empowerment</w:t>
      </w:r>
      <w:r w:rsidRPr="00280396">
        <w:rPr>
          <w:rFonts w:ascii="Times New Roman" w:hAnsi="Times New Roman" w:cs="Times New Roman"/>
        </w:rPr>
        <w:t xml:space="preserve">  of partners which results in high educational level and </w:t>
      </w:r>
      <w:r w:rsidRPr="00280396">
        <w:rPr>
          <w:rFonts w:ascii="Times New Roman" w:hAnsi="Times New Roman" w:cs="Times New Roman"/>
          <w:shd w:val="clear" w:color="auto" w:fill="FFFFFF"/>
        </w:rPr>
        <w:t>increased family affluence</w:t>
      </w:r>
      <w:r w:rsidRPr="00280396">
        <w:rPr>
          <w:rFonts w:ascii="Times New Roman" w:hAnsi="Times New Roman" w:cs="Times New Roman"/>
        </w:rPr>
        <w:t xml:space="preserve"> decreases the chances of  intimate partner violence </w:t>
      </w:r>
      <w:r w:rsidRPr="00280396">
        <w:rPr>
          <w:rFonts w:ascii="Times New Roman" w:hAnsi="Times New Roman" w:cs="Times New Roman"/>
          <w:shd w:val="clear" w:color="auto" w:fill="FFFFFF"/>
        </w:rPr>
        <w:t>(</w:t>
      </w:r>
      <w:proofErr w:type="spellStart"/>
      <w:r w:rsidRPr="00280396">
        <w:rPr>
          <w:rFonts w:ascii="Times New Roman" w:hAnsi="Times New Roman" w:cs="Times New Roman"/>
          <w:shd w:val="clear" w:color="auto" w:fill="FFFFFF"/>
        </w:rPr>
        <w:t>Stöckl</w:t>
      </w:r>
      <w:proofErr w:type="spellEnd"/>
      <w:r w:rsidRPr="00280396">
        <w:rPr>
          <w:rFonts w:ascii="Times New Roman" w:hAnsi="Times New Roman" w:cs="Times New Roman"/>
          <w:shd w:val="clear" w:color="auto" w:fill="FFFFFF"/>
        </w:rPr>
        <w:t xml:space="preserve"> et al., 2021), </w:t>
      </w:r>
      <w:r w:rsidRPr="00280396">
        <w:rPr>
          <w:rFonts w:ascii="Times New Roman" w:hAnsi="Times New Roman" w:cs="Times New Roman"/>
        </w:rPr>
        <w:t xml:space="preserve">which greatly impacts the mental health negatively. </w:t>
      </w:r>
      <w:r w:rsidRPr="00280396">
        <w:rPr>
          <w:rFonts w:ascii="Times New Roman" w:hAnsi="Times New Roman" w:cs="Times New Roman"/>
          <w:shd w:val="clear" w:color="auto" w:fill="FFFFFF"/>
        </w:rPr>
        <w:t xml:space="preserve"> </w:t>
      </w:r>
    </w:p>
    <w:p w:rsidR="00D843C7" w:rsidRPr="00280396" w:rsidRDefault="00D843C7" w:rsidP="002E4580">
      <w:pPr>
        <w:pStyle w:val="NoSpacing"/>
        <w:spacing w:line="480" w:lineRule="auto"/>
        <w:ind w:firstLine="720"/>
        <w:jc w:val="both"/>
        <w:rPr>
          <w:rFonts w:ascii="Times New Roman" w:eastAsia="Times New Roman" w:hAnsi="Times New Roman" w:cs="Times New Roman"/>
        </w:rPr>
      </w:pPr>
      <w:r w:rsidRPr="00280396">
        <w:rPr>
          <w:rFonts w:ascii="Times New Roman" w:eastAsia="Times New Roman" w:hAnsi="Times New Roman" w:cs="Times New Roman"/>
        </w:rPr>
        <w:t xml:space="preserve">Socially, distance education can enhance the ability of women in </w:t>
      </w:r>
      <w:proofErr w:type="spellStart"/>
      <w:r w:rsidRPr="00280396">
        <w:rPr>
          <w:rFonts w:ascii="Times New Roman" w:eastAsia="Times New Roman" w:hAnsi="Times New Roman" w:cs="Times New Roman"/>
        </w:rPr>
        <w:t>Nsukka</w:t>
      </w:r>
      <w:proofErr w:type="spellEnd"/>
      <w:r w:rsidRPr="00280396">
        <w:rPr>
          <w:rFonts w:ascii="Times New Roman" w:eastAsia="Times New Roman" w:hAnsi="Times New Roman" w:cs="Times New Roman"/>
        </w:rPr>
        <w:t xml:space="preserve"> to maintain a robust social network throughout their households, communities, and the entire nation. The program offers </w:t>
      </w:r>
      <w:proofErr w:type="spellStart"/>
      <w:r w:rsidRPr="00280396">
        <w:rPr>
          <w:rFonts w:ascii="Times New Roman" w:eastAsia="Times New Roman" w:hAnsi="Times New Roman" w:cs="Times New Roman"/>
        </w:rPr>
        <w:t>Nsukka</w:t>
      </w:r>
      <w:proofErr w:type="spellEnd"/>
      <w:r w:rsidRPr="00280396">
        <w:rPr>
          <w:rFonts w:ascii="Times New Roman" w:eastAsia="Times New Roman" w:hAnsi="Times New Roman" w:cs="Times New Roman"/>
        </w:rPr>
        <w:t xml:space="preserve"> women the chance to engage with individuals from diverse cultures, tribes, or ethnicities, thus fostering social cohesion. Supporting the aforementioned assertion, </w:t>
      </w:r>
      <w:r w:rsidRPr="00280396">
        <w:rPr>
          <w:rFonts w:ascii="Times New Roman" w:hAnsi="Times New Roman" w:cs="Times New Roman"/>
          <w:shd w:val="clear" w:color="auto" w:fill="FFFFFF"/>
        </w:rPr>
        <w:t xml:space="preserve">Ibrahim et al., (2020) </w:t>
      </w:r>
      <w:r w:rsidRPr="00280396">
        <w:rPr>
          <w:rFonts w:ascii="Times New Roman" w:eastAsia="Times New Roman" w:hAnsi="Times New Roman" w:cs="Times New Roman"/>
        </w:rPr>
        <w:t xml:space="preserve">argues that social ties and empowerment are usually observed at four distinct levels: the person level, where women have a positive self-perception and a desire to actively engage in life, the family level; the community level; and the level of social policy. All layers of the relationship are crucial. Without access to quality education, women are unable to fully engage and contribute at all levels, particularly in the community and national spheres. </w:t>
      </w:r>
      <w:r w:rsidRPr="00280396">
        <w:rPr>
          <w:rFonts w:ascii="Times New Roman" w:eastAsia="Times New Roman" w:hAnsi="Times New Roman" w:cs="Times New Roman"/>
        </w:rPr>
        <w:lastRenderedPageBreak/>
        <w:t xml:space="preserve">Participation is essential as it has the potential to foster community growth. It is not surprising that </w:t>
      </w:r>
      <w:proofErr w:type="spellStart"/>
      <w:r w:rsidRPr="00280396">
        <w:rPr>
          <w:rFonts w:ascii="Times New Roman" w:eastAsia="Times New Roman" w:hAnsi="Times New Roman" w:cs="Times New Roman"/>
        </w:rPr>
        <w:t>Bušelić</w:t>
      </w:r>
      <w:proofErr w:type="spellEnd"/>
      <w:r w:rsidRPr="00280396">
        <w:rPr>
          <w:rFonts w:ascii="Times New Roman" w:eastAsia="Times New Roman" w:hAnsi="Times New Roman" w:cs="Times New Roman"/>
        </w:rPr>
        <w:t xml:space="preserve">, (2017) noted that remote education is a significant method for empowering women by providing them with the required knowledge, skills, and self-assurance to actively engage in the development process. The active involvement and engagement of women in the community accelerates the pace of developmental initiatives. </w:t>
      </w:r>
    </w:p>
    <w:p w:rsidR="00D843C7" w:rsidRPr="00280396" w:rsidRDefault="00D843C7" w:rsidP="002E4580">
      <w:pPr>
        <w:pStyle w:val="NoSpacing"/>
        <w:spacing w:line="480" w:lineRule="auto"/>
        <w:ind w:firstLine="720"/>
        <w:jc w:val="both"/>
        <w:rPr>
          <w:rFonts w:ascii="Times New Roman" w:hAnsi="Times New Roman" w:cs="Times New Roman"/>
        </w:rPr>
      </w:pPr>
      <w:r w:rsidRPr="00280396">
        <w:rPr>
          <w:rFonts w:ascii="Times New Roman" w:hAnsi="Times New Roman" w:cs="Times New Roman"/>
        </w:rPr>
        <w:t xml:space="preserve">The study on enhancing women empowerment through distance education is anchored on Marxist feminism </w:t>
      </w:r>
      <w:r w:rsidRPr="00280396">
        <w:rPr>
          <w:rFonts w:ascii="Times New Roman" w:hAnsi="Times New Roman" w:cs="Times New Roman"/>
          <w:shd w:val="clear" w:color="auto" w:fill="FFFFFF"/>
        </w:rPr>
        <w:t xml:space="preserve">which was proposed by Karl Marx and Friedrich Engels in the 19th century. </w:t>
      </w:r>
      <w:r w:rsidRPr="00280396">
        <w:rPr>
          <w:rFonts w:ascii="Times New Roman" w:hAnsi="Times New Roman" w:cs="Times New Roman"/>
        </w:rPr>
        <w:t xml:space="preserve">Marxist theories regarding gender primarily focus on examining the connection between class exploitation and the disparities in gender equality. Marxist feminism represents a segment of Marxist social theory that critiques Capitalist Patriarchy, highlights the interconnectedness of class and gender, seeks to address alienation, and underscores the importance of education in empowering women </w:t>
      </w:r>
      <w:r w:rsidRPr="00280396">
        <w:rPr>
          <w:rFonts w:ascii="Times New Roman" w:hAnsi="Times New Roman" w:cs="Times New Roman"/>
          <w:shd w:val="clear" w:color="auto" w:fill="FFFFFF"/>
        </w:rPr>
        <w:t>(Robinson, 2018</w:t>
      </w:r>
      <w:r w:rsidRPr="00280396">
        <w:rPr>
          <w:rFonts w:ascii="Times New Roman" w:hAnsi="Times New Roman" w:cs="Times New Roman"/>
        </w:rPr>
        <w:t xml:space="preserve"> Brown &amp; Fee 2003</w:t>
      </w:r>
      <w:r w:rsidRPr="00280396">
        <w:rPr>
          <w:rFonts w:ascii="Times New Roman" w:hAnsi="Times New Roman" w:cs="Times New Roman"/>
          <w:shd w:val="clear" w:color="auto" w:fill="FFFFFF"/>
        </w:rPr>
        <w:t>)</w:t>
      </w:r>
      <w:r w:rsidRPr="00280396">
        <w:rPr>
          <w:rFonts w:ascii="Times New Roman" w:hAnsi="Times New Roman" w:cs="Times New Roman"/>
        </w:rPr>
        <w:t>. This empowerment allows women to confront their oppression and advocate for social transformation. Distance education has the potential to enhance educational access for women, especially those from marginalized backgrounds, offering a space for them to contest patriarchal norms and stereotypes while fostering critical thinking and feminist awareness. This is in line with the model of women empowerment that seeks to define the empowerment of women and girls as the enhancement of options and the amplification of their voices through the alteration of power dynamics, enabling them to gain greater control over their lives and futures (French Gates, 2014).</w:t>
      </w:r>
    </w:p>
    <w:p w:rsidR="00D843C7" w:rsidRPr="00280396" w:rsidRDefault="00D843C7" w:rsidP="002E4580">
      <w:pPr>
        <w:pStyle w:val="NoSpacing"/>
        <w:spacing w:line="480" w:lineRule="auto"/>
        <w:ind w:firstLine="720"/>
        <w:jc w:val="both"/>
        <w:rPr>
          <w:rFonts w:ascii="Times New Roman" w:hAnsi="Times New Roman" w:cs="Times New Roman"/>
          <w:shd w:val="clear" w:color="auto" w:fill="FFFFFF"/>
        </w:rPr>
      </w:pPr>
      <w:r w:rsidRPr="00280396">
        <w:rPr>
          <w:rFonts w:ascii="Times New Roman" w:eastAsia="Times New Roman" w:hAnsi="Times New Roman" w:cs="Times New Roman"/>
        </w:rPr>
        <w:t xml:space="preserve">Distance education therefore, enables women to fulfill social expectations. Distance education can contribute to the enhancement of social status for women in </w:t>
      </w:r>
      <w:proofErr w:type="spellStart"/>
      <w:r w:rsidRPr="00280396">
        <w:rPr>
          <w:rFonts w:ascii="Times New Roman" w:eastAsia="Times New Roman" w:hAnsi="Times New Roman" w:cs="Times New Roman"/>
        </w:rPr>
        <w:t>Nsukka</w:t>
      </w:r>
      <w:proofErr w:type="spellEnd"/>
      <w:r w:rsidRPr="00280396">
        <w:rPr>
          <w:rFonts w:ascii="Times New Roman" w:eastAsia="Times New Roman" w:hAnsi="Times New Roman" w:cs="Times New Roman"/>
        </w:rPr>
        <w:t xml:space="preserve"> LGA. This is due to the positive impact that higher educational certificates obtained through distance education can have on their social standing. Women who are civil servant enhance their service delivery by utilizing remote education. The reason for this is that distant education provides them with the chance to enhance their technical, management, and administrative abilities. </w:t>
      </w:r>
      <w:proofErr w:type="spellStart"/>
      <w:r w:rsidRPr="00280396">
        <w:rPr>
          <w:rFonts w:ascii="Times New Roman" w:hAnsi="Times New Roman" w:cs="Times New Roman"/>
        </w:rPr>
        <w:t>Olakulein</w:t>
      </w:r>
      <w:proofErr w:type="spellEnd"/>
      <w:r w:rsidRPr="00280396">
        <w:rPr>
          <w:rFonts w:ascii="Times New Roman" w:hAnsi="Times New Roman" w:cs="Times New Roman"/>
        </w:rPr>
        <w:t xml:space="preserve"> and </w:t>
      </w:r>
      <w:proofErr w:type="spellStart"/>
      <w:r w:rsidRPr="00280396">
        <w:rPr>
          <w:rFonts w:ascii="Times New Roman" w:hAnsi="Times New Roman" w:cs="Times New Roman"/>
        </w:rPr>
        <w:t>Olugbenga</w:t>
      </w:r>
      <w:proofErr w:type="spellEnd"/>
      <w:r w:rsidRPr="00280396">
        <w:rPr>
          <w:rFonts w:ascii="Times New Roman" w:hAnsi="Times New Roman" w:cs="Times New Roman"/>
        </w:rPr>
        <w:t xml:space="preserve"> (2006) </w:t>
      </w:r>
      <w:r w:rsidRPr="00280396">
        <w:rPr>
          <w:rFonts w:ascii="Times New Roman" w:eastAsia="Times New Roman" w:hAnsi="Times New Roman" w:cs="Times New Roman"/>
        </w:rPr>
        <w:t xml:space="preserve">provided a concise overview of the ways in which distant education contributes to empowering women. They highlighted the distinctiveness of distance education as a method for women's empowerment, as it encompasses various aspects of the social system. The first group to be taken into account consists of women who are dedicated exclusively to housework, </w:t>
      </w:r>
      <w:r w:rsidRPr="00280396">
        <w:rPr>
          <w:rFonts w:ascii="Times New Roman" w:eastAsia="Times New Roman" w:hAnsi="Times New Roman" w:cs="Times New Roman"/>
        </w:rPr>
        <w:lastRenderedPageBreak/>
        <w:t>many of whom have never had the opportunity to receive a formal education or were forced to abandon school at a young age. The women in this category generally lack enthusiasm for formal education because of their husband’s instruction that they should remain at home and fulfill domestic responsibilities; including taking care of the household and children. The limited educational attainment of women hinders their ability to make meaningful contributions to the social, economic, and political aspects of a society (</w:t>
      </w:r>
      <w:proofErr w:type="spellStart"/>
      <w:r w:rsidRPr="00280396">
        <w:rPr>
          <w:rFonts w:ascii="Times New Roman" w:eastAsia="Times New Roman" w:hAnsi="Times New Roman" w:cs="Times New Roman"/>
        </w:rPr>
        <w:t>Bušelić</w:t>
      </w:r>
      <w:proofErr w:type="spellEnd"/>
      <w:r w:rsidRPr="00280396">
        <w:rPr>
          <w:rFonts w:ascii="Times New Roman" w:eastAsia="Times New Roman" w:hAnsi="Times New Roman" w:cs="Times New Roman"/>
        </w:rPr>
        <w:t>, 2017)</w:t>
      </w:r>
    </w:p>
    <w:p w:rsidR="00D843C7" w:rsidRPr="00280396" w:rsidRDefault="00D843C7" w:rsidP="002E4580">
      <w:pPr>
        <w:pStyle w:val="NormalWeb"/>
        <w:spacing w:before="0" w:beforeAutospacing="0" w:after="0" w:afterAutospacing="0" w:line="480" w:lineRule="auto"/>
        <w:ind w:firstLine="720"/>
        <w:jc w:val="both"/>
        <w:rPr>
          <w:sz w:val="22"/>
          <w:szCs w:val="22"/>
        </w:rPr>
      </w:pPr>
      <w:r w:rsidRPr="00280396">
        <w:rPr>
          <w:sz w:val="22"/>
          <w:szCs w:val="22"/>
        </w:rPr>
        <w:t xml:space="preserve">Typically, the obstacles presented by this social structure are extensive, as women are unable to leave their spouse and children to attend a formal educational institution where they can seeks desired training, skill development, and education. Many individuals find satisfaction in witnessing their aspirations manifest in the lives of their children, often unknowingly imparting their own ambitions onto their offspring. Women in this demographic would undoubtedly appreciate remote education, since it enables them to remain at home and pursue an educational program without compromising their marriages or neglecting their children. It is undeniably a way to achieve the life aspirations of numerous women burdened with the role of being a homemaker. Providing women with high-quality education is essential because educating a woman is equivalent to educating the entire nation. Women's ability to give birth and raise children makes quality education crucial for them to establish a high-quality household which will invariably result to sound mental health. This is reiterated by </w:t>
      </w:r>
      <w:proofErr w:type="gramStart"/>
      <w:r w:rsidRPr="00280396">
        <w:rPr>
          <w:sz w:val="22"/>
          <w:szCs w:val="22"/>
        </w:rPr>
        <w:t>‌(</w:t>
      </w:r>
      <w:proofErr w:type="spellStart"/>
      <w:proofErr w:type="gramEnd"/>
      <w:r w:rsidRPr="00280396">
        <w:rPr>
          <w:sz w:val="22"/>
          <w:szCs w:val="22"/>
          <w:shd w:val="clear" w:color="auto" w:fill="FFFFFF"/>
        </w:rPr>
        <w:t>Shawon</w:t>
      </w:r>
      <w:proofErr w:type="spellEnd"/>
      <w:r w:rsidRPr="00280396">
        <w:rPr>
          <w:sz w:val="22"/>
          <w:szCs w:val="22"/>
          <w:shd w:val="clear" w:color="auto" w:fill="FFFFFF"/>
        </w:rPr>
        <w:t xml:space="preserve">, 2023) who pointed out that </w:t>
      </w:r>
      <w:r w:rsidRPr="00280396">
        <w:rPr>
          <w:sz w:val="22"/>
          <w:szCs w:val="22"/>
        </w:rPr>
        <w:t xml:space="preserve">women </w:t>
      </w:r>
      <w:r w:rsidRPr="00280396">
        <w:rPr>
          <w:sz w:val="22"/>
          <w:szCs w:val="22"/>
          <w:shd w:val="clear" w:color="auto" w:fill="FFFFFF"/>
        </w:rPr>
        <w:t>empowerment impacts positively on mental health thereby reducing the possibility of anxiety and depression. Studies have been conducted on women empowerment through distance education (</w:t>
      </w:r>
      <w:proofErr w:type="spellStart"/>
      <w:r w:rsidRPr="00280396">
        <w:rPr>
          <w:sz w:val="22"/>
          <w:szCs w:val="22"/>
          <w:shd w:val="clear" w:color="auto" w:fill="FFFFFF"/>
        </w:rPr>
        <w:t>Bordoloi</w:t>
      </w:r>
      <w:proofErr w:type="spellEnd"/>
      <w:r w:rsidRPr="00280396">
        <w:rPr>
          <w:sz w:val="22"/>
          <w:szCs w:val="22"/>
          <w:shd w:val="clear" w:color="auto" w:fill="FFFFFF"/>
        </w:rPr>
        <w:t xml:space="preserve">, 2018; Phillips, 2016; </w:t>
      </w:r>
      <w:proofErr w:type="spellStart"/>
      <w:r w:rsidRPr="00280396">
        <w:rPr>
          <w:sz w:val="22"/>
          <w:szCs w:val="22"/>
          <w:shd w:val="clear" w:color="auto" w:fill="FFFFFF"/>
        </w:rPr>
        <w:t>Siedlecki</w:t>
      </w:r>
      <w:proofErr w:type="spellEnd"/>
      <w:r w:rsidRPr="00280396">
        <w:rPr>
          <w:sz w:val="22"/>
          <w:szCs w:val="22"/>
          <w:shd w:val="clear" w:color="auto" w:fill="FFFFFF"/>
        </w:rPr>
        <w:t>, 2020).</w:t>
      </w:r>
      <w:r w:rsidRPr="00280396">
        <w:rPr>
          <w:sz w:val="22"/>
          <w:szCs w:val="22"/>
        </w:rPr>
        <w:t xml:space="preserve"> However</w:t>
      </w:r>
      <w:r w:rsidRPr="00280396">
        <w:rPr>
          <w:sz w:val="22"/>
          <w:szCs w:val="22"/>
          <w:shd w:val="clear" w:color="auto" w:fill="FFFFFF"/>
        </w:rPr>
        <w:t xml:space="preserve">, to the best of the knowledge of the researchers, there is an understudy on the perception of the women of </w:t>
      </w:r>
      <w:proofErr w:type="spellStart"/>
      <w:r w:rsidRPr="00280396">
        <w:rPr>
          <w:sz w:val="22"/>
          <w:szCs w:val="22"/>
          <w:shd w:val="clear" w:color="auto" w:fill="FFFFFF"/>
        </w:rPr>
        <w:t>Nsukka</w:t>
      </w:r>
      <w:proofErr w:type="spellEnd"/>
      <w:r w:rsidRPr="00280396">
        <w:rPr>
          <w:sz w:val="22"/>
          <w:szCs w:val="22"/>
          <w:shd w:val="clear" w:color="auto" w:fill="FFFFFF"/>
        </w:rPr>
        <w:t xml:space="preserve"> LGA, Enugu State Nigeria regarding women empowerment through distance education. </w:t>
      </w:r>
      <w:r w:rsidRPr="00280396">
        <w:rPr>
          <w:rStyle w:val="css-0"/>
          <w:sz w:val="22"/>
          <w:szCs w:val="22"/>
          <w:shd w:val="clear" w:color="auto" w:fill="FFFFFF"/>
        </w:rPr>
        <w:t>It is against this backdrop that</w:t>
      </w:r>
      <w:r w:rsidRPr="00280396">
        <w:rPr>
          <w:rStyle w:val="css-rh820s"/>
          <w:sz w:val="22"/>
          <w:szCs w:val="22"/>
          <w:shd w:val="clear" w:color="auto" w:fill="FFFFFF"/>
        </w:rPr>
        <w:t xml:space="preserve"> the study aimed to determine</w:t>
      </w:r>
      <w:r w:rsidRPr="00280396">
        <w:rPr>
          <w:sz w:val="22"/>
          <w:szCs w:val="22"/>
        </w:rPr>
        <w:t xml:space="preserve"> the women’s opinion regarding the extent distance education can contribute to their empowerment politically, economically and socially in </w:t>
      </w:r>
      <w:proofErr w:type="spellStart"/>
      <w:r w:rsidRPr="00280396">
        <w:rPr>
          <w:sz w:val="22"/>
          <w:szCs w:val="22"/>
        </w:rPr>
        <w:t>Nsukka</w:t>
      </w:r>
      <w:proofErr w:type="spellEnd"/>
      <w:r w:rsidRPr="00280396">
        <w:rPr>
          <w:sz w:val="22"/>
          <w:szCs w:val="22"/>
        </w:rPr>
        <w:t xml:space="preserve"> Local Government Area, Enugu State. </w:t>
      </w:r>
    </w:p>
    <w:p w:rsidR="00D843C7" w:rsidRPr="00280396" w:rsidRDefault="00D843C7" w:rsidP="002E4580">
      <w:pPr>
        <w:spacing w:after="0" w:line="480" w:lineRule="auto"/>
        <w:jc w:val="both"/>
        <w:rPr>
          <w:rFonts w:ascii="Times New Roman" w:hAnsi="Times New Roman" w:cs="Times New Roman"/>
          <w:b/>
        </w:rPr>
      </w:pPr>
      <w:r w:rsidRPr="00280396">
        <w:rPr>
          <w:rFonts w:ascii="Times New Roman" w:hAnsi="Times New Roman" w:cs="Times New Roman"/>
          <w:b/>
        </w:rPr>
        <w:t>Methodology</w:t>
      </w:r>
    </w:p>
    <w:p w:rsidR="00D843C7" w:rsidRPr="00280396" w:rsidRDefault="00D843C7" w:rsidP="002E4580">
      <w:pPr>
        <w:spacing w:after="0" w:line="480" w:lineRule="auto"/>
        <w:ind w:firstLine="720"/>
        <w:jc w:val="both"/>
        <w:rPr>
          <w:rFonts w:ascii="Times New Roman" w:eastAsia="Times New Roman" w:hAnsi="Times New Roman" w:cs="Times New Roman"/>
        </w:rPr>
      </w:pPr>
      <w:r w:rsidRPr="00280396">
        <w:rPr>
          <w:rFonts w:ascii="Times New Roman" w:eastAsia="Times New Roman" w:hAnsi="Times New Roman" w:cs="Times New Roman"/>
        </w:rPr>
        <w:lastRenderedPageBreak/>
        <w:t xml:space="preserve">The study utilized a descriptive survey design. The purpose of a descriptive survey is to systematically gather data and provide a detailed description of the qualities, features, or facts of a certain community </w:t>
      </w:r>
      <w:r w:rsidRPr="00280396">
        <w:rPr>
          <w:rFonts w:ascii="Times New Roman" w:hAnsi="Times New Roman" w:cs="Times New Roman"/>
        </w:rPr>
        <w:t xml:space="preserve">‌ Tom et al. (2021). </w:t>
      </w:r>
      <w:r w:rsidRPr="00280396">
        <w:rPr>
          <w:rFonts w:ascii="Times New Roman" w:eastAsia="Times New Roman" w:hAnsi="Times New Roman" w:cs="Times New Roman"/>
        </w:rPr>
        <w:t xml:space="preserve">The researchers chose to utilize a descriptive survey approach to collect information on women’s opinion on women's empowerment through distance education in the </w:t>
      </w:r>
      <w:proofErr w:type="spellStart"/>
      <w:r w:rsidRPr="00280396">
        <w:rPr>
          <w:rFonts w:ascii="Times New Roman" w:eastAsia="Times New Roman" w:hAnsi="Times New Roman" w:cs="Times New Roman"/>
        </w:rPr>
        <w:t>Nsukka</w:t>
      </w:r>
      <w:proofErr w:type="spellEnd"/>
      <w:r w:rsidRPr="00280396">
        <w:rPr>
          <w:rFonts w:ascii="Times New Roman" w:eastAsia="Times New Roman" w:hAnsi="Times New Roman" w:cs="Times New Roman"/>
        </w:rPr>
        <w:t xml:space="preserve"> Local Government Area. This research is suitable because it aims to investigate on how these women who experience gender inequality perceive how empowerment through distance education can help them politically, economically and socially. The research was conducted in the </w:t>
      </w:r>
      <w:proofErr w:type="spellStart"/>
      <w:r w:rsidRPr="00280396">
        <w:rPr>
          <w:rFonts w:ascii="Times New Roman" w:eastAsia="Times New Roman" w:hAnsi="Times New Roman" w:cs="Times New Roman"/>
        </w:rPr>
        <w:t>Nsukka</w:t>
      </w:r>
      <w:proofErr w:type="spellEnd"/>
      <w:r w:rsidRPr="00280396">
        <w:rPr>
          <w:rFonts w:ascii="Times New Roman" w:eastAsia="Times New Roman" w:hAnsi="Times New Roman" w:cs="Times New Roman"/>
        </w:rPr>
        <w:t xml:space="preserve"> Local Government Area of Enugu. The </w:t>
      </w:r>
      <w:proofErr w:type="spellStart"/>
      <w:r w:rsidRPr="00280396">
        <w:rPr>
          <w:rFonts w:ascii="Times New Roman" w:eastAsia="Times New Roman" w:hAnsi="Times New Roman" w:cs="Times New Roman"/>
        </w:rPr>
        <w:t>Nsukka</w:t>
      </w:r>
      <w:proofErr w:type="spellEnd"/>
      <w:r w:rsidRPr="00280396">
        <w:rPr>
          <w:rFonts w:ascii="Times New Roman" w:eastAsia="Times New Roman" w:hAnsi="Times New Roman" w:cs="Times New Roman"/>
        </w:rPr>
        <w:t xml:space="preserve"> Local Government is situated in the northern senatorial area of Enugu state. The study is focused on </w:t>
      </w:r>
      <w:proofErr w:type="spellStart"/>
      <w:r w:rsidRPr="00280396">
        <w:rPr>
          <w:rFonts w:ascii="Times New Roman" w:eastAsia="Times New Roman" w:hAnsi="Times New Roman" w:cs="Times New Roman"/>
        </w:rPr>
        <w:t>Nsukka</w:t>
      </w:r>
      <w:proofErr w:type="spellEnd"/>
      <w:r w:rsidRPr="00280396">
        <w:rPr>
          <w:rFonts w:ascii="Times New Roman" w:eastAsia="Times New Roman" w:hAnsi="Times New Roman" w:cs="Times New Roman"/>
        </w:rPr>
        <w:t xml:space="preserve"> LGA due to its rural nature and high population of illiterate women. </w:t>
      </w:r>
    </w:p>
    <w:p w:rsidR="00D843C7" w:rsidRPr="00280396" w:rsidRDefault="00D843C7" w:rsidP="002E4580">
      <w:pPr>
        <w:spacing w:after="0" w:line="480" w:lineRule="auto"/>
        <w:jc w:val="both"/>
        <w:rPr>
          <w:rFonts w:ascii="Times New Roman" w:eastAsia="Times New Roman" w:hAnsi="Times New Roman" w:cs="Times New Roman"/>
        </w:rPr>
      </w:pPr>
      <w:r w:rsidRPr="00280396">
        <w:rPr>
          <w:rFonts w:ascii="Times New Roman" w:eastAsia="Times New Roman" w:hAnsi="Times New Roman" w:cs="Times New Roman"/>
        </w:rPr>
        <w:t xml:space="preserve">The study population consists of 640 individuals who were members of the ten registered women </w:t>
      </w:r>
      <w:proofErr w:type="spellStart"/>
      <w:r w:rsidRPr="00280396">
        <w:rPr>
          <w:rFonts w:ascii="Times New Roman" w:eastAsia="Times New Roman" w:hAnsi="Times New Roman" w:cs="Times New Roman"/>
        </w:rPr>
        <w:t>organisations</w:t>
      </w:r>
      <w:proofErr w:type="spellEnd"/>
      <w:r w:rsidRPr="00280396">
        <w:rPr>
          <w:rFonts w:ascii="Times New Roman" w:eastAsia="Times New Roman" w:hAnsi="Times New Roman" w:cs="Times New Roman"/>
        </w:rPr>
        <w:t xml:space="preserve"> in </w:t>
      </w:r>
      <w:proofErr w:type="spellStart"/>
      <w:r w:rsidRPr="00280396">
        <w:rPr>
          <w:rFonts w:ascii="Times New Roman" w:eastAsia="Times New Roman" w:hAnsi="Times New Roman" w:cs="Times New Roman"/>
        </w:rPr>
        <w:t>Nsukka</w:t>
      </w:r>
      <w:proofErr w:type="spellEnd"/>
      <w:r w:rsidRPr="00280396">
        <w:rPr>
          <w:rFonts w:ascii="Times New Roman" w:eastAsia="Times New Roman" w:hAnsi="Times New Roman" w:cs="Times New Roman"/>
        </w:rPr>
        <w:t xml:space="preserve"> Local Government Area. The study utilized a sample size of 320 women, representing 50% of the total population. The rationale for utilizing percentages aligns with </w:t>
      </w:r>
      <w:proofErr w:type="spellStart"/>
      <w:r w:rsidRPr="00280396">
        <w:rPr>
          <w:rFonts w:ascii="Times New Roman" w:eastAsia="Times New Roman" w:hAnsi="Times New Roman" w:cs="Times New Roman"/>
        </w:rPr>
        <w:t>Nwanna's</w:t>
      </w:r>
      <w:proofErr w:type="spellEnd"/>
      <w:r w:rsidRPr="00280396">
        <w:rPr>
          <w:rFonts w:ascii="Times New Roman" w:eastAsia="Times New Roman" w:hAnsi="Times New Roman" w:cs="Times New Roman"/>
        </w:rPr>
        <w:t xml:space="preserve"> argument in (</w:t>
      </w:r>
      <w:proofErr w:type="spellStart"/>
      <w:r w:rsidRPr="00280396">
        <w:rPr>
          <w:rFonts w:ascii="Times New Roman" w:hAnsi="Times New Roman" w:cs="Times New Roman"/>
        </w:rPr>
        <w:t>Mirian</w:t>
      </w:r>
      <w:proofErr w:type="spellEnd"/>
      <w:r w:rsidRPr="00280396">
        <w:rPr>
          <w:rFonts w:ascii="Times New Roman" w:hAnsi="Times New Roman" w:cs="Times New Roman"/>
        </w:rPr>
        <w:t>, 2015) </w:t>
      </w:r>
      <w:r w:rsidRPr="00280396">
        <w:rPr>
          <w:rFonts w:ascii="Times New Roman" w:eastAsia="Times New Roman" w:hAnsi="Times New Roman" w:cs="Times New Roman"/>
        </w:rPr>
        <w:t xml:space="preserve">that when a population is relatively small, a minimum of 40% sample or more can effectively represent the entire community. </w:t>
      </w:r>
      <w:r w:rsidRPr="00280396">
        <w:rPr>
          <w:rFonts w:ascii="Times New Roman" w:hAnsi="Times New Roman" w:cs="Times New Roman"/>
        </w:rPr>
        <w:t xml:space="preserve">The researcher designed questionnaires titled </w:t>
      </w:r>
      <w:r w:rsidRPr="00280396">
        <w:rPr>
          <w:rFonts w:ascii="Times New Roman" w:eastAsia="Times New Roman" w:hAnsi="Times New Roman" w:cs="Times New Roman"/>
        </w:rPr>
        <w:t>"Enhancing Women Empowerment through Distance Education Questionnaire" (EWEDEQ)</w:t>
      </w:r>
      <w:r w:rsidRPr="00280396">
        <w:rPr>
          <w:rFonts w:ascii="Times New Roman" w:hAnsi="Times New Roman" w:cs="Times New Roman"/>
        </w:rPr>
        <w:t xml:space="preserve"> including socio-demographic information were completed by participants.  </w:t>
      </w:r>
      <w:r w:rsidRPr="00280396">
        <w:rPr>
          <w:rFonts w:ascii="Times New Roman" w:eastAsia="Times New Roman" w:hAnsi="Times New Roman" w:cs="Times New Roman"/>
        </w:rPr>
        <w:t xml:space="preserve">A total of 320 copies of the questionnaire were shared to the respondents and 313 of the copies were returned, resulting in a return rate of 97%. </w:t>
      </w:r>
      <w:r w:rsidRPr="00280396">
        <w:rPr>
          <w:rFonts w:ascii="Times New Roman" w:hAnsi="Times New Roman" w:cs="Times New Roman"/>
        </w:rPr>
        <w:t xml:space="preserve">The instrument is a 4-point scale ranging from “Very Low Extent(VLE)” to “Very High Extent(VHE)” Limits of real numbers were used in arriving at the decisions. A reliability coefficient of 0.77 was established which revealed that the instrument has a good internal consistency reliability. </w:t>
      </w:r>
      <w:r w:rsidRPr="00280396">
        <w:rPr>
          <w:rFonts w:ascii="Times New Roman" w:eastAsia="Times New Roman" w:hAnsi="Times New Roman" w:cs="Times New Roman"/>
        </w:rPr>
        <w:t xml:space="preserve">The study utilized a two-staged sampling technique. Initially, the researcher employed the simple random selection technique to choose five women </w:t>
      </w:r>
      <w:proofErr w:type="spellStart"/>
      <w:r w:rsidRPr="00280396">
        <w:rPr>
          <w:rFonts w:ascii="Times New Roman" w:eastAsia="Times New Roman" w:hAnsi="Times New Roman" w:cs="Times New Roman"/>
        </w:rPr>
        <w:t>organisations</w:t>
      </w:r>
      <w:proofErr w:type="spellEnd"/>
      <w:r w:rsidRPr="00280396">
        <w:rPr>
          <w:rFonts w:ascii="Times New Roman" w:eastAsia="Times New Roman" w:hAnsi="Times New Roman" w:cs="Times New Roman"/>
        </w:rPr>
        <w:t xml:space="preserve">. The purpose of employing this sampling technique is to ensure that all cooperative societies are afforded equal opportunities and to prevent any form of prejudice. During the second stage, the researcher employed purposive sampling to choose 64 women from each of the five designated women </w:t>
      </w:r>
      <w:proofErr w:type="spellStart"/>
      <w:r w:rsidRPr="00280396">
        <w:rPr>
          <w:rFonts w:ascii="Times New Roman" w:eastAsia="Times New Roman" w:hAnsi="Times New Roman" w:cs="Times New Roman"/>
        </w:rPr>
        <w:t>organisations</w:t>
      </w:r>
      <w:proofErr w:type="spellEnd"/>
      <w:r w:rsidRPr="00280396">
        <w:rPr>
          <w:rFonts w:ascii="Times New Roman" w:eastAsia="Times New Roman" w:hAnsi="Times New Roman" w:cs="Times New Roman"/>
        </w:rPr>
        <w:t xml:space="preserve">. This resulted in a cumulative total of 320 samples. The researchers employed purposive sampling to exercise their discretion in selecting women who were actively involved </w:t>
      </w:r>
      <w:r w:rsidRPr="00280396">
        <w:rPr>
          <w:rFonts w:ascii="Times New Roman" w:eastAsia="Times New Roman" w:hAnsi="Times New Roman" w:cs="Times New Roman"/>
        </w:rPr>
        <w:lastRenderedPageBreak/>
        <w:t xml:space="preserve">in distant learning or had a keen interest in it </w:t>
      </w:r>
      <w:r w:rsidRPr="00280396">
        <w:rPr>
          <w:rFonts w:ascii="Times New Roman" w:hAnsi="Times New Roman" w:cs="Times New Roman"/>
          <w:shd w:val="clear" w:color="auto" w:fill="FFFFFF"/>
        </w:rPr>
        <w:t>(</w:t>
      </w:r>
      <w:proofErr w:type="spellStart"/>
      <w:r w:rsidRPr="00280396">
        <w:rPr>
          <w:rFonts w:ascii="Times New Roman" w:hAnsi="Times New Roman" w:cs="Times New Roman"/>
          <w:shd w:val="clear" w:color="auto" w:fill="FFFFFF"/>
        </w:rPr>
        <w:t>Yusuff</w:t>
      </w:r>
      <w:proofErr w:type="spellEnd"/>
      <w:r w:rsidRPr="00280396">
        <w:rPr>
          <w:rFonts w:ascii="Times New Roman" w:hAnsi="Times New Roman" w:cs="Times New Roman"/>
          <w:shd w:val="clear" w:color="auto" w:fill="FFFFFF"/>
        </w:rPr>
        <w:t xml:space="preserve">, 2017). </w:t>
      </w:r>
      <w:r w:rsidRPr="00280396">
        <w:rPr>
          <w:rFonts w:ascii="Times New Roman" w:hAnsi="Times New Roman" w:cs="Times New Roman"/>
        </w:rPr>
        <w:t xml:space="preserve">Percentage, frequencies, weighted mean were used to answer the research questions. The cutoff point was obtained using the following decisions: VHE = 4, HE= 3, LE= 2, VLE=1. Therefore, 1+2+3+4= 10/4= 2.5. After, the data analysis, 2.5 and above was used as the criterion mean for the acceptance </w:t>
      </w:r>
      <w:r w:rsidRPr="00280396">
        <w:rPr>
          <w:rFonts w:ascii="Times New Roman" w:eastAsia="Times New Roman" w:hAnsi="Times New Roman" w:cs="Times New Roman"/>
        </w:rPr>
        <w:t>indicating high and very high extent. Below 2.5, indicates low and very low extent. The decisions were based on the utilization of the boundaries of real numbers.</w:t>
      </w:r>
    </w:p>
    <w:p w:rsidR="00D843C7" w:rsidRPr="00280396" w:rsidRDefault="00D843C7" w:rsidP="002E4580">
      <w:pPr>
        <w:tabs>
          <w:tab w:val="center" w:pos="4680"/>
        </w:tabs>
        <w:spacing w:after="0" w:line="480" w:lineRule="auto"/>
        <w:jc w:val="both"/>
        <w:rPr>
          <w:rFonts w:ascii="Times New Roman" w:hAnsi="Times New Roman" w:cs="Times New Roman"/>
          <w:b/>
        </w:rPr>
      </w:pPr>
      <w:r w:rsidRPr="00280396">
        <w:rPr>
          <w:rFonts w:ascii="Times New Roman" w:hAnsi="Times New Roman" w:cs="Times New Roman"/>
          <w:b/>
        </w:rPr>
        <w:t xml:space="preserve">Results </w:t>
      </w:r>
      <w:r w:rsidR="002E4580">
        <w:rPr>
          <w:rFonts w:ascii="Times New Roman" w:hAnsi="Times New Roman" w:cs="Times New Roman"/>
          <w:b/>
        </w:rPr>
        <w:tab/>
      </w:r>
    </w:p>
    <w:p w:rsidR="00D843C7" w:rsidRPr="00280396" w:rsidRDefault="00D843C7" w:rsidP="002E4580">
      <w:pPr>
        <w:spacing w:line="480" w:lineRule="auto"/>
        <w:jc w:val="both"/>
        <w:rPr>
          <w:rFonts w:ascii="Times New Roman" w:hAnsi="Times New Roman" w:cs="Times New Roman"/>
          <w:b/>
        </w:rPr>
      </w:pPr>
      <w:r w:rsidRPr="00280396">
        <w:rPr>
          <w:rFonts w:ascii="Times New Roman" w:hAnsi="Times New Roman" w:cs="Times New Roman"/>
          <w:b/>
        </w:rPr>
        <w:t xml:space="preserve">The </w:t>
      </w:r>
      <w:r>
        <w:rPr>
          <w:rFonts w:ascii="Times New Roman" w:hAnsi="Times New Roman" w:cs="Times New Roman"/>
          <w:b/>
        </w:rPr>
        <w:t>socio-demographic information of</w:t>
      </w:r>
      <w:r w:rsidRPr="00280396">
        <w:rPr>
          <w:rFonts w:ascii="Times New Roman" w:hAnsi="Times New Roman" w:cs="Times New Roman"/>
          <w:b/>
        </w:rPr>
        <w:t xml:space="preserve"> the participant are shown in Table 1.</w:t>
      </w:r>
    </w:p>
    <w:p w:rsidR="00D843C7" w:rsidRPr="00280396" w:rsidRDefault="00D843C7" w:rsidP="00D843C7">
      <w:pPr>
        <w:pStyle w:val="NoSpacing"/>
        <w:spacing w:line="360" w:lineRule="auto"/>
        <w:rPr>
          <w:rFonts w:ascii="Times New Roman" w:hAnsi="Times New Roman" w:cs="Times New Roman"/>
        </w:rPr>
      </w:pPr>
      <w:r w:rsidRPr="00280396">
        <w:rPr>
          <w:rFonts w:ascii="Times New Roman" w:hAnsi="Times New Roman" w:cs="Times New Roman"/>
        </w:rPr>
        <w:t>Table 1</w:t>
      </w:r>
    </w:p>
    <w:p w:rsidR="00D843C7" w:rsidRPr="00280396" w:rsidRDefault="00D843C7" w:rsidP="00D843C7">
      <w:pPr>
        <w:pStyle w:val="NoSpacing"/>
        <w:spacing w:line="360" w:lineRule="auto"/>
        <w:rPr>
          <w:rFonts w:ascii="Times New Roman" w:hAnsi="Times New Roman" w:cs="Times New Roman"/>
        </w:rPr>
      </w:pPr>
      <w:r w:rsidRPr="00280396">
        <w:rPr>
          <w:rFonts w:ascii="Times New Roman" w:hAnsi="Times New Roman" w:cs="Times New Roman"/>
        </w:rPr>
        <w:t>Socio-demographic characteristics of the study participants (n = 313).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3077"/>
        <w:gridCol w:w="1592"/>
        <w:gridCol w:w="1867"/>
      </w:tblGrid>
      <w:tr w:rsidR="00D843C7" w:rsidRPr="00280396" w:rsidTr="00384AA9">
        <w:tc>
          <w:tcPr>
            <w:tcW w:w="2824" w:type="dxa"/>
            <w:tcBorders>
              <w:top w:val="single" w:sz="4" w:space="0" w:color="auto"/>
              <w:bottom w:val="single" w:sz="4" w:space="0" w:color="auto"/>
            </w:tcBorders>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Characteristics</w:t>
            </w:r>
          </w:p>
        </w:tc>
        <w:tc>
          <w:tcPr>
            <w:tcW w:w="3077" w:type="dxa"/>
            <w:tcBorders>
              <w:top w:val="single" w:sz="4" w:space="0" w:color="auto"/>
              <w:bottom w:val="single" w:sz="4" w:space="0" w:color="auto"/>
            </w:tcBorders>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Category</w:t>
            </w:r>
          </w:p>
        </w:tc>
        <w:tc>
          <w:tcPr>
            <w:tcW w:w="1592" w:type="dxa"/>
            <w:tcBorders>
              <w:top w:val="single" w:sz="4" w:space="0" w:color="auto"/>
              <w:bottom w:val="single" w:sz="4" w:space="0" w:color="auto"/>
            </w:tcBorders>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 xml:space="preserve">Frequency </w:t>
            </w:r>
          </w:p>
        </w:tc>
        <w:tc>
          <w:tcPr>
            <w:tcW w:w="1867" w:type="dxa"/>
            <w:tcBorders>
              <w:top w:val="single" w:sz="4" w:space="0" w:color="auto"/>
              <w:bottom w:val="single" w:sz="4" w:space="0" w:color="auto"/>
            </w:tcBorders>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Percentage</w:t>
            </w:r>
          </w:p>
        </w:tc>
      </w:tr>
      <w:tr w:rsidR="00D843C7" w:rsidRPr="00280396" w:rsidTr="00384AA9">
        <w:tc>
          <w:tcPr>
            <w:tcW w:w="2824" w:type="dxa"/>
            <w:tcBorders>
              <w:top w:val="single" w:sz="4" w:space="0" w:color="auto"/>
            </w:tcBorders>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Age</w:t>
            </w:r>
          </w:p>
        </w:tc>
        <w:tc>
          <w:tcPr>
            <w:tcW w:w="3077" w:type="dxa"/>
            <w:tcBorders>
              <w:top w:val="single" w:sz="4" w:space="0" w:color="auto"/>
            </w:tcBorders>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18-25</w:t>
            </w:r>
          </w:p>
        </w:tc>
        <w:tc>
          <w:tcPr>
            <w:tcW w:w="1592" w:type="dxa"/>
            <w:tcBorders>
              <w:top w:val="single" w:sz="4" w:space="0" w:color="auto"/>
            </w:tcBorders>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10</w:t>
            </w:r>
          </w:p>
        </w:tc>
        <w:tc>
          <w:tcPr>
            <w:tcW w:w="1867" w:type="dxa"/>
            <w:tcBorders>
              <w:top w:val="single" w:sz="4" w:space="0" w:color="auto"/>
            </w:tcBorders>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w:t>
            </w:r>
          </w:p>
        </w:tc>
      </w:tr>
      <w:tr w:rsidR="00D843C7" w:rsidRPr="00280396" w:rsidTr="00384AA9">
        <w:tc>
          <w:tcPr>
            <w:tcW w:w="2824" w:type="dxa"/>
          </w:tcPr>
          <w:p w:rsidR="00D843C7" w:rsidRPr="00280396" w:rsidRDefault="00D843C7" w:rsidP="00384AA9">
            <w:pPr>
              <w:pStyle w:val="NoSpacing"/>
              <w:rPr>
                <w:rFonts w:ascii="Times New Roman" w:hAnsi="Times New Roman" w:cs="Times New Roman"/>
              </w:rPr>
            </w:pPr>
          </w:p>
        </w:tc>
        <w:tc>
          <w:tcPr>
            <w:tcW w:w="307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26-35</w:t>
            </w:r>
          </w:p>
        </w:tc>
        <w:tc>
          <w:tcPr>
            <w:tcW w:w="1592"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65</w:t>
            </w:r>
          </w:p>
        </w:tc>
        <w:tc>
          <w:tcPr>
            <w:tcW w:w="186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21%</w:t>
            </w:r>
          </w:p>
        </w:tc>
      </w:tr>
      <w:tr w:rsidR="00D843C7" w:rsidRPr="00280396" w:rsidTr="00384AA9">
        <w:tc>
          <w:tcPr>
            <w:tcW w:w="2824" w:type="dxa"/>
          </w:tcPr>
          <w:p w:rsidR="00D843C7" w:rsidRPr="00280396" w:rsidRDefault="00D843C7" w:rsidP="00384AA9">
            <w:pPr>
              <w:pStyle w:val="NoSpacing"/>
              <w:rPr>
                <w:rFonts w:ascii="Times New Roman" w:hAnsi="Times New Roman" w:cs="Times New Roman"/>
              </w:rPr>
            </w:pPr>
          </w:p>
        </w:tc>
        <w:tc>
          <w:tcPr>
            <w:tcW w:w="307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36-50</w:t>
            </w:r>
          </w:p>
        </w:tc>
        <w:tc>
          <w:tcPr>
            <w:tcW w:w="1592"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122</w:t>
            </w:r>
          </w:p>
        </w:tc>
        <w:tc>
          <w:tcPr>
            <w:tcW w:w="186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39%</w:t>
            </w:r>
          </w:p>
        </w:tc>
      </w:tr>
      <w:tr w:rsidR="00D843C7" w:rsidRPr="00280396" w:rsidTr="00384AA9">
        <w:tc>
          <w:tcPr>
            <w:tcW w:w="2824" w:type="dxa"/>
          </w:tcPr>
          <w:p w:rsidR="00D843C7" w:rsidRPr="00280396" w:rsidRDefault="00D843C7" w:rsidP="00384AA9">
            <w:pPr>
              <w:pStyle w:val="NoSpacing"/>
              <w:rPr>
                <w:rFonts w:ascii="Times New Roman" w:hAnsi="Times New Roman" w:cs="Times New Roman"/>
              </w:rPr>
            </w:pPr>
          </w:p>
        </w:tc>
        <w:tc>
          <w:tcPr>
            <w:tcW w:w="307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51-65</w:t>
            </w:r>
          </w:p>
        </w:tc>
        <w:tc>
          <w:tcPr>
            <w:tcW w:w="1592"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109</w:t>
            </w:r>
          </w:p>
        </w:tc>
        <w:tc>
          <w:tcPr>
            <w:tcW w:w="186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35%</w:t>
            </w:r>
          </w:p>
        </w:tc>
      </w:tr>
      <w:tr w:rsidR="00D843C7" w:rsidRPr="00280396" w:rsidTr="00384AA9">
        <w:tc>
          <w:tcPr>
            <w:tcW w:w="2824" w:type="dxa"/>
          </w:tcPr>
          <w:p w:rsidR="00D843C7" w:rsidRPr="00280396" w:rsidRDefault="00D843C7" w:rsidP="00384AA9">
            <w:pPr>
              <w:pStyle w:val="NoSpacing"/>
              <w:rPr>
                <w:rFonts w:ascii="Times New Roman" w:hAnsi="Times New Roman" w:cs="Times New Roman"/>
              </w:rPr>
            </w:pPr>
          </w:p>
        </w:tc>
        <w:tc>
          <w:tcPr>
            <w:tcW w:w="307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66-Above</w:t>
            </w:r>
          </w:p>
        </w:tc>
        <w:tc>
          <w:tcPr>
            <w:tcW w:w="1592"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7</w:t>
            </w:r>
          </w:p>
        </w:tc>
        <w:tc>
          <w:tcPr>
            <w:tcW w:w="186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w:t>
            </w:r>
          </w:p>
        </w:tc>
      </w:tr>
      <w:tr w:rsidR="00D843C7" w:rsidRPr="00280396" w:rsidTr="00384AA9">
        <w:tc>
          <w:tcPr>
            <w:tcW w:w="2824"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Educational qualifications</w:t>
            </w:r>
          </w:p>
        </w:tc>
        <w:tc>
          <w:tcPr>
            <w:tcW w:w="307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No Formal Education</w:t>
            </w:r>
          </w:p>
        </w:tc>
        <w:tc>
          <w:tcPr>
            <w:tcW w:w="1592"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99</w:t>
            </w:r>
          </w:p>
        </w:tc>
        <w:tc>
          <w:tcPr>
            <w:tcW w:w="186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32%</w:t>
            </w:r>
          </w:p>
        </w:tc>
      </w:tr>
      <w:tr w:rsidR="00D843C7" w:rsidRPr="00280396" w:rsidTr="00384AA9">
        <w:tc>
          <w:tcPr>
            <w:tcW w:w="2824" w:type="dxa"/>
          </w:tcPr>
          <w:p w:rsidR="00D843C7" w:rsidRPr="00280396" w:rsidRDefault="00D843C7" w:rsidP="00384AA9">
            <w:pPr>
              <w:pStyle w:val="NoSpacing"/>
              <w:rPr>
                <w:rFonts w:ascii="Times New Roman" w:hAnsi="Times New Roman" w:cs="Times New Roman"/>
              </w:rPr>
            </w:pPr>
          </w:p>
        </w:tc>
        <w:tc>
          <w:tcPr>
            <w:tcW w:w="307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FSLC</w:t>
            </w:r>
          </w:p>
        </w:tc>
        <w:tc>
          <w:tcPr>
            <w:tcW w:w="1592"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135</w:t>
            </w:r>
          </w:p>
        </w:tc>
        <w:tc>
          <w:tcPr>
            <w:tcW w:w="186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43%</w:t>
            </w:r>
          </w:p>
        </w:tc>
      </w:tr>
      <w:tr w:rsidR="00D843C7" w:rsidRPr="00280396" w:rsidTr="00384AA9">
        <w:trPr>
          <w:trHeight w:val="233"/>
        </w:trPr>
        <w:tc>
          <w:tcPr>
            <w:tcW w:w="2824" w:type="dxa"/>
          </w:tcPr>
          <w:p w:rsidR="00D843C7" w:rsidRPr="00280396" w:rsidRDefault="00D843C7" w:rsidP="00384AA9">
            <w:pPr>
              <w:pStyle w:val="NoSpacing"/>
              <w:rPr>
                <w:rFonts w:ascii="Times New Roman" w:hAnsi="Times New Roman" w:cs="Times New Roman"/>
              </w:rPr>
            </w:pPr>
          </w:p>
        </w:tc>
        <w:tc>
          <w:tcPr>
            <w:tcW w:w="307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WASSCE/NECO/ GCE/TC1I</w:t>
            </w:r>
          </w:p>
        </w:tc>
        <w:tc>
          <w:tcPr>
            <w:tcW w:w="1592"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47</w:t>
            </w:r>
          </w:p>
        </w:tc>
        <w:tc>
          <w:tcPr>
            <w:tcW w:w="186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15%</w:t>
            </w:r>
          </w:p>
        </w:tc>
      </w:tr>
      <w:tr w:rsidR="00D843C7" w:rsidRPr="00280396" w:rsidTr="00384AA9">
        <w:tc>
          <w:tcPr>
            <w:tcW w:w="2824" w:type="dxa"/>
          </w:tcPr>
          <w:p w:rsidR="00D843C7" w:rsidRPr="00280396" w:rsidRDefault="00D843C7" w:rsidP="00384AA9">
            <w:pPr>
              <w:pStyle w:val="NoSpacing"/>
              <w:rPr>
                <w:rFonts w:ascii="Times New Roman" w:hAnsi="Times New Roman" w:cs="Times New Roman"/>
              </w:rPr>
            </w:pPr>
          </w:p>
        </w:tc>
        <w:tc>
          <w:tcPr>
            <w:tcW w:w="307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OND/NCE</w:t>
            </w:r>
          </w:p>
        </w:tc>
        <w:tc>
          <w:tcPr>
            <w:tcW w:w="1592"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22</w:t>
            </w:r>
          </w:p>
        </w:tc>
        <w:tc>
          <w:tcPr>
            <w:tcW w:w="186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7%</w:t>
            </w:r>
          </w:p>
        </w:tc>
      </w:tr>
      <w:tr w:rsidR="00D843C7" w:rsidRPr="00280396" w:rsidTr="00384AA9">
        <w:tc>
          <w:tcPr>
            <w:tcW w:w="2824" w:type="dxa"/>
          </w:tcPr>
          <w:p w:rsidR="00D843C7" w:rsidRPr="00280396" w:rsidRDefault="00D843C7" w:rsidP="00384AA9">
            <w:pPr>
              <w:pStyle w:val="NoSpacing"/>
              <w:rPr>
                <w:rFonts w:ascii="Times New Roman" w:hAnsi="Times New Roman" w:cs="Times New Roman"/>
              </w:rPr>
            </w:pPr>
          </w:p>
        </w:tc>
        <w:tc>
          <w:tcPr>
            <w:tcW w:w="307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HND/Degree</w:t>
            </w:r>
          </w:p>
        </w:tc>
        <w:tc>
          <w:tcPr>
            <w:tcW w:w="1592"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10</w:t>
            </w:r>
          </w:p>
        </w:tc>
        <w:tc>
          <w:tcPr>
            <w:tcW w:w="186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w:t>
            </w:r>
          </w:p>
        </w:tc>
      </w:tr>
      <w:tr w:rsidR="00D843C7" w:rsidRPr="00280396" w:rsidTr="00384AA9">
        <w:tc>
          <w:tcPr>
            <w:tcW w:w="2824"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Occupation</w:t>
            </w:r>
          </w:p>
        </w:tc>
        <w:tc>
          <w:tcPr>
            <w:tcW w:w="307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 xml:space="preserve">Farming </w:t>
            </w:r>
          </w:p>
        </w:tc>
        <w:tc>
          <w:tcPr>
            <w:tcW w:w="1592"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121</w:t>
            </w:r>
          </w:p>
        </w:tc>
        <w:tc>
          <w:tcPr>
            <w:tcW w:w="186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39%</w:t>
            </w:r>
          </w:p>
        </w:tc>
      </w:tr>
      <w:tr w:rsidR="00D843C7" w:rsidRPr="00280396" w:rsidTr="00384AA9">
        <w:tc>
          <w:tcPr>
            <w:tcW w:w="2824" w:type="dxa"/>
          </w:tcPr>
          <w:p w:rsidR="00D843C7" w:rsidRPr="00280396" w:rsidRDefault="00D843C7" w:rsidP="00384AA9">
            <w:pPr>
              <w:pStyle w:val="NoSpacing"/>
              <w:rPr>
                <w:rFonts w:ascii="Times New Roman" w:hAnsi="Times New Roman" w:cs="Times New Roman"/>
              </w:rPr>
            </w:pPr>
          </w:p>
        </w:tc>
        <w:tc>
          <w:tcPr>
            <w:tcW w:w="307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Civil Servant</w:t>
            </w:r>
          </w:p>
        </w:tc>
        <w:tc>
          <w:tcPr>
            <w:tcW w:w="1592"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28</w:t>
            </w:r>
          </w:p>
        </w:tc>
        <w:tc>
          <w:tcPr>
            <w:tcW w:w="186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9%</w:t>
            </w:r>
          </w:p>
        </w:tc>
      </w:tr>
      <w:tr w:rsidR="00D843C7" w:rsidRPr="00280396" w:rsidTr="00384AA9">
        <w:tc>
          <w:tcPr>
            <w:tcW w:w="2824" w:type="dxa"/>
          </w:tcPr>
          <w:p w:rsidR="00D843C7" w:rsidRPr="00280396" w:rsidRDefault="00D843C7" w:rsidP="00384AA9">
            <w:pPr>
              <w:pStyle w:val="NoSpacing"/>
              <w:rPr>
                <w:rFonts w:ascii="Times New Roman" w:hAnsi="Times New Roman" w:cs="Times New Roman"/>
              </w:rPr>
            </w:pPr>
          </w:p>
        </w:tc>
        <w:tc>
          <w:tcPr>
            <w:tcW w:w="307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Trading</w:t>
            </w:r>
          </w:p>
        </w:tc>
        <w:tc>
          <w:tcPr>
            <w:tcW w:w="1592"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84</w:t>
            </w:r>
          </w:p>
        </w:tc>
        <w:tc>
          <w:tcPr>
            <w:tcW w:w="186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27%</w:t>
            </w:r>
          </w:p>
        </w:tc>
      </w:tr>
      <w:tr w:rsidR="00D843C7" w:rsidRPr="00280396" w:rsidTr="00384AA9">
        <w:tc>
          <w:tcPr>
            <w:tcW w:w="2824" w:type="dxa"/>
          </w:tcPr>
          <w:p w:rsidR="00D843C7" w:rsidRPr="00280396" w:rsidRDefault="00D843C7" w:rsidP="00384AA9">
            <w:pPr>
              <w:pStyle w:val="NoSpacing"/>
              <w:rPr>
                <w:rFonts w:ascii="Times New Roman" w:hAnsi="Times New Roman" w:cs="Times New Roman"/>
              </w:rPr>
            </w:pPr>
          </w:p>
        </w:tc>
        <w:tc>
          <w:tcPr>
            <w:tcW w:w="307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Artisan</w:t>
            </w:r>
          </w:p>
        </w:tc>
        <w:tc>
          <w:tcPr>
            <w:tcW w:w="1592"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61</w:t>
            </w:r>
          </w:p>
        </w:tc>
        <w:tc>
          <w:tcPr>
            <w:tcW w:w="186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19%</w:t>
            </w:r>
          </w:p>
        </w:tc>
      </w:tr>
      <w:tr w:rsidR="00D843C7" w:rsidRPr="00280396" w:rsidTr="00384AA9">
        <w:tc>
          <w:tcPr>
            <w:tcW w:w="2824" w:type="dxa"/>
          </w:tcPr>
          <w:p w:rsidR="00D843C7" w:rsidRPr="00280396" w:rsidRDefault="00D843C7" w:rsidP="00384AA9">
            <w:pPr>
              <w:pStyle w:val="NoSpacing"/>
              <w:rPr>
                <w:rFonts w:ascii="Times New Roman" w:hAnsi="Times New Roman" w:cs="Times New Roman"/>
              </w:rPr>
            </w:pPr>
          </w:p>
        </w:tc>
        <w:tc>
          <w:tcPr>
            <w:tcW w:w="307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House wife</w:t>
            </w:r>
          </w:p>
        </w:tc>
        <w:tc>
          <w:tcPr>
            <w:tcW w:w="1592"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19</w:t>
            </w:r>
          </w:p>
        </w:tc>
        <w:tc>
          <w:tcPr>
            <w:tcW w:w="186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6%</w:t>
            </w:r>
          </w:p>
        </w:tc>
      </w:tr>
      <w:tr w:rsidR="00D843C7" w:rsidRPr="00280396" w:rsidTr="00384AA9">
        <w:tc>
          <w:tcPr>
            <w:tcW w:w="2824"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Marital status</w:t>
            </w:r>
          </w:p>
        </w:tc>
        <w:tc>
          <w:tcPr>
            <w:tcW w:w="307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 xml:space="preserve">Single </w:t>
            </w:r>
          </w:p>
        </w:tc>
        <w:tc>
          <w:tcPr>
            <w:tcW w:w="1592"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0</w:t>
            </w:r>
          </w:p>
        </w:tc>
        <w:tc>
          <w:tcPr>
            <w:tcW w:w="186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0%</w:t>
            </w:r>
          </w:p>
        </w:tc>
      </w:tr>
      <w:tr w:rsidR="00D843C7" w:rsidRPr="00280396" w:rsidTr="00384AA9">
        <w:tc>
          <w:tcPr>
            <w:tcW w:w="2824" w:type="dxa"/>
          </w:tcPr>
          <w:p w:rsidR="00D843C7" w:rsidRPr="00280396" w:rsidRDefault="00D843C7" w:rsidP="00384AA9">
            <w:pPr>
              <w:pStyle w:val="NoSpacing"/>
              <w:rPr>
                <w:rFonts w:ascii="Times New Roman" w:hAnsi="Times New Roman" w:cs="Times New Roman"/>
              </w:rPr>
            </w:pPr>
          </w:p>
        </w:tc>
        <w:tc>
          <w:tcPr>
            <w:tcW w:w="307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 xml:space="preserve">Married </w:t>
            </w:r>
          </w:p>
        </w:tc>
        <w:tc>
          <w:tcPr>
            <w:tcW w:w="1592"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206</w:t>
            </w:r>
          </w:p>
        </w:tc>
        <w:tc>
          <w:tcPr>
            <w:tcW w:w="186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66%</w:t>
            </w:r>
          </w:p>
        </w:tc>
      </w:tr>
      <w:tr w:rsidR="00D843C7" w:rsidRPr="00280396" w:rsidTr="00384AA9">
        <w:tc>
          <w:tcPr>
            <w:tcW w:w="2824" w:type="dxa"/>
          </w:tcPr>
          <w:p w:rsidR="00D843C7" w:rsidRPr="00280396" w:rsidRDefault="00D843C7" w:rsidP="00384AA9">
            <w:pPr>
              <w:pStyle w:val="NoSpacing"/>
              <w:rPr>
                <w:rFonts w:ascii="Times New Roman" w:hAnsi="Times New Roman" w:cs="Times New Roman"/>
              </w:rPr>
            </w:pPr>
          </w:p>
        </w:tc>
        <w:tc>
          <w:tcPr>
            <w:tcW w:w="307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 xml:space="preserve">Divorced </w:t>
            </w:r>
          </w:p>
        </w:tc>
        <w:tc>
          <w:tcPr>
            <w:tcW w:w="1592"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8</w:t>
            </w:r>
          </w:p>
        </w:tc>
        <w:tc>
          <w:tcPr>
            <w:tcW w:w="186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w:t>
            </w:r>
          </w:p>
        </w:tc>
      </w:tr>
      <w:tr w:rsidR="00D843C7" w:rsidRPr="00280396" w:rsidTr="00384AA9">
        <w:tc>
          <w:tcPr>
            <w:tcW w:w="2824" w:type="dxa"/>
          </w:tcPr>
          <w:p w:rsidR="00D843C7" w:rsidRPr="00280396" w:rsidRDefault="00D843C7" w:rsidP="00384AA9">
            <w:pPr>
              <w:pStyle w:val="NoSpacing"/>
              <w:rPr>
                <w:rFonts w:ascii="Times New Roman" w:hAnsi="Times New Roman" w:cs="Times New Roman"/>
              </w:rPr>
            </w:pPr>
          </w:p>
        </w:tc>
        <w:tc>
          <w:tcPr>
            <w:tcW w:w="307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 xml:space="preserve">Separated </w:t>
            </w:r>
          </w:p>
        </w:tc>
        <w:tc>
          <w:tcPr>
            <w:tcW w:w="1592"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10</w:t>
            </w:r>
          </w:p>
        </w:tc>
        <w:tc>
          <w:tcPr>
            <w:tcW w:w="1867" w:type="dxa"/>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w:t>
            </w:r>
          </w:p>
        </w:tc>
      </w:tr>
      <w:tr w:rsidR="00D843C7" w:rsidRPr="00280396" w:rsidTr="00384AA9">
        <w:tc>
          <w:tcPr>
            <w:tcW w:w="2824" w:type="dxa"/>
            <w:tcBorders>
              <w:bottom w:val="single" w:sz="4" w:space="0" w:color="auto"/>
            </w:tcBorders>
          </w:tcPr>
          <w:p w:rsidR="00D843C7" w:rsidRPr="00280396" w:rsidRDefault="00D843C7" w:rsidP="00384AA9">
            <w:pPr>
              <w:pStyle w:val="NoSpacing"/>
              <w:rPr>
                <w:rFonts w:ascii="Times New Roman" w:hAnsi="Times New Roman" w:cs="Times New Roman"/>
              </w:rPr>
            </w:pPr>
          </w:p>
        </w:tc>
        <w:tc>
          <w:tcPr>
            <w:tcW w:w="3077" w:type="dxa"/>
            <w:tcBorders>
              <w:bottom w:val="single" w:sz="4" w:space="0" w:color="auto"/>
            </w:tcBorders>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 xml:space="preserve">Widow </w:t>
            </w:r>
          </w:p>
        </w:tc>
        <w:tc>
          <w:tcPr>
            <w:tcW w:w="1592" w:type="dxa"/>
            <w:tcBorders>
              <w:bottom w:val="single" w:sz="4" w:space="0" w:color="auto"/>
            </w:tcBorders>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89</w:t>
            </w:r>
          </w:p>
        </w:tc>
        <w:tc>
          <w:tcPr>
            <w:tcW w:w="1867" w:type="dxa"/>
            <w:tcBorders>
              <w:bottom w:val="single" w:sz="4" w:space="0" w:color="auto"/>
            </w:tcBorders>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28%</w:t>
            </w:r>
          </w:p>
        </w:tc>
      </w:tr>
    </w:tbl>
    <w:p w:rsidR="00D843C7" w:rsidRPr="00280396" w:rsidRDefault="00D843C7" w:rsidP="00D843C7">
      <w:pPr>
        <w:pStyle w:val="NoSpacing"/>
        <w:spacing w:line="360" w:lineRule="auto"/>
        <w:rPr>
          <w:rFonts w:ascii="Times New Roman" w:hAnsi="Times New Roman" w:cs="Times New Roman"/>
          <w:b/>
        </w:rPr>
      </w:pPr>
    </w:p>
    <w:p w:rsidR="00D843C7" w:rsidRPr="00280396" w:rsidRDefault="00D843C7" w:rsidP="00D843C7">
      <w:pPr>
        <w:pStyle w:val="NoSpacing"/>
        <w:spacing w:line="360" w:lineRule="auto"/>
        <w:rPr>
          <w:rFonts w:ascii="Times New Roman" w:hAnsi="Times New Roman" w:cs="Times New Roman"/>
        </w:rPr>
      </w:pPr>
      <w:r w:rsidRPr="00280396">
        <w:rPr>
          <w:rFonts w:ascii="Times New Roman" w:hAnsi="Times New Roman" w:cs="Times New Roman"/>
          <w:b/>
        </w:rPr>
        <w:t xml:space="preserve">Table 2: Mean responses of the respondents on the extent to which distance education can contribute to enhancing political empowerment of women </w:t>
      </w:r>
      <w:r w:rsidRPr="00280396">
        <w:rPr>
          <w:rFonts w:ascii="Times New Roman" w:hAnsi="Times New Roman" w:cs="Times New Roman"/>
        </w:rPr>
        <w:t xml:space="preserve">(n = 313). </w:t>
      </w:r>
    </w:p>
    <w:tbl>
      <w:tblPr>
        <w:tblStyle w:val="TableGrid"/>
        <w:tblW w:w="977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3282"/>
        <w:gridCol w:w="669"/>
        <w:gridCol w:w="574"/>
        <w:gridCol w:w="576"/>
        <w:gridCol w:w="706"/>
        <w:gridCol w:w="832"/>
        <w:gridCol w:w="704"/>
        <w:gridCol w:w="841"/>
        <w:gridCol w:w="999"/>
      </w:tblGrid>
      <w:tr w:rsidR="00D843C7" w:rsidRPr="00280396" w:rsidTr="00384AA9">
        <w:trPr>
          <w:trHeight w:val="513"/>
        </w:trPr>
        <w:tc>
          <w:tcPr>
            <w:tcW w:w="587" w:type="dxa"/>
            <w:tcBorders>
              <w:top w:val="single" w:sz="4" w:space="0" w:color="auto"/>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S/N</w:t>
            </w:r>
          </w:p>
        </w:tc>
        <w:tc>
          <w:tcPr>
            <w:tcW w:w="3282" w:type="dxa"/>
            <w:tcBorders>
              <w:top w:val="single" w:sz="4" w:space="0" w:color="auto"/>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 xml:space="preserve"> Item Statement</w:t>
            </w:r>
          </w:p>
        </w:tc>
        <w:tc>
          <w:tcPr>
            <w:tcW w:w="669" w:type="dxa"/>
            <w:tcBorders>
              <w:top w:val="single" w:sz="4" w:space="0" w:color="auto"/>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VHE</w:t>
            </w:r>
          </w:p>
        </w:tc>
        <w:tc>
          <w:tcPr>
            <w:tcW w:w="574" w:type="dxa"/>
            <w:tcBorders>
              <w:top w:val="single" w:sz="4" w:space="0" w:color="auto"/>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HE</w:t>
            </w:r>
          </w:p>
        </w:tc>
        <w:tc>
          <w:tcPr>
            <w:tcW w:w="576" w:type="dxa"/>
            <w:tcBorders>
              <w:top w:val="single" w:sz="4" w:space="0" w:color="auto"/>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LE</w:t>
            </w:r>
          </w:p>
        </w:tc>
        <w:tc>
          <w:tcPr>
            <w:tcW w:w="706" w:type="dxa"/>
            <w:tcBorders>
              <w:top w:val="single" w:sz="4" w:space="0" w:color="auto"/>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VLE</w:t>
            </w:r>
          </w:p>
        </w:tc>
        <w:tc>
          <w:tcPr>
            <w:tcW w:w="832" w:type="dxa"/>
            <w:tcBorders>
              <w:top w:val="single" w:sz="4" w:space="0" w:color="auto"/>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 xml:space="preserve">No of </w:t>
            </w:r>
            <w:proofErr w:type="spellStart"/>
            <w:r w:rsidRPr="00280396">
              <w:rPr>
                <w:rFonts w:ascii="Times New Roman" w:hAnsi="Times New Roman" w:cs="Times New Roman"/>
              </w:rPr>
              <w:t>Resp</w:t>
            </w:r>
            <w:proofErr w:type="spellEnd"/>
          </w:p>
        </w:tc>
        <w:tc>
          <w:tcPr>
            <w:tcW w:w="704" w:type="dxa"/>
            <w:tcBorders>
              <w:top w:val="single" w:sz="4" w:space="0" w:color="auto"/>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EX</w:t>
            </w:r>
          </w:p>
        </w:tc>
        <w:tc>
          <w:tcPr>
            <w:tcW w:w="841" w:type="dxa"/>
            <w:tcBorders>
              <w:top w:val="single" w:sz="4" w:space="0" w:color="auto"/>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Mean X</w:t>
            </w:r>
          </w:p>
        </w:tc>
        <w:tc>
          <w:tcPr>
            <w:tcW w:w="999" w:type="dxa"/>
            <w:tcBorders>
              <w:top w:val="single" w:sz="4" w:space="0" w:color="auto"/>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 xml:space="preserve">Decision Rule </w:t>
            </w:r>
          </w:p>
        </w:tc>
      </w:tr>
      <w:tr w:rsidR="00D843C7" w:rsidRPr="00280396" w:rsidTr="00384AA9">
        <w:trPr>
          <w:trHeight w:val="503"/>
        </w:trPr>
        <w:tc>
          <w:tcPr>
            <w:tcW w:w="587" w:type="dxa"/>
            <w:tcBorders>
              <w:top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w:t>
            </w:r>
          </w:p>
        </w:tc>
        <w:tc>
          <w:tcPr>
            <w:tcW w:w="3282" w:type="dxa"/>
            <w:tcBorders>
              <w:top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Women can acquire sound political education through DE.</w:t>
            </w:r>
          </w:p>
        </w:tc>
        <w:tc>
          <w:tcPr>
            <w:tcW w:w="669" w:type="dxa"/>
            <w:tcBorders>
              <w:top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188</w:t>
            </w:r>
          </w:p>
        </w:tc>
        <w:tc>
          <w:tcPr>
            <w:tcW w:w="574" w:type="dxa"/>
            <w:tcBorders>
              <w:top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89</w:t>
            </w:r>
          </w:p>
        </w:tc>
        <w:tc>
          <w:tcPr>
            <w:tcW w:w="576" w:type="dxa"/>
            <w:tcBorders>
              <w:top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29</w:t>
            </w:r>
          </w:p>
        </w:tc>
        <w:tc>
          <w:tcPr>
            <w:tcW w:w="706" w:type="dxa"/>
            <w:tcBorders>
              <w:top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7</w:t>
            </w:r>
          </w:p>
        </w:tc>
        <w:tc>
          <w:tcPr>
            <w:tcW w:w="832" w:type="dxa"/>
            <w:tcBorders>
              <w:top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313</w:t>
            </w:r>
          </w:p>
        </w:tc>
        <w:tc>
          <w:tcPr>
            <w:tcW w:w="704" w:type="dxa"/>
            <w:tcBorders>
              <w:top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1084</w:t>
            </w:r>
          </w:p>
        </w:tc>
        <w:tc>
          <w:tcPr>
            <w:tcW w:w="841" w:type="dxa"/>
            <w:tcBorders>
              <w:top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3.46</w:t>
            </w:r>
          </w:p>
        </w:tc>
        <w:tc>
          <w:tcPr>
            <w:tcW w:w="999" w:type="dxa"/>
            <w:tcBorders>
              <w:top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 xml:space="preserve">Accept </w:t>
            </w:r>
          </w:p>
        </w:tc>
      </w:tr>
      <w:tr w:rsidR="00D843C7" w:rsidRPr="00280396" w:rsidTr="00384AA9">
        <w:trPr>
          <w:trHeight w:val="674"/>
        </w:trPr>
        <w:tc>
          <w:tcPr>
            <w:tcW w:w="587"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w:t>
            </w:r>
          </w:p>
        </w:tc>
        <w:tc>
          <w:tcPr>
            <w:tcW w:w="3282"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DE empowers women for active political participation.</w:t>
            </w:r>
          </w:p>
        </w:tc>
        <w:tc>
          <w:tcPr>
            <w:tcW w:w="669"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155</w:t>
            </w:r>
          </w:p>
        </w:tc>
        <w:tc>
          <w:tcPr>
            <w:tcW w:w="574"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100</w:t>
            </w:r>
          </w:p>
        </w:tc>
        <w:tc>
          <w:tcPr>
            <w:tcW w:w="57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41</w:t>
            </w:r>
          </w:p>
        </w:tc>
        <w:tc>
          <w:tcPr>
            <w:tcW w:w="70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17</w:t>
            </w:r>
          </w:p>
        </w:tc>
        <w:tc>
          <w:tcPr>
            <w:tcW w:w="832"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313</w:t>
            </w:r>
          </w:p>
        </w:tc>
        <w:tc>
          <w:tcPr>
            <w:tcW w:w="704"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1019</w:t>
            </w:r>
          </w:p>
        </w:tc>
        <w:tc>
          <w:tcPr>
            <w:tcW w:w="841"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3.25</w:t>
            </w:r>
          </w:p>
        </w:tc>
        <w:tc>
          <w:tcPr>
            <w:tcW w:w="999"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Accept</w:t>
            </w:r>
          </w:p>
        </w:tc>
      </w:tr>
      <w:tr w:rsidR="00D843C7" w:rsidRPr="00280396" w:rsidTr="00384AA9">
        <w:trPr>
          <w:trHeight w:val="839"/>
        </w:trPr>
        <w:tc>
          <w:tcPr>
            <w:tcW w:w="587"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lastRenderedPageBreak/>
              <w:t>3</w:t>
            </w:r>
          </w:p>
        </w:tc>
        <w:tc>
          <w:tcPr>
            <w:tcW w:w="3282"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Women acquire the strong courage and spirit of voting and being voted for through D E.</w:t>
            </w:r>
          </w:p>
        </w:tc>
        <w:tc>
          <w:tcPr>
            <w:tcW w:w="669"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78</w:t>
            </w:r>
          </w:p>
        </w:tc>
        <w:tc>
          <w:tcPr>
            <w:tcW w:w="574"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67</w:t>
            </w:r>
          </w:p>
        </w:tc>
        <w:tc>
          <w:tcPr>
            <w:tcW w:w="57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79</w:t>
            </w:r>
          </w:p>
        </w:tc>
        <w:tc>
          <w:tcPr>
            <w:tcW w:w="70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89</w:t>
            </w:r>
          </w:p>
        </w:tc>
        <w:tc>
          <w:tcPr>
            <w:tcW w:w="832"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313</w:t>
            </w:r>
          </w:p>
        </w:tc>
        <w:tc>
          <w:tcPr>
            <w:tcW w:w="704"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760</w:t>
            </w:r>
          </w:p>
        </w:tc>
        <w:tc>
          <w:tcPr>
            <w:tcW w:w="841"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2.42</w:t>
            </w:r>
          </w:p>
        </w:tc>
        <w:tc>
          <w:tcPr>
            <w:tcW w:w="999"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 xml:space="preserve">Reject </w:t>
            </w:r>
          </w:p>
        </w:tc>
      </w:tr>
      <w:tr w:rsidR="00D843C7" w:rsidRPr="00280396" w:rsidTr="00384AA9">
        <w:trPr>
          <w:trHeight w:val="710"/>
        </w:trPr>
        <w:tc>
          <w:tcPr>
            <w:tcW w:w="587"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4</w:t>
            </w:r>
          </w:p>
        </w:tc>
        <w:tc>
          <w:tcPr>
            <w:tcW w:w="3282"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Through DE most women have stopped seeing politics as a dirty game.</w:t>
            </w:r>
          </w:p>
        </w:tc>
        <w:tc>
          <w:tcPr>
            <w:tcW w:w="669"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100</w:t>
            </w:r>
          </w:p>
        </w:tc>
        <w:tc>
          <w:tcPr>
            <w:tcW w:w="574"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180</w:t>
            </w:r>
          </w:p>
        </w:tc>
        <w:tc>
          <w:tcPr>
            <w:tcW w:w="57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20</w:t>
            </w:r>
          </w:p>
        </w:tc>
        <w:tc>
          <w:tcPr>
            <w:tcW w:w="70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13</w:t>
            </w:r>
          </w:p>
        </w:tc>
        <w:tc>
          <w:tcPr>
            <w:tcW w:w="832"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313</w:t>
            </w:r>
          </w:p>
        </w:tc>
        <w:tc>
          <w:tcPr>
            <w:tcW w:w="704"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993</w:t>
            </w:r>
          </w:p>
        </w:tc>
        <w:tc>
          <w:tcPr>
            <w:tcW w:w="841"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3.17</w:t>
            </w:r>
          </w:p>
        </w:tc>
        <w:tc>
          <w:tcPr>
            <w:tcW w:w="999"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Accept</w:t>
            </w:r>
          </w:p>
        </w:tc>
      </w:tr>
      <w:tr w:rsidR="00D843C7" w:rsidRPr="00280396" w:rsidTr="00384AA9">
        <w:trPr>
          <w:trHeight w:val="620"/>
        </w:trPr>
        <w:tc>
          <w:tcPr>
            <w:tcW w:w="587"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5</w:t>
            </w:r>
          </w:p>
        </w:tc>
        <w:tc>
          <w:tcPr>
            <w:tcW w:w="3282"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Most women have stopped seeing politics as men affair through DE.</w:t>
            </w:r>
          </w:p>
        </w:tc>
        <w:tc>
          <w:tcPr>
            <w:tcW w:w="669"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105</w:t>
            </w:r>
          </w:p>
        </w:tc>
        <w:tc>
          <w:tcPr>
            <w:tcW w:w="574"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165</w:t>
            </w:r>
          </w:p>
        </w:tc>
        <w:tc>
          <w:tcPr>
            <w:tcW w:w="57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10</w:t>
            </w:r>
          </w:p>
        </w:tc>
        <w:tc>
          <w:tcPr>
            <w:tcW w:w="70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33</w:t>
            </w:r>
          </w:p>
        </w:tc>
        <w:tc>
          <w:tcPr>
            <w:tcW w:w="832"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313</w:t>
            </w:r>
          </w:p>
        </w:tc>
        <w:tc>
          <w:tcPr>
            <w:tcW w:w="704"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968</w:t>
            </w:r>
          </w:p>
        </w:tc>
        <w:tc>
          <w:tcPr>
            <w:tcW w:w="841"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3.09</w:t>
            </w:r>
          </w:p>
        </w:tc>
        <w:tc>
          <w:tcPr>
            <w:tcW w:w="999"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Accept</w:t>
            </w:r>
          </w:p>
        </w:tc>
      </w:tr>
      <w:tr w:rsidR="00D843C7" w:rsidRPr="00280396" w:rsidTr="00384AA9">
        <w:trPr>
          <w:trHeight w:val="710"/>
        </w:trPr>
        <w:tc>
          <w:tcPr>
            <w:tcW w:w="587"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6</w:t>
            </w:r>
          </w:p>
          <w:p w:rsidR="00D843C7" w:rsidRPr="00280396" w:rsidRDefault="00D843C7" w:rsidP="00384AA9">
            <w:pPr>
              <w:pStyle w:val="NoSpacing"/>
              <w:rPr>
                <w:rFonts w:ascii="Times New Roman" w:hAnsi="Times New Roman" w:cs="Times New Roman"/>
              </w:rPr>
            </w:pPr>
          </w:p>
          <w:p w:rsidR="00D843C7" w:rsidRPr="00280396" w:rsidRDefault="00D843C7" w:rsidP="00384AA9">
            <w:pPr>
              <w:pStyle w:val="NoSpacing"/>
              <w:rPr>
                <w:rFonts w:ascii="Times New Roman" w:hAnsi="Times New Roman" w:cs="Times New Roman"/>
              </w:rPr>
            </w:pPr>
          </w:p>
        </w:tc>
        <w:tc>
          <w:tcPr>
            <w:tcW w:w="3282"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DE has empowered women to strive for political positions alongside their male counter-part</w:t>
            </w:r>
          </w:p>
        </w:tc>
        <w:tc>
          <w:tcPr>
            <w:tcW w:w="669"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210</w:t>
            </w:r>
          </w:p>
          <w:p w:rsidR="00D843C7" w:rsidRPr="00280396" w:rsidRDefault="00D843C7" w:rsidP="00384AA9">
            <w:pPr>
              <w:pStyle w:val="NoSpacing"/>
              <w:rPr>
                <w:rFonts w:ascii="Times New Roman" w:hAnsi="Times New Roman" w:cs="Times New Roman"/>
              </w:rPr>
            </w:pPr>
          </w:p>
        </w:tc>
        <w:tc>
          <w:tcPr>
            <w:tcW w:w="574"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19</w:t>
            </w:r>
          </w:p>
          <w:p w:rsidR="00D843C7" w:rsidRPr="00280396" w:rsidRDefault="00D843C7" w:rsidP="00384AA9">
            <w:pPr>
              <w:pStyle w:val="NoSpacing"/>
              <w:rPr>
                <w:rFonts w:ascii="Times New Roman" w:hAnsi="Times New Roman" w:cs="Times New Roman"/>
              </w:rPr>
            </w:pPr>
          </w:p>
          <w:p w:rsidR="00D843C7" w:rsidRPr="00280396" w:rsidRDefault="00D843C7" w:rsidP="00384AA9">
            <w:pPr>
              <w:pStyle w:val="NoSpacing"/>
              <w:rPr>
                <w:rFonts w:ascii="Times New Roman" w:hAnsi="Times New Roman" w:cs="Times New Roman"/>
              </w:rPr>
            </w:pPr>
          </w:p>
          <w:p w:rsidR="00D843C7" w:rsidRPr="00280396" w:rsidRDefault="00D843C7" w:rsidP="00384AA9">
            <w:pPr>
              <w:pStyle w:val="NoSpacing"/>
              <w:rPr>
                <w:rFonts w:ascii="Times New Roman" w:hAnsi="Times New Roman" w:cs="Times New Roman"/>
              </w:rPr>
            </w:pPr>
          </w:p>
          <w:p w:rsidR="00D843C7" w:rsidRPr="00280396" w:rsidRDefault="00D843C7" w:rsidP="00384AA9">
            <w:pPr>
              <w:pStyle w:val="NoSpacing"/>
              <w:rPr>
                <w:rFonts w:ascii="Times New Roman" w:hAnsi="Times New Roman" w:cs="Times New Roman"/>
              </w:rPr>
            </w:pPr>
          </w:p>
        </w:tc>
        <w:tc>
          <w:tcPr>
            <w:tcW w:w="57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29</w:t>
            </w:r>
          </w:p>
          <w:p w:rsidR="00D843C7" w:rsidRPr="00280396" w:rsidRDefault="00D843C7" w:rsidP="00384AA9">
            <w:pPr>
              <w:pStyle w:val="NoSpacing"/>
              <w:rPr>
                <w:rFonts w:ascii="Times New Roman" w:hAnsi="Times New Roman" w:cs="Times New Roman"/>
              </w:rPr>
            </w:pPr>
          </w:p>
          <w:p w:rsidR="00D843C7" w:rsidRPr="00280396" w:rsidRDefault="00D843C7" w:rsidP="00384AA9">
            <w:pPr>
              <w:pStyle w:val="NoSpacing"/>
              <w:rPr>
                <w:rFonts w:ascii="Times New Roman" w:hAnsi="Times New Roman" w:cs="Times New Roman"/>
              </w:rPr>
            </w:pPr>
          </w:p>
          <w:p w:rsidR="00D843C7" w:rsidRPr="00280396" w:rsidRDefault="00D843C7" w:rsidP="00384AA9">
            <w:pPr>
              <w:pStyle w:val="NoSpacing"/>
              <w:rPr>
                <w:rFonts w:ascii="Times New Roman" w:hAnsi="Times New Roman" w:cs="Times New Roman"/>
              </w:rPr>
            </w:pPr>
          </w:p>
          <w:p w:rsidR="00D843C7" w:rsidRPr="00280396" w:rsidRDefault="00D843C7" w:rsidP="00384AA9">
            <w:pPr>
              <w:pStyle w:val="NoSpacing"/>
              <w:rPr>
                <w:rFonts w:ascii="Times New Roman" w:hAnsi="Times New Roman" w:cs="Times New Roman"/>
              </w:rPr>
            </w:pPr>
          </w:p>
        </w:tc>
        <w:tc>
          <w:tcPr>
            <w:tcW w:w="70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55</w:t>
            </w:r>
          </w:p>
          <w:p w:rsidR="00D843C7" w:rsidRPr="00280396" w:rsidRDefault="00D843C7" w:rsidP="00384AA9">
            <w:pPr>
              <w:pStyle w:val="NoSpacing"/>
              <w:rPr>
                <w:rFonts w:ascii="Times New Roman" w:hAnsi="Times New Roman" w:cs="Times New Roman"/>
              </w:rPr>
            </w:pPr>
          </w:p>
          <w:p w:rsidR="00D843C7" w:rsidRPr="00280396" w:rsidRDefault="00D843C7" w:rsidP="00384AA9">
            <w:pPr>
              <w:pStyle w:val="NoSpacing"/>
              <w:rPr>
                <w:rFonts w:ascii="Times New Roman" w:hAnsi="Times New Roman" w:cs="Times New Roman"/>
              </w:rPr>
            </w:pPr>
          </w:p>
          <w:p w:rsidR="00D843C7" w:rsidRPr="00280396" w:rsidRDefault="00D843C7" w:rsidP="00384AA9">
            <w:pPr>
              <w:pStyle w:val="NoSpacing"/>
              <w:rPr>
                <w:rFonts w:ascii="Times New Roman" w:hAnsi="Times New Roman" w:cs="Times New Roman"/>
              </w:rPr>
            </w:pPr>
          </w:p>
          <w:p w:rsidR="00D843C7" w:rsidRPr="00280396" w:rsidRDefault="00D843C7" w:rsidP="00384AA9">
            <w:pPr>
              <w:pStyle w:val="NoSpacing"/>
              <w:rPr>
                <w:rFonts w:ascii="Times New Roman" w:hAnsi="Times New Roman" w:cs="Times New Roman"/>
              </w:rPr>
            </w:pPr>
          </w:p>
        </w:tc>
        <w:tc>
          <w:tcPr>
            <w:tcW w:w="832"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313</w:t>
            </w:r>
          </w:p>
          <w:p w:rsidR="00D843C7" w:rsidRPr="00280396" w:rsidRDefault="00D843C7" w:rsidP="00384AA9">
            <w:pPr>
              <w:pStyle w:val="NoSpacing"/>
              <w:rPr>
                <w:rFonts w:ascii="Times New Roman" w:hAnsi="Times New Roman" w:cs="Times New Roman"/>
              </w:rPr>
            </w:pPr>
          </w:p>
          <w:p w:rsidR="00D843C7" w:rsidRPr="00280396" w:rsidRDefault="00D843C7" w:rsidP="00384AA9">
            <w:pPr>
              <w:pStyle w:val="NoSpacing"/>
              <w:rPr>
                <w:rFonts w:ascii="Times New Roman" w:hAnsi="Times New Roman" w:cs="Times New Roman"/>
              </w:rPr>
            </w:pPr>
          </w:p>
          <w:p w:rsidR="00D843C7" w:rsidRPr="00280396" w:rsidRDefault="00D843C7" w:rsidP="00384AA9">
            <w:pPr>
              <w:pStyle w:val="NoSpacing"/>
              <w:rPr>
                <w:rFonts w:ascii="Times New Roman" w:hAnsi="Times New Roman" w:cs="Times New Roman"/>
              </w:rPr>
            </w:pPr>
          </w:p>
        </w:tc>
        <w:tc>
          <w:tcPr>
            <w:tcW w:w="704"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1010</w:t>
            </w:r>
          </w:p>
          <w:p w:rsidR="00D843C7" w:rsidRPr="00280396" w:rsidRDefault="00D843C7" w:rsidP="00384AA9">
            <w:pPr>
              <w:pStyle w:val="NoSpacing"/>
              <w:rPr>
                <w:rFonts w:ascii="Times New Roman" w:hAnsi="Times New Roman" w:cs="Times New Roman"/>
              </w:rPr>
            </w:pPr>
          </w:p>
          <w:p w:rsidR="00D843C7" w:rsidRPr="00280396" w:rsidRDefault="00D843C7" w:rsidP="00384AA9">
            <w:pPr>
              <w:pStyle w:val="NoSpacing"/>
              <w:rPr>
                <w:rFonts w:ascii="Times New Roman" w:hAnsi="Times New Roman" w:cs="Times New Roman"/>
              </w:rPr>
            </w:pPr>
          </w:p>
          <w:p w:rsidR="00D843C7" w:rsidRPr="00280396" w:rsidRDefault="00D843C7" w:rsidP="00384AA9">
            <w:pPr>
              <w:pStyle w:val="NoSpacing"/>
              <w:rPr>
                <w:rFonts w:ascii="Times New Roman" w:hAnsi="Times New Roman" w:cs="Times New Roman"/>
              </w:rPr>
            </w:pPr>
          </w:p>
        </w:tc>
        <w:tc>
          <w:tcPr>
            <w:tcW w:w="841"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3.22</w:t>
            </w:r>
          </w:p>
          <w:p w:rsidR="00D843C7" w:rsidRPr="00280396" w:rsidRDefault="00D843C7" w:rsidP="00384AA9">
            <w:pPr>
              <w:pStyle w:val="NoSpacing"/>
              <w:rPr>
                <w:rFonts w:ascii="Times New Roman" w:hAnsi="Times New Roman" w:cs="Times New Roman"/>
              </w:rPr>
            </w:pPr>
          </w:p>
          <w:p w:rsidR="00D843C7" w:rsidRPr="00280396" w:rsidRDefault="00D843C7" w:rsidP="00384AA9">
            <w:pPr>
              <w:pStyle w:val="NoSpacing"/>
              <w:rPr>
                <w:rFonts w:ascii="Times New Roman" w:hAnsi="Times New Roman" w:cs="Times New Roman"/>
              </w:rPr>
            </w:pPr>
          </w:p>
          <w:p w:rsidR="00D843C7" w:rsidRPr="00280396" w:rsidRDefault="00D843C7" w:rsidP="00384AA9">
            <w:pPr>
              <w:pStyle w:val="NoSpacing"/>
              <w:rPr>
                <w:rFonts w:ascii="Times New Roman" w:hAnsi="Times New Roman" w:cs="Times New Roman"/>
              </w:rPr>
            </w:pPr>
          </w:p>
          <w:p w:rsidR="00D843C7" w:rsidRPr="00280396" w:rsidRDefault="00D843C7" w:rsidP="00384AA9">
            <w:pPr>
              <w:pStyle w:val="NoSpacing"/>
              <w:rPr>
                <w:rFonts w:ascii="Times New Roman" w:hAnsi="Times New Roman" w:cs="Times New Roman"/>
              </w:rPr>
            </w:pPr>
          </w:p>
        </w:tc>
        <w:tc>
          <w:tcPr>
            <w:tcW w:w="999"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Accept</w:t>
            </w:r>
          </w:p>
          <w:p w:rsidR="00D843C7" w:rsidRPr="00280396" w:rsidRDefault="00D843C7" w:rsidP="00384AA9">
            <w:pPr>
              <w:pStyle w:val="NoSpacing"/>
              <w:rPr>
                <w:rFonts w:ascii="Times New Roman" w:hAnsi="Times New Roman" w:cs="Times New Roman"/>
              </w:rPr>
            </w:pPr>
          </w:p>
          <w:p w:rsidR="00D843C7" w:rsidRPr="00280396" w:rsidRDefault="00D843C7" w:rsidP="00384AA9">
            <w:pPr>
              <w:pStyle w:val="NoSpacing"/>
              <w:rPr>
                <w:rFonts w:ascii="Times New Roman" w:hAnsi="Times New Roman" w:cs="Times New Roman"/>
              </w:rPr>
            </w:pPr>
          </w:p>
          <w:p w:rsidR="00D843C7" w:rsidRPr="00280396" w:rsidRDefault="00D843C7" w:rsidP="00384AA9">
            <w:pPr>
              <w:pStyle w:val="NoSpacing"/>
              <w:rPr>
                <w:rFonts w:ascii="Times New Roman" w:hAnsi="Times New Roman" w:cs="Times New Roman"/>
              </w:rPr>
            </w:pPr>
          </w:p>
        </w:tc>
      </w:tr>
      <w:tr w:rsidR="00D843C7" w:rsidRPr="00280396" w:rsidTr="00384AA9">
        <w:trPr>
          <w:trHeight w:val="873"/>
        </w:trPr>
        <w:tc>
          <w:tcPr>
            <w:tcW w:w="587" w:type="dxa"/>
            <w:tcBorders>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7</w:t>
            </w:r>
          </w:p>
        </w:tc>
        <w:tc>
          <w:tcPr>
            <w:tcW w:w="3282" w:type="dxa"/>
            <w:tcBorders>
              <w:bottom w:val="single" w:sz="4" w:space="0" w:color="auto"/>
            </w:tcBorders>
            <w:hideMark/>
          </w:tcPr>
          <w:p w:rsidR="00D843C7" w:rsidRDefault="00D843C7" w:rsidP="00384AA9">
            <w:pPr>
              <w:pStyle w:val="NoSpacing"/>
              <w:rPr>
                <w:rFonts w:ascii="Times New Roman" w:hAnsi="Times New Roman" w:cs="Times New Roman"/>
              </w:rPr>
            </w:pPr>
            <w:r w:rsidRPr="00280396">
              <w:rPr>
                <w:rFonts w:ascii="Times New Roman" w:hAnsi="Times New Roman" w:cs="Times New Roman"/>
              </w:rPr>
              <w:t>The more women subscribe to DE the more they are politically empowered.</w:t>
            </w:r>
          </w:p>
          <w:p w:rsidR="00D843C7" w:rsidRPr="00280396" w:rsidRDefault="00D843C7" w:rsidP="00384AA9">
            <w:pPr>
              <w:pStyle w:val="NoSpacing"/>
              <w:rPr>
                <w:rFonts w:ascii="Times New Roman" w:hAnsi="Times New Roman" w:cs="Times New Roman"/>
              </w:rPr>
            </w:pPr>
          </w:p>
        </w:tc>
        <w:tc>
          <w:tcPr>
            <w:tcW w:w="669" w:type="dxa"/>
            <w:tcBorders>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89</w:t>
            </w:r>
          </w:p>
        </w:tc>
        <w:tc>
          <w:tcPr>
            <w:tcW w:w="574" w:type="dxa"/>
            <w:tcBorders>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188</w:t>
            </w:r>
          </w:p>
        </w:tc>
        <w:tc>
          <w:tcPr>
            <w:tcW w:w="576" w:type="dxa"/>
            <w:tcBorders>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6</w:t>
            </w:r>
          </w:p>
        </w:tc>
        <w:tc>
          <w:tcPr>
            <w:tcW w:w="706" w:type="dxa"/>
            <w:tcBorders>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30</w:t>
            </w:r>
          </w:p>
        </w:tc>
        <w:tc>
          <w:tcPr>
            <w:tcW w:w="832" w:type="dxa"/>
            <w:tcBorders>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313</w:t>
            </w:r>
          </w:p>
        </w:tc>
        <w:tc>
          <w:tcPr>
            <w:tcW w:w="704" w:type="dxa"/>
            <w:tcBorders>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962</w:t>
            </w:r>
          </w:p>
        </w:tc>
        <w:tc>
          <w:tcPr>
            <w:tcW w:w="841" w:type="dxa"/>
            <w:tcBorders>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3.07</w:t>
            </w:r>
          </w:p>
        </w:tc>
        <w:tc>
          <w:tcPr>
            <w:tcW w:w="999" w:type="dxa"/>
            <w:tcBorders>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Accept</w:t>
            </w:r>
          </w:p>
        </w:tc>
      </w:tr>
    </w:tbl>
    <w:p w:rsidR="00D843C7" w:rsidRDefault="00D843C7" w:rsidP="00D843C7">
      <w:pPr>
        <w:pStyle w:val="NoSpacing"/>
        <w:rPr>
          <w:rFonts w:ascii="Times New Roman" w:hAnsi="Times New Roman" w:cs="Times New Roman"/>
        </w:rPr>
      </w:pPr>
      <w:r w:rsidRPr="00280396">
        <w:rPr>
          <w:rFonts w:ascii="Times New Roman" w:hAnsi="Times New Roman" w:cs="Times New Roman"/>
        </w:rPr>
        <w:t>Authors Own Work</w:t>
      </w:r>
    </w:p>
    <w:p w:rsidR="00D843C7" w:rsidRPr="00280396" w:rsidRDefault="00D843C7" w:rsidP="00D843C7">
      <w:pPr>
        <w:pStyle w:val="NoSpacing"/>
        <w:rPr>
          <w:rFonts w:ascii="Times New Roman" w:hAnsi="Times New Roman" w:cs="Times New Roman"/>
        </w:rPr>
      </w:pPr>
    </w:p>
    <w:p w:rsidR="00D843C7" w:rsidRPr="00280396" w:rsidRDefault="00D843C7" w:rsidP="002E4580">
      <w:pPr>
        <w:spacing w:line="480" w:lineRule="auto"/>
        <w:rPr>
          <w:rFonts w:ascii="Times New Roman" w:hAnsi="Times New Roman" w:cs="Times New Roman"/>
        </w:rPr>
      </w:pPr>
      <w:r w:rsidRPr="00280396">
        <w:rPr>
          <w:rFonts w:ascii="Times New Roman" w:hAnsi="Times New Roman" w:cs="Times New Roman"/>
        </w:rPr>
        <w:t xml:space="preserve">Table 2 </w:t>
      </w:r>
      <w:r w:rsidRPr="00280396">
        <w:rPr>
          <w:rFonts w:ascii="Times New Roman" w:eastAsia="Times New Roman" w:hAnsi="Times New Roman" w:cs="Times New Roman"/>
        </w:rPr>
        <w:t xml:space="preserve">shows the responses of the participants about the extent to which distance education has contributed to the improvement of women's political empowerment </w:t>
      </w:r>
      <w:r w:rsidRPr="00280396">
        <w:rPr>
          <w:rFonts w:ascii="Times New Roman" w:hAnsi="Times New Roman" w:cs="Times New Roman"/>
        </w:rPr>
        <w:t xml:space="preserve">in </w:t>
      </w:r>
      <w:proofErr w:type="spellStart"/>
      <w:r w:rsidRPr="00280396">
        <w:rPr>
          <w:rFonts w:ascii="Times New Roman" w:hAnsi="Times New Roman" w:cs="Times New Roman"/>
        </w:rPr>
        <w:t>Nsukka</w:t>
      </w:r>
      <w:proofErr w:type="spellEnd"/>
      <w:r w:rsidRPr="00280396">
        <w:rPr>
          <w:rFonts w:ascii="Times New Roman" w:hAnsi="Times New Roman" w:cs="Times New Roman"/>
        </w:rPr>
        <w:t xml:space="preserve"> LGA of Enugu State. The survey replies indicated at the average ratings for items 7-14 were 2.71, 2.61, 2.84, 3.42, 3.26, 2.50, and 2.85, respectively. Thus, as all the scores met the criterion of being above 2.50, it indicates that the respondents agreed that DE can contribute to a high extent to women economic empowerment in </w:t>
      </w:r>
      <w:proofErr w:type="spellStart"/>
      <w:r w:rsidRPr="00280396">
        <w:rPr>
          <w:rFonts w:ascii="Times New Roman" w:hAnsi="Times New Roman" w:cs="Times New Roman"/>
        </w:rPr>
        <w:t>Nsukka</w:t>
      </w:r>
      <w:proofErr w:type="spellEnd"/>
      <w:r w:rsidRPr="00280396">
        <w:rPr>
          <w:rFonts w:ascii="Times New Roman" w:hAnsi="Times New Roman" w:cs="Times New Roman"/>
        </w:rPr>
        <w:t xml:space="preserve"> LGA of Enugu State.</w:t>
      </w:r>
    </w:p>
    <w:p w:rsidR="00D843C7" w:rsidRPr="00280396" w:rsidRDefault="00D843C7" w:rsidP="00D843C7">
      <w:pPr>
        <w:pStyle w:val="NoSpacing"/>
        <w:spacing w:line="360" w:lineRule="auto"/>
        <w:rPr>
          <w:rFonts w:ascii="Times New Roman" w:hAnsi="Times New Roman" w:cs="Times New Roman"/>
        </w:rPr>
      </w:pPr>
      <w:r w:rsidRPr="00280396">
        <w:rPr>
          <w:rFonts w:ascii="Times New Roman" w:hAnsi="Times New Roman" w:cs="Times New Roman"/>
          <w:b/>
        </w:rPr>
        <w:t>Table 3: Mean responses of the respondents on the extent to which distance education can contribute to enhancing economic empowerment of women</w:t>
      </w:r>
      <w:r w:rsidRPr="00280396">
        <w:rPr>
          <w:rFonts w:ascii="Times New Roman" w:hAnsi="Times New Roman" w:cs="Times New Roman"/>
        </w:rPr>
        <w:t xml:space="preserve"> (n = 313). </w:t>
      </w:r>
    </w:p>
    <w:tbl>
      <w:tblPr>
        <w:tblStyle w:val="TableGrid"/>
        <w:tblW w:w="9949" w:type="dxa"/>
        <w:tblInd w:w="-5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3058"/>
        <w:gridCol w:w="760"/>
        <w:gridCol w:w="645"/>
        <w:gridCol w:w="544"/>
        <w:gridCol w:w="780"/>
        <w:gridCol w:w="746"/>
        <w:gridCol w:w="762"/>
        <w:gridCol w:w="832"/>
        <w:gridCol w:w="1173"/>
      </w:tblGrid>
      <w:tr w:rsidR="00D843C7" w:rsidRPr="00280396" w:rsidTr="00384AA9">
        <w:trPr>
          <w:trHeight w:val="587"/>
        </w:trPr>
        <w:tc>
          <w:tcPr>
            <w:tcW w:w="649" w:type="dxa"/>
            <w:tcBorders>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S/N</w:t>
            </w:r>
          </w:p>
        </w:tc>
        <w:tc>
          <w:tcPr>
            <w:tcW w:w="3058" w:type="dxa"/>
            <w:tcBorders>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Item Statement</w:t>
            </w:r>
          </w:p>
        </w:tc>
        <w:tc>
          <w:tcPr>
            <w:tcW w:w="760" w:type="dxa"/>
            <w:tcBorders>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VHE</w:t>
            </w:r>
          </w:p>
        </w:tc>
        <w:tc>
          <w:tcPr>
            <w:tcW w:w="645" w:type="dxa"/>
            <w:tcBorders>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HE</w:t>
            </w:r>
          </w:p>
        </w:tc>
        <w:tc>
          <w:tcPr>
            <w:tcW w:w="544" w:type="dxa"/>
            <w:tcBorders>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LE</w:t>
            </w:r>
          </w:p>
        </w:tc>
        <w:tc>
          <w:tcPr>
            <w:tcW w:w="780" w:type="dxa"/>
            <w:tcBorders>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VLE</w:t>
            </w:r>
          </w:p>
        </w:tc>
        <w:tc>
          <w:tcPr>
            <w:tcW w:w="746" w:type="dxa"/>
            <w:tcBorders>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 xml:space="preserve">No of </w:t>
            </w:r>
            <w:proofErr w:type="spellStart"/>
            <w:r w:rsidRPr="00280396">
              <w:rPr>
                <w:rFonts w:ascii="Times New Roman" w:hAnsi="Times New Roman" w:cs="Times New Roman"/>
              </w:rPr>
              <w:t>Resp</w:t>
            </w:r>
            <w:proofErr w:type="spellEnd"/>
          </w:p>
        </w:tc>
        <w:tc>
          <w:tcPr>
            <w:tcW w:w="762" w:type="dxa"/>
            <w:tcBorders>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EX</w:t>
            </w:r>
          </w:p>
        </w:tc>
        <w:tc>
          <w:tcPr>
            <w:tcW w:w="832" w:type="dxa"/>
            <w:tcBorders>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Mean X</w:t>
            </w:r>
          </w:p>
        </w:tc>
        <w:tc>
          <w:tcPr>
            <w:tcW w:w="1173" w:type="dxa"/>
            <w:tcBorders>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 xml:space="preserve">Decision Rule </w:t>
            </w:r>
          </w:p>
        </w:tc>
      </w:tr>
      <w:tr w:rsidR="00D843C7" w:rsidRPr="00280396" w:rsidTr="00384AA9">
        <w:trPr>
          <w:trHeight w:val="898"/>
        </w:trPr>
        <w:tc>
          <w:tcPr>
            <w:tcW w:w="649" w:type="dxa"/>
            <w:tcBorders>
              <w:top w:val="single" w:sz="4" w:space="0" w:color="auto"/>
              <w:bottom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8</w:t>
            </w:r>
          </w:p>
        </w:tc>
        <w:tc>
          <w:tcPr>
            <w:tcW w:w="3058" w:type="dxa"/>
            <w:tcBorders>
              <w:top w:val="single" w:sz="4" w:space="0" w:color="auto"/>
              <w:bottom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Distance education empowers women to engage in more profitable businesses.</w:t>
            </w:r>
          </w:p>
        </w:tc>
        <w:tc>
          <w:tcPr>
            <w:tcW w:w="760" w:type="dxa"/>
            <w:tcBorders>
              <w:top w:val="single" w:sz="4" w:space="0" w:color="auto"/>
              <w:bottom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101</w:t>
            </w:r>
          </w:p>
        </w:tc>
        <w:tc>
          <w:tcPr>
            <w:tcW w:w="645" w:type="dxa"/>
            <w:tcBorders>
              <w:top w:val="single" w:sz="4" w:space="0" w:color="auto"/>
              <w:bottom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89</w:t>
            </w:r>
          </w:p>
        </w:tc>
        <w:tc>
          <w:tcPr>
            <w:tcW w:w="544" w:type="dxa"/>
            <w:tcBorders>
              <w:top w:val="single" w:sz="4" w:space="0" w:color="auto"/>
              <w:bottom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23</w:t>
            </w:r>
          </w:p>
        </w:tc>
        <w:tc>
          <w:tcPr>
            <w:tcW w:w="780" w:type="dxa"/>
            <w:tcBorders>
              <w:top w:val="single" w:sz="4" w:space="0" w:color="auto"/>
              <w:bottom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100</w:t>
            </w:r>
          </w:p>
        </w:tc>
        <w:tc>
          <w:tcPr>
            <w:tcW w:w="746" w:type="dxa"/>
            <w:tcBorders>
              <w:top w:val="single" w:sz="4" w:space="0" w:color="auto"/>
              <w:bottom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313</w:t>
            </w:r>
          </w:p>
        </w:tc>
        <w:tc>
          <w:tcPr>
            <w:tcW w:w="762" w:type="dxa"/>
            <w:tcBorders>
              <w:top w:val="single" w:sz="4" w:space="0" w:color="auto"/>
              <w:bottom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817</w:t>
            </w:r>
          </w:p>
        </w:tc>
        <w:tc>
          <w:tcPr>
            <w:tcW w:w="832" w:type="dxa"/>
            <w:tcBorders>
              <w:top w:val="single" w:sz="4" w:space="0" w:color="auto"/>
              <w:bottom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2.71</w:t>
            </w:r>
          </w:p>
        </w:tc>
        <w:tc>
          <w:tcPr>
            <w:tcW w:w="1173" w:type="dxa"/>
            <w:tcBorders>
              <w:top w:val="single" w:sz="4" w:space="0" w:color="auto"/>
              <w:bottom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Accept</w:t>
            </w:r>
          </w:p>
        </w:tc>
      </w:tr>
      <w:tr w:rsidR="00D843C7" w:rsidRPr="00280396" w:rsidTr="00384AA9">
        <w:trPr>
          <w:trHeight w:val="990"/>
        </w:trPr>
        <w:tc>
          <w:tcPr>
            <w:tcW w:w="649" w:type="dxa"/>
            <w:tcBorders>
              <w:top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9</w:t>
            </w:r>
          </w:p>
        </w:tc>
        <w:tc>
          <w:tcPr>
            <w:tcW w:w="3058" w:type="dxa"/>
            <w:tcBorders>
              <w:top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Women who passed through DE contribute more to economic growth than those who didn’t pass through it.</w:t>
            </w:r>
          </w:p>
        </w:tc>
        <w:tc>
          <w:tcPr>
            <w:tcW w:w="760" w:type="dxa"/>
            <w:tcBorders>
              <w:top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59</w:t>
            </w:r>
          </w:p>
        </w:tc>
        <w:tc>
          <w:tcPr>
            <w:tcW w:w="645" w:type="dxa"/>
            <w:tcBorders>
              <w:top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54</w:t>
            </w:r>
          </w:p>
        </w:tc>
        <w:tc>
          <w:tcPr>
            <w:tcW w:w="544" w:type="dxa"/>
            <w:tcBorders>
              <w:top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88</w:t>
            </w:r>
          </w:p>
        </w:tc>
        <w:tc>
          <w:tcPr>
            <w:tcW w:w="780" w:type="dxa"/>
            <w:tcBorders>
              <w:top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112</w:t>
            </w:r>
          </w:p>
        </w:tc>
        <w:tc>
          <w:tcPr>
            <w:tcW w:w="746" w:type="dxa"/>
            <w:tcBorders>
              <w:top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313</w:t>
            </w:r>
          </w:p>
        </w:tc>
        <w:tc>
          <w:tcPr>
            <w:tcW w:w="762" w:type="dxa"/>
            <w:tcBorders>
              <w:top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686</w:t>
            </w:r>
          </w:p>
        </w:tc>
        <w:tc>
          <w:tcPr>
            <w:tcW w:w="832" w:type="dxa"/>
            <w:tcBorders>
              <w:top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2.61</w:t>
            </w:r>
          </w:p>
        </w:tc>
        <w:tc>
          <w:tcPr>
            <w:tcW w:w="1173" w:type="dxa"/>
            <w:tcBorders>
              <w:top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 xml:space="preserve">Accept </w:t>
            </w:r>
          </w:p>
        </w:tc>
      </w:tr>
      <w:tr w:rsidR="00D843C7" w:rsidRPr="00280396" w:rsidTr="00384AA9">
        <w:trPr>
          <w:trHeight w:val="587"/>
        </w:trPr>
        <w:tc>
          <w:tcPr>
            <w:tcW w:w="649" w:type="dxa"/>
            <w:hideMark/>
          </w:tcPr>
          <w:p w:rsidR="00D843C7" w:rsidRPr="00280396" w:rsidRDefault="00D843C7" w:rsidP="00384AA9">
            <w:pPr>
              <w:pStyle w:val="NoSpacing"/>
              <w:rPr>
                <w:rFonts w:ascii="Times New Roman" w:hAnsi="Times New Roman" w:cs="Times New Roman"/>
                <w:bCs/>
              </w:rPr>
            </w:pPr>
            <w:r w:rsidRPr="00280396">
              <w:rPr>
                <w:rFonts w:ascii="Times New Roman" w:hAnsi="Times New Roman" w:cs="Times New Roman"/>
              </w:rPr>
              <w:t>10</w:t>
            </w:r>
          </w:p>
        </w:tc>
        <w:tc>
          <w:tcPr>
            <w:tcW w:w="3058"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Women acquire skills for business growth through D E.</w:t>
            </w:r>
          </w:p>
        </w:tc>
        <w:tc>
          <w:tcPr>
            <w:tcW w:w="760"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78</w:t>
            </w:r>
          </w:p>
        </w:tc>
        <w:tc>
          <w:tcPr>
            <w:tcW w:w="645"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151</w:t>
            </w:r>
          </w:p>
        </w:tc>
        <w:tc>
          <w:tcPr>
            <w:tcW w:w="544"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40</w:t>
            </w:r>
          </w:p>
        </w:tc>
        <w:tc>
          <w:tcPr>
            <w:tcW w:w="780"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44</w:t>
            </w:r>
          </w:p>
        </w:tc>
        <w:tc>
          <w:tcPr>
            <w:tcW w:w="74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313</w:t>
            </w:r>
          </w:p>
        </w:tc>
        <w:tc>
          <w:tcPr>
            <w:tcW w:w="762"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889</w:t>
            </w:r>
          </w:p>
        </w:tc>
        <w:tc>
          <w:tcPr>
            <w:tcW w:w="832"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2.84</w:t>
            </w:r>
          </w:p>
        </w:tc>
        <w:tc>
          <w:tcPr>
            <w:tcW w:w="1173"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Accept</w:t>
            </w:r>
          </w:p>
        </w:tc>
      </w:tr>
      <w:tr w:rsidR="00D843C7" w:rsidRPr="00280396" w:rsidTr="00384AA9">
        <w:trPr>
          <w:trHeight w:val="603"/>
        </w:trPr>
        <w:tc>
          <w:tcPr>
            <w:tcW w:w="649"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11</w:t>
            </w:r>
          </w:p>
        </w:tc>
        <w:tc>
          <w:tcPr>
            <w:tcW w:w="3058"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Distance education leads to human capital development.</w:t>
            </w:r>
          </w:p>
        </w:tc>
        <w:tc>
          <w:tcPr>
            <w:tcW w:w="760"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199</w:t>
            </w:r>
          </w:p>
        </w:tc>
        <w:tc>
          <w:tcPr>
            <w:tcW w:w="645"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59</w:t>
            </w:r>
          </w:p>
        </w:tc>
        <w:tc>
          <w:tcPr>
            <w:tcW w:w="544"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45</w:t>
            </w:r>
          </w:p>
        </w:tc>
        <w:tc>
          <w:tcPr>
            <w:tcW w:w="780"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10</w:t>
            </w:r>
          </w:p>
        </w:tc>
        <w:tc>
          <w:tcPr>
            <w:tcW w:w="74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313</w:t>
            </w:r>
          </w:p>
        </w:tc>
        <w:tc>
          <w:tcPr>
            <w:tcW w:w="762"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1073</w:t>
            </w:r>
          </w:p>
        </w:tc>
        <w:tc>
          <w:tcPr>
            <w:tcW w:w="832"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3.42</w:t>
            </w:r>
          </w:p>
        </w:tc>
        <w:tc>
          <w:tcPr>
            <w:tcW w:w="1173"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Accept</w:t>
            </w:r>
          </w:p>
        </w:tc>
      </w:tr>
      <w:tr w:rsidR="00D843C7" w:rsidRPr="00280396" w:rsidTr="00384AA9">
        <w:trPr>
          <w:trHeight w:val="513"/>
        </w:trPr>
        <w:tc>
          <w:tcPr>
            <w:tcW w:w="649"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lastRenderedPageBreak/>
              <w:t>12</w:t>
            </w:r>
          </w:p>
        </w:tc>
        <w:tc>
          <w:tcPr>
            <w:tcW w:w="3058"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Women participation in DE leads to national economic development.</w:t>
            </w:r>
          </w:p>
        </w:tc>
        <w:tc>
          <w:tcPr>
            <w:tcW w:w="760"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200</w:t>
            </w:r>
          </w:p>
        </w:tc>
        <w:tc>
          <w:tcPr>
            <w:tcW w:w="645"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45</w:t>
            </w:r>
          </w:p>
        </w:tc>
        <w:tc>
          <w:tcPr>
            <w:tcW w:w="544"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18</w:t>
            </w:r>
          </w:p>
        </w:tc>
        <w:tc>
          <w:tcPr>
            <w:tcW w:w="780"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50</w:t>
            </w:r>
          </w:p>
        </w:tc>
        <w:tc>
          <w:tcPr>
            <w:tcW w:w="74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313</w:t>
            </w:r>
          </w:p>
        </w:tc>
        <w:tc>
          <w:tcPr>
            <w:tcW w:w="762"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1021</w:t>
            </w:r>
          </w:p>
        </w:tc>
        <w:tc>
          <w:tcPr>
            <w:tcW w:w="832"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3.26</w:t>
            </w:r>
          </w:p>
        </w:tc>
        <w:tc>
          <w:tcPr>
            <w:tcW w:w="1173"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Accept</w:t>
            </w:r>
          </w:p>
        </w:tc>
      </w:tr>
      <w:tr w:rsidR="00D843C7" w:rsidRPr="00280396" w:rsidTr="00384AA9">
        <w:trPr>
          <w:trHeight w:val="900"/>
        </w:trPr>
        <w:tc>
          <w:tcPr>
            <w:tcW w:w="649"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13</w:t>
            </w:r>
          </w:p>
        </w:tc>
        <w:tc>
          <w:tcPr>
            <w:tcW w:w="3058"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Through distance education, women can share business idea with people from other cultures.</w:t>
            </w:r>
          </w:p>
        </w:tc>
        <w:tc>
          <w:tcPr>
            <w:tcW w:w="760"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40</w:t>
            </w:r>
          </w:p>
        </w:tc>
        <w:tc>
          <w:tcPr>
            <w:tcW w:w="645"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28</w:t>
            </w:r>
          </w:p>
        </w:tc>
        <w:tc>
          <w:tcPr>
            <w:tcW w:w="544"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47</w:t>
            </w:r>
          </w:p>
        </w:tc>
        <w:tc>
          <w:tcPr>
            <w:tcW w:w="780"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198</w:t>
            </w:r>
          </w:p>
        </w:tc>
        <w:tc>
          <w:tcPr>
            <w:tcW w:w="74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313</w:t>
            </w:r>
          </w:p>
        </w:tc>
        <w:tc>
          <w:tcPr>
            <w:tcW w:w="762"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537</w:t>
            </w:r>
          </w:p>
        </w:tc>
        <w:tc>
          <w:tcPr>
            <w:tcW w:w="832"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2.50</w:t>
            </w:r>
          </w:p>
        </w:tc>
        <w:tc>
          <w:tcPr>
            <w:tcW w:w="1173"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 xml:space="preserve">Accept </w:t>
            </w:r>
          </w:p>
        </w:tc>
      </w:tr>
      <w:tr w:rsidR="00D843C7" w:rsidRPr="00280396" w:rsidTr="00384AA9">
        <w:trPr>
          <w:trHeight w:val="720"/>
        </w:trPr>
        <w:tc>
          <w:tcPr>
            <w:tcW w:w="649"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14</w:t>
            </w:r>
          </w:p>
        </w:tc>
        <w:tc>
          <w:tcPr>
            <w:tcW w:w="3058"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Women learn online marketing which is the fastest means of growing an economy through DE.</w:t>
            </w:r>
          </w:p>
        </w:tc>
        <w:tc>
          <w:tcPr>
            <w:tcW w:w="760"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105</w:t>
            </w:r>
          </w:p>
        </w:tc>
        <w:tc>
          <w:tcPr>
            <w:tcW w:w="645"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108</w:t>
            </w:r>
          </w:p>
        </w:tc>
        <w:tc>
          <w:tcPr>
            <w:tcW w:w="544"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49</w:t>
            </w:r>
          </w:p>
        </w:tc>
        <w:tc>
          <w:tcPr>
            <w:tcW w:w="780"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51</w:t>
            </w:r>
          </w:p>
        </w:tc>
        <w:tc>
          <w:tcPr>
            <w:tcW w:w="74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313</w:t>
            </w:r>
          </w:p>
        </w:tc>
        <w:tc>
          <w:tcPr>
            <w:tcW w:w="762"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893</w:t>
            </w:r>
          </w:p>
        </w:tc>
        <w:tc>
          <w:tcPr>
            <w:tcW w:w="832"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2.85</w:t>
            </w:r>
          </w:p>
        </w:tc>
        <w:tc>
          <w:tcPr>
            <w:tcW w:w="1173"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Accept</w:t>
            </w:r>
          </w:p>
        </w:tc>
      </w:tr>
    </w:tbl>
    <w:p w:rsidR="00D843C7" w:rsidRPr="00280396" w:rsidRDefault="00D843C7" w:rsidP="00D843C7">
      <w:pPr>
        <w:pStyle w:val="NoSpacing"/>
        <w:spacing w:line="360" w:lineRule="auto"/>
        <w:rPr>
          <w:rFonts w:ascii="Times New Roman" w:hAnsi="Times New Roman" w:cs="Times New Roman"/>
        </w:rPr>
      </w:pPr>
      <w:r w:rsidRPr="00280396">
        <w:rPr>
          <w:rFonts w:ascii="Times New Roman" w:hAnsi="Times New Roman" w:cs="Times New Roman"/>
        </w:rPr>
        <w:t>Authors Own Work</w:t>
      </w:r>
    </w:p>
    <w:p w:rsidR="00D843C7" w:rsidRPr="00280396" w:rsidRDefault="00D843C7" w:rsidP="002E4580">
      <w:pPr>
        <w:spacing w:line="480" w:lineRule="auto"/>
        <w:jc w:val="both"/>
        <w:rPr>
          <w:rFonts w:ascii="Times New Roman" w:hAnsi="Times New Roman" w:cs="Times New Roman"/>
        </w:rPr>
      </w:pPr>
      <w:r w:rsidRPr="00280396">
        <w:rPr>
          <w:rFonts w:ascii="Times New Roman" w:hAnsi="Times New Roman" w:cs="Times New Roman"/>
        </w:rPr>
        <w:t xml:space="preserve">Table 3 </w:t>
      </w:r>
      <w:r w:rsidRPr="00280396">
        <w:rPr>
          <w:rFonts w:ascii="Times New Roman" w:eastAsia="Times New Roman" w:hAnsi="Times New Roman" w:cs="Times New Roman"/>
        </w:rPr>
        <w:t xml:space="preserve">shows the responses of the participants about the extent to which distance education has contributed to the improvement of women's political empowerment </w:t>
      </w:r>
      <w:r w:rsidRPr="00280396">
        <w:rPr>
          <w:rFonts w:ascii="Times New Roman" w:hAnsi="Times New Roman" w:cs="Times New Roman"/>
        </w:rPr>
        <w:t xml:space="preserve">in </w:t>
      </w:r>
      <w:proofErr w:type="spellStart"/>
      <w:r w:rsidRPr="00280396">
        <w:rPr>
          <w:rFonts w:ascii="Times New Roman" w:hAnsi="Times New Roman" w:cs="Times New Roman"/>
        </w:rPr>
        <w:t>Nsukka</w:t>
      </w:r>
      <w:proofErr w:type="spellEnd"/>
      <w:r w:rsidRPr="00280396">
        <w:rPr>
          <w:rFonts w:ascii="Times New Roman" w:hAnsi="Times New Roman" w:cs="Times New Roman"/>
        </w:rPr>
        <w:t xml:space="preserve"> LGA of Enugu State. The survey replies indicated that the average ratings for items 7-14 were 2.71, 2.61, 2.84, 3.42, 3.26, 2.50, and 2.85, respectively. Thus, as all the scores met the criterion of being above 2.50, it indicates that the respondents agreed that DE can contribute to a high extent to women economic empowerment in </w:t>
      </w:r>
      <w:proofErr w:type="spellStart"/>
      <w:r w:rsidRPr="00280396">
        <w:rPr>
          <w:rFonts w:ascii="Times New Roman" w:hAnsi="Times New Roman" w:cs="Times New Roman"/>
        </w:rPr>
        <w:t>Nsukka</w:t>
      </w:r>
      <w:proofErr w:type="spellEnd"/>
      <w:r w:rsidRPr="00280396">
        <w:rPr>
          <w:rFonts w:ascii="Times New Roman" w:hAnsi="Times New Roman" w:cs="Times New Roman"/>
        </w:rPr>
        <w:t xml:space="preserve"> LGA of Enugu State.</w:t>
      </w:r>
    </w:p>
    <w:p w:rsidR="00D843C7" w:rsidRPr="00280396" w:rsidRDefault="00D843C7" w:rsidP="00D843C7">
      <w:pPr>
        <w:pStyle w:val="NoSpacing"/>
        <w:spacing w:line="360" w:lineRule="auto"/>
        <w:rPr>
          <w:rFonts w:ascii="Times New Roman" w:hAnsi="Times New Roman" w:cs="Times New Roman"/>
          <w:b/>
        </w:rPr>
      </w:pPr>
      <w:r w:rsidRPr="00280396">
        <w:rPr>
          <w:rFonts w:ascii="Times New Roman" w:hAnsi="Times New Roman" w:cs="Times New Roman"/>
          <w:b/>
        </w:rPr>
        <w:t>Table 4: Mean responses of the respondents on the extent to which distance education has contributed to enhancing social empowerment of women (n = 313).</w:t>
      </w:r>
    </w:p>
    <w:tbl>
      <w:tblPr>
        <w:tblStyle w:val="TableGrid"/>
        <w:tblW w:w="9880" w:type="dxa"/>
        <w:tblInd w:w="-5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
        <w:gridCol w:w="2991"/>
        <w:gridCol w:w="755"/>
        <w:gridCol w:w="643"/>
        <w:gridCol w:w="540"/>
        <w:gridCol w:w="775"/>
        <w:gridCol w:w="777"/>
        <w:gridCol w:w="761"/>
        <w:gridCol w:w="826"/>
        <w:gridCol w:w="1166"/>
      </w:tblGrid>
      <w:tr w:rsidR="00D843C7" w:rsidRPr="00280396" w:rsidTr="00384AA9">
        <w:trPr>
          <w:trHeight w:val="545"/>
        </w:trPr>
        <w:tc>
          <w:tcPr>
            <w:tcW w:w="646" w:type="dxa"/>
            <w:tcBorders>
              <w:top w:val="single" w:sz="4" w:space="0" w:color="auto"/>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S/N</w:t>
            </w:r>
          </w:p>
        </w:tc>
        <w:tc>
          <w:tcPr>
            <w:tcW w:w="2991" w:type="dxa"/>
            <w:tcBorders>
              <w:top w:val="single" w:sz="4" w:space="0" w:color="auto"/>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 xml:space="preserve"> Items Statement</w:t>
            </w:r>
          </w:p>
        </w:tc>
        <w:tc>
          <w:tcPr>
            <w:tcW w:w="755" w:type="dxa"/>
            <w:tcBorders>
              <w:top w:val="single" w:sz="4" w:space="0" w:color="auto"/>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VHE</w:t>
            </w:r>
          </w:p>
        </w:tc>
        <w:tc>
          <w:tcPr>
            <w:tcW w:w="643" w:type="dxa"/>
            <w:tcBorders>
              <w:top w:val="single" w:sz="4" w:space="0" w:color="auto"/>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HE</w:t>
            </w:r>
          </w:p>
        </w:tc>
        <w:tc>
          <w:tcPr>
            <w:tcW w:w="540" w:type="dxa"/>
            <w:tcBorders>
              <w:top w:val="single" w:sz="4" w:space="0" w:color="auto"/>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LE</w:t>
            </w:r>
          </w:p>
        </w:tc>
        <w:tc>
          <w:tcPr>
            <w:tcW w:w="775" w:type="dxa"/>
            <w:tcBorders>
              <w:top w:val="single" w:sz="4" w:space="0" w:color="auto"/>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VLE</w:t>
            </w:r>
          </w:p>
        </w:tc>
        <w:tc>
          <w:tcPr>
            <w:tcW w:w="777" w:type="dxa"/>
            <w:tcBorders>
              <w:top w:val="single" w:sz="4" w:space="0" w:color="auto"/>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 xml:space="preserve">No of </w:t>
            </w:r>
            <w:proofErr w:type="spellStart"/>
            <w:r w:rsidRPr="00280396">
              <w:rPr>
                <w:rFonts w:ascii="Times New Roman" w:hAnsi="Times New Roman" w:cs="Times New Roman"/>
              </w:rPr>
              <w:t>Resp</w:t>
            </w:r>
            <w:proofErr w:type="spellEnd"/>
          </w:p>
        </w:tc>
        <w:tc>
          <w:tcPr>
            <w:tcW w:w="761" w:type="dxa"/>
            <w:tcBorders>
              <w:top w:val="single" w:sz="4" w:space="0" w:color="auto"/>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EX</w:t>
            </w:r>
          </w:p>
        </w:tc>
        <w:tc>
          <w:tcPr>
            <w:tcW w:w="826" w:type="dxa"/>
            <w:tcBorders>
              <w:top w:val="single" w:sz="4" w:space="0" w:color="auto"/>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Mean X</w:t>
            </w:r>
          </w:p>
        </w:tc>
        <w:tc>
          <w:tcPr>
            <w:tcW w:w="1166" w:type="dxa"/>
            <w:tcBorders>
              <w:top w:val="single" w:sz="4" w:space="0" w:color="auto"/>
              <w:bottom w:val="single" w:sz="4" w:space="0" w:color="auto"/>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 xml:space="preserve">Decision Rule </w:t>
            </w:r>
          </w:p>
        </w:tc>
      </w:tr>
      <w:tr w:rsidR="00D843C7" w:rsidRPr="00280396" w:rsidTr="00384AA9">
        <w:trPr>
          <w:trHeight w:val="1121"/>
        </w:trPr>
        <w:tc>
          <w:tcPr>
            <w:tcW w:w="646" w:type="dxa"/>
            <w:tcBorders>
              <w:top w:val="single" w:sz="4" w:space="0" w:color="auto"/>
              <w:bottom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15</w:t>
            </w:r>
          </w:p>
        </w:tc>
        <w:tc>
          <w:tcPr>
            <w:tcW w:w="2991" w:type="dxa"/>
            <w:tcBorders>
              <w:top w:val="single" w:sz="4" w:space="0" w:color="auto"/>
              <w:bottom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Distance education provide opportunity for women who have never had any form of interaction with people from other races to do so.</w:t>
            </w:r>
          </w:p>
        </w:tc>
        <w:tc>
          <w:tcPr>
            <w:tcW w:w="755" w:type="dxa"/>
            <w:tcBorders>
              <w:top w:val="single" w:sz="4" w:space="0" w:color="auto"/>
              <w:bottom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178</w:t>
            </w:r>
          </w:p>
        </w:tc>
        <w:tc>
          <w:tcPr>
            <w:tcW w:w="643" w:type="dxa"/>
            <w:tcBorders>
              <w:top w:val="single" w:sz="4" w:space="0" w:color="auto"/>
              <w:bottom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35</w:t>
            </w:r>
          </w:p>
        </w:tc>
        <w:tc>
          <w:tcPr>
            <w:tcW w:w="540" w:type="dxa"/>
            <w:tcBorders>
              <w:top w:val="single" w:sz="4" w:space="0" w:color="auto"/>
              <w:bottom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71</w:t>
            </w:r>
          </w:p>
        </w:tc>
        <w:tc>
          <w:tcPr>
            <w:tcW w:w="775" w:type="dxa"/>
            <w:tcBorders>
              <w:top w:val="single" w:sz="4" w:space="0" w:color="auto"/>
              <w:bottom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29</w:t>
            </w:r>
          </w:p>
        </w:tc>
        <w:tc>
          <w:tcPr>
            <w:tcW w:w="777" w:type="dxa"/>
            <w:tcBorders>
              <w:top w:val="single" w:sz="4" w:space="0" w:color="auto"/>
              <w:bottom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313</w:t>
            </w:r>
          </w:p>
        </w:tc>
        <w:tc>
          <w:tcPr>
            <w:tcW w:w="761" w:type="dxa"/>
            <w:tcBorders>
              <w:top w:val="single" w:sz="4" w:space="0" w:color="auto"/>
              <w:bottom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988</w:t>
            </w:r>
          </w:p>
        </w:tc>
        <w:tc>
          <w:tcPr>
            <w:tcW w:w="826" w:type="dxa"/>
            <w:tcBorders>
              <w:top w:val="single" w:sz="4" w:space="0" w:color="auto"/>
              <w:bottom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3.15</w:t>
            </w:r>
          </w:p>
        </w:tc>
        <w:tc>
          <w:tcPr>
            <w:tcW w:w="1166" w:type="dxa"/>
            <w:tcBorders>
              <w:top w:val="single" w:sz="4" w:space="0" w:color="auto"/>
              <w:bottom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Accept</w:t>
            </w:r>
          </w:p>
        </w:tc>
      </w:tr>
      <w:tr w:rsidR="00D843C7" w:rsidRPr="00280396" w:rsidTr="00384AA9">
        <w:trPr>
          <w:trHeight w:val="833"/>
        </w:trPr>
        <w:tc>
          <w:tcPr>
            <w:tcW w:w="646" w:type="dxa"/>
            <w:tcBorders>
              <w:top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16</w:t>
            </w:r>
          </w:p>
        </w:tc>
        <w:tc>
          <w:tcPr>
            <w:tcW w:w="2991" w:type="dxa"/>
            <w:tcBorders>
              <w:top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DE education enables women to strengthen their social relationships.</w:t>
            </w:r>
          </w:p>
        </w:tc>
        <w:tc>
          <w:tcPr>
            <w:tcW w:w="755" w:type="dxa"/>
            <w:tcBorders>
              <w:top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87</w:t>
            </w:r>
          </w:p>
        </w:tc>
        <w:tc>
          <w:tcPr>
            <w:tcW w:w="643" w:type="dxa"/>
            <w:tcBorders>
              <w:top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20</w:t>
            </w:r>
          </w:p>
        </w:tc>
        <w:tc>
          <w:tcPr>
            <w:tcW w:w="540" w:type="dxa"/>
            <w:tcBorders>
              <w:top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35</w:t>
            </w:r>
          </w:p>
        </w:tc>
        <w:tc>
          <w:tcPr>
            <w:tcW w:w="775" w:type="dxa"/>
            <w:tcBorders>
              <w:top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171</w:t>
            </w:r>
          </w:p>
        </w:tc>
        <w:tc>
          <w:tcPr>
            <w:tcW w:w="777" w:type="dxa"/>
            <w:tcBorders>
              <w:top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313</w:t>
            </w:r>
          </w:p>
        </w:tc>
        <w:tc>
          <w:tcPr>
            <w:tcW w:w="761" w:type="dxa"/>
            <w:tcBorders>
              <w:top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649</w:t>
            </w:r>
          </w:p>
        </w:tc>
        <w:tc>
          <w:tcPr>
            <w:tcW w:w="826" w:type="dxa"/>
            <w:tcBorders>
              <w:top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2.57</w:t>
            </w:r>
          </w:p>
        </w:tc>
        <w:tc>
          <w:tcPr>
            <w:tcW w:w="1166" w:type="dxa"/>
            <w:tcBorders>
              <w:top w:val="nil"/>
            </w:tcBorders>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Accept</w:t>
            </w:r>
          </w:p>
        </w:tc>
      </w:tr>
      <w:tr w:rsidR="00D843C7" w:rsidRPr="00280396" w:rsidTr="00384AA9">
        <w:trPr>
          <w:trHeight w:val="818"/>
        </w:trPr>
        <w:tc>
          <w:tcPr>
            <w:tcW w:w="64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17</w:t>
            </w:r>
          </w:p>
          <w:p w:rsidR="00D843C7" w:rsidRPr="00280396" w:rsidRDefault="00D843C7" w:rsidP="00384AA9">
            <w:pPr>
              <w:pStyle w:val="NoSpacing"/>
              <w:rPr>
                <w:rFonts w:ascii="Times New Roman" w:hAnsi="Times New Roman" w:cs="Times New Roman"/>
              </w:rPr>
            </w:pPr>
          </w:p>
        </w:tc>
        <w:tc>
          <w:tcPr>
            <w:tcW w:w="2991"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Through DE women learn to mix up with people from other tribes and cultures.</w:t>
            </w:r>
          </w:p>
        </w:tc>
        <w:tc>
          <w:tcPr>
            <w:tcW w:w="755"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125</w:t>
            </w:r>
          </w:p>
        </w:tc>
        <w:tc>
          <w:tcPr>
            <w:tcW w:w="643"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69</w:t>
            </w:r>
          </w:p>
        </w:tc>
        <w:tc>
          <w:tcPr>
            <w:tcW w:w="540"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88</w:t>
            </w:r>
          </w:p>
        </w:tc>
        <w:tc>
          <w:tcPr>
            <w:tcW w:w="775"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31</w:t>
            </w:r>
          </w:p>
        </w:tc>
        <w:tc>
          <w:tcPr>
            <w:tcW w:w="777"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313</w:t>
            </w:r>
          </w:p>
        </w:tc>
        <w:tc>
          <w:tcPr>
            <w:tcW w:w="761"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914</w:t>
            </w:r>
          </w:p>
        </w:tc>
        <w:tc>
          <w:tcPr>
            <w:tcW w:w="82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2.92</w:t>
            </w:r>
          </w:p>
        </w:tc>
        <w:tc>
          <w:tcPr>
            <w:tcW w:w="116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Accept</w:t>
            </w:r>
          </w:p>
        </w:tc>
      </w:tr>
      <w:tr w:rsidR="00D843C7" w:rsidRPr="00280396" w:rsidTr="00384AA9">
        <w:trPr>
          <w:trHeight w:val="560"/>
        </w:trPr>
        <w:tc>
          <w:tcPr>
            <w:tcW w:w="64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18</w:t>
            </w:r>
          </w:p>
        </w:tc>
        <w:tc>
          <w:tcPr>
            <w:tcW w:w="2991"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DE eliminate geographical barriers to learning.</w:t>
            </w:r>
          </w:p>
        </w:tc>
        <w:tc>
          <w:tcPr>
            <w:tcW w:w="755"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157</w:t>
            </w:r>
          </w:p>
        </w:tc>
        <w:tc>
          <w:tcPr>
            <w:tcW w:w="643"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56</w:t>
            </w:r>
          </w:p>
        </w:tc>
        <w:tc>
          <w:tcPr>
            <w:tcW w:w="540"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61</w:t>
            </w:r>
          </w:p>
        </w:tc>
        <w:tc>
          <w:tcPr>
            <w:tcW w:w="775"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39</w:t>
            </w:r>
          </w:p>
        </w:tc>
        <w:tc>
          <w:tcPr>
            <w:tcW w:w="777"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313</w:t>
            </w:r>
          </w:p>
        </w:tc>
        <w:tc>
          <w:tcPr>
            <w:tcW w:w="761"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952</w:t>
            </w:r>
          </w:p>
        </w:tc>
        <w:tc>
          <w:tcPr>
            <w:tcW w:w="82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3.04</w:t>
            </w:r>
          </w:p>
        </w:tc>
        <w:tc>
          <w:tcPr>
            <w:tcW w:w="116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Accept</w:t>
            </w:r>
          </w:p>
        </w:tc>
      </w:tr>
      <w:tr w:rsidR="00D843C7" w:rsidRPr="00280396" w:rsidTr="00384AA9">
        <w:trPr>
          <w:trHeight w:val="818"/>
        </w:trPr>
        <w:tc>
          <w:tcPr>
            <w:tcW w:w="64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19</w:t>
            </w:r>
          </w:p>
        </w:tc>
        <w:tc>
          <w:tcPr>
            <w:tcW w:w="2991"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Through DE women are exposed to a higher level of socialization.</w:t>
            </w:r>
          </w:p>
        </w:tc>
        <w:tc>
          <w:tcPr>
            <w:tcW w:w="755"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141</w:t>
            </w:r>
          </w:p>
        </w:tc>
        <w:tc>
          <w:tcPr>
            <w:tcW w:w="643"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72</w:t>
            </w:r>
          </w:p>
        </w:tc>
        <w:tc>
          <w:tcPr>
            <w:tcW w:w="540"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62</w:t>
            </w:r>
          </w:p>
        </w:tc>
        <w:tc>
          <w:tcPr>
            <w:tcW w:w="775"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38</w:t>
            </w:r>
          </w:p>
        </w:tc>
        <w:tc>
          <w:tcPr>
            <w:tcW w:w="777"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313</w:t>
            </w:r>
          </w:p>
        </w:tc>
        <w:tc>
          <w:tcPr>
            <w:tcW w:w="761"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942</w:t>
            </w:r>
          </w:p>
        </w:tc>
        <w:tc>
          <w:tcPr>
            <w:tcW w:w="82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3.00</w:t>
            </w:r>
          </w:p>
        </w:tc>
        <w:tc>
          <w:tcPr>
            <w:tcW w:w="1166" w:type="dxa"/>
            <w:hideMark/>
          </w:tcPr>
          <w:p w:rsidR="00D843C7" w:rsidRPr="00280396" w:rsidRDefault="00D843C7" w:rsidP="00384AA9">
            <w:pPr>
              <w:pStyle w:val="NoSpacing"/>
              <w:rPr>
                <w:rFonts w:ascii="Times New Roman" w:hAnsi="Times New Roman" w:cs="Times New Roman"/>
              </w:rPr>
            </w:pPr>
            <w:r w:rsidRPr="00280396">
              <w:rPr>
                <w:rFonts w:ascii="Times New Roman" w:hAnsi="Times New Roman" w:cs="Times New Roman"/>
              </w:rPr>
              <w:t>Accept</w:t>
            </w:r>
          </w:p>
        </w:tc>
      </w:tr>
    </w:tbl>
    <w:p w:rsidR="00D843C7" w:rsidRPr="00280396" w:rsidRDefault="00D843C7" w:rsidP="00D843C7">
      <w:pPr>
        <w:pStyle w:val="NoSpacing"/>
        <w:rPr>
          <w:rFonts w:ascii="Times New Roman" w:eastAsia="Times New Roman" w:hAnsi="Times New Roman" w:cs="Times New Roman"/>
        </w:rPr>
      </w:pPr>
      <w:r w:rsidRPr="00280396">
        <w:rPr>
          <w:rFonts w:ascii="Times New Roman" w:eastAsia="Times New Roman" w:hAnsi="Times New Roman" w:cs="Times New Roman"/>
        </w:rPr>
        <w:t>Authors Own Work</w:t>
      </w:r>
    </w:p>
    <w:p w:rsidR="00D843C7" w:rsidRPr="00280396" w:rsidRDefault="00D843C7" w:rsidP="002E4580">
      <w:pPr>
        <w:spacing w:after="0" w:line="480" w:lineRule="auto"/>
        <w:jc w:val="both"/>
        <w:rPr>
          <w:rFonts w:ascii="Times New Roman" w:eastAsia="Times New Roman" w:hAnsi="Times New Roman" w:cs="Times New Roman"/>
        </w:rPr>
      </w:pPr>
      <w:r w:rsidRPr="00280396">
        <w:rPr>
          <w:rFonts w:ascii="Times New Roman" w:eastAsia="Times New Roman" w:hAnsi="Times New Roman" w:cs="Times New Roman"/>
        </w:rPr>
        <w:t xml:space="preserve">Table 4 shows the responses of the participants about the extent to which distance education can contribute to the improvement of women's social empowerment in </w:t>
      </w:r>
      <w:proofErr w:type="spellStart"/>
      <w:r w:rsidRPr="00280396">
        <w:rPr>
          <w:rFonts w:ascii="Times New Roman" w:eastAsia="Times New Roman" w:hAnsi="Times New Roman" w:cs="Times New Roman"/>
        </w:rPr>
        <w:t>Nsukka</w:t>
      </w:r>
      <w:proofErr w:type="spellEnd"/>
      <w:r w:rsidRPr="00280396">
        <w:rPr>
          <w:rFonts w:ascii="Times New Roman" w:eastAsia="Times New Roman" w:hAnsi="Times New Roman" w:cs="Times New Roman"/>
        </w:rPr>
        <w:t xml:space="preserve"> LGA of Enugu State. The research </w:t>
      </w:r>
      <w:r w:rsidRPr="00280396">
        <w:rPr>
          <w:rFonts w:ascii="Times New Roman" w:eastAsia="Times New Roman" w:hAnsi="Times New Roman" w:cs="Times New Roman"/>
        </w:rPr>
        <w:lastRenderedPageBreak/>
        <w:t xml:space="preserve">indicates that questions 15-19 exhibit mean scores of 3.15, 2.57, 2.92, 3.04, and 3.00, respectively. </w:t>
      </w:r>
      <w:r w:rsidRPr="00280396">
        <w:rPr>
          <w:rFonts w:ascii="Times New Roman" w:hAnsi="Times New Roman" w:cs="Times New Roman"/>
        </w:rPr>
        <w:t>Thus, as all the scores met the criterion of being above 2.50, it indicates that the respondents agreed that DE can contribute to a high extent to women social empowerment</w:t>
      </w:r>
      <w:r w:rsidRPr="00280396">
        <w:rPr>
          <w:rFonts w:ascii="Times New Roman" w:eastAsia="Times New Roman" w:hAnsi="Times New Roman" w:cs="Times New Roman"/>
        </w:rPr>
        <w:t xml:space="preserve"> in </w:t>
      </w:r>
      <w:proofErr w:type="spellStart"/>
      <w:r w:rsidRPr="00280396">
        <w:rPr>
          <w:rFonts w:ascii="Times New Roman" w:eastAsia="Times New Roman" w:hAnsi="Times New Roman" w:cs="Times New Roman"/>
        </w:rPr>
        <w:t>Nsukka</w:t>
      </w:r>
      <w:proofErr w:type="spellEnd"/>
      <w:r w:rsidRPr="00280396">
        <w:rPr>
          <w:rFonts w:ascii="Times New Roman" w:eastAsia="Times New Roman" w:hAnsi="Times New Roman" w:cs="Times New Roman"/>
        </w:rPr>
        <w:t>.</w:t>
      </w:r>
    </w:p>
    <w:p w:rsidR="00D843C7" w:rsidRPr="00280396" w:rsidRDefault="00D843C7" w:rsidP="002E4580">
      <w:pPr>
        <w:spacing w:after="0" w:line="480" w:lineRule="auto"/>
        <w:jc w:val="both"/>
        <w:rPr>
          <w:rFonts w:ascii="Times New Roman" w:hAnsi="Times New Roman" w:cs="Times New Roman"/>
        </w:rPr>
      </w:pPr>
      <w:r w:rsidRPr="00280396">
        <w:rPr>
          <w:rFonts w:ascii="Times New Roman" w:eastAsia="Times New Roman" w:hAnsi="Times New Roman" w:cs="Times New Roman"/>
          <w:b/>
        </w:rPr>
        <w:t>Discussion</w:t>
      </w:r>
      <w:r w:rsidRPr="00280396">
        <w:rPr>
          <w:rFonts w:ascii="Times New Roman" w:eastAsia="Times New Roman" w:hAnsi="Times New Roman" w:cs="Times New Roman"/>
        </w:rPr>
        <w:t xml:space="preserve"> </w:t>
      </w:r>
    </w:p>
    <w:p w:rsidR="00D843C7" w:rsidRPr="00280396" w:rsidRDefault="00D843C7" w:rsidP="002E4580">
      <w:pPr>
        <w:spacing w:after="0" w:line="480" w:lineRule="auto"/>
        <w:jc w:val="both"/>
        <w:rPr>
          <w:rFonts w:ascii="Times New Roman" w:eastAsia="Times New Roman" w:hAnsi="Times New Roman" w:cs="Times New Roman"/>
        </w:rPr>
      </w:pPr>
      <w:r w:rsidRPr="00280396">
        <w:rPr>
          <w:rFonts w:ascii="Times New Roman" w:hAnsi="Times New Roman" w:cs="Times New Roman"/>
        </w:rPr>
        <w:t xml:space="preserve">The finding indicates that distance education has the potential to enhance the political empowerment of women in </w:t>
      </w:r>
      <w:proofErr w:type="spellStart"/>
      <w:r w:rsidRPr="00280396">
        <w:rPr>
          <w:rFonts w:ascii="Times New Roman" w:hAnsi="Times New Roman" w:cs="Times New Roman"/>
        </w:rPr>
        <w:t>Nsukka</w:t>
      </w:r>
      <w:proofErr w:type="spellEnd"/>
      <w:r w:rsidRPr="00280396">
        <w:rPr>
          <w:rFonts w:ascii="Times New Roman" w:hAnsi="Times New Roman" w:cs="Times New Roman"/>
        </w:rPr>
        <w:t xml:space="preserve"> LGA to a high extent as it enables women acquire sound political education: empowers women for active political participation; enables women to acquire the strong courage and spirit of voting and being voted for. Through distance education </w:t>
      </w:r>
      <w:proofErr w:type="spellStart"/>
      <w:r w:rsidRPr="00280396">
        <w:rPr>
          <w:rFonts w:ascii="Times New Roman" w:hAnsi="Times New Roman" w:cs="Times New Roman"/>
        </w:rPr>
        <w:t>Nsukka</w:t>
      </w:r>
      <w:proofErr w:type="spellEnd"/>
      <w:r w:rsidRPr="00280396">
        <w:rPr>
          <w:rFonts w:ascii="Times New Roman" w:hAnsi="Times New Roman" w:cs="Times New Roman"/>
        </w:rPr>
        <w:t xml:space="preserve"> women have stopped seeing politics as men affairs.</w:t>
      </w:r>
      <w:r w:rsidRPr="00280396">
        <w:rPr>
          <w:rFonts w:ascii="Times New Roman" w:eastAsia="Times New Roman" w:hAnsi="Times New Roman" w:cs="Times New Roman"/>
        </w:rPr>
        <w:t xml:space="preserve"> The finding is not surprising, given that distant education is widely seen as a means of fostering progress and advancement in self-development. When women develop courage from their exposure from distance learning it improves their mental health. How? A woman who has lived all her life in the kitchen, depressed and unfulfilled becomes elated when exposed to learning situation where new knowledge is gained. For instance, participation in political and social activities through empowerment to make impact in one’s world also significantly improves mental health. </w:t>
      </w:r>
      <w:r w:rsidRPr="00280396">
        <w:rPr>
          <w:rFonts w:ascii="Times New Roman" w:hAnsi="Times New Roman" w:cs="Times New Roman"/>
        </w:rPr>
        <w:t>This is in line with</w:t>
      </w:r>
      <w:r w:rsidRPr="00280396">
        <w:rPr>
          <w:rFonts w:ascii="Times New Roman" w:eastAsia="Times New Roman" w:hAnsi="Times New Roman" w:cs="Times New Roman"/>
        </w:rPr>
        <w:t xml:space="preserve"> a previous that showed that online education enables women to be active in political involvement </w:t>
      </w:r>
      <w:proofErr w:type="spellStart"/>
      <w:r w:rsidRPr="00280396">
        <w:rPr>
          <w:rFonts w:ascii="Times New Roman" w:hAnsi="Times New Roman" w:cs="Times New Roman"/>
        </w:rPr>
        <w:t>Boyadjieva</w:t>
      </w:r>
      <w:proofErr w:type="spellEnd"/>
      <w:r w:rsidRPr="00280396">
        <w:rPr>
          <w:rFonts w:ascii="Times New Roman" w:hAnsi="Times New Roman" w:cs="Times New Roman"/>
        </w:rPr>
        <w:t xml:space="preserve"> and </w:t>
      </w:r>
      <w:proofErr w:type="spellStart"/>
      <w:r w:rsidRPr="00280396">
        <w:rPr>
          <w:rFonts w:ascii="Times New Roman" w:hAnsi="Times New Roman" w:cs="Times New Roman"/>
        </w:rPr>
        <w:t>Ilieva-Trichkova</w:t>
      </w:r>
      <w:proofErr w:type="spellEnd"/>
      <w:r w:rsidRPr="00280396">
        <w:rPr>
          <w:rFonts w:ascii="Times New Roman" w:hAnsi="Times New Roman" w:cs="Times New Roman"/>
        </w:rPr>
        <w:t xml:space="preserve"> (2023). </w:t>
      </w:r>
      <w:r w:rsidRPr="00280396">
        <w:rPr>
          <w:rFonts w:ascii="Times New Roman" w:eastAsia="Times New Roman" w:hAnsi="Times New Roman" w:cs="Times New Roman"/>
        </w:rPr>
        <w:t xml:space="preserve">This engagement exposes women to credible information they have been ignorant of and helps them know their rights. Nevertheless, the results is contradicted by a study which reported that despite women education, their political ambition can be stopped by "patriarchy," denoting male dominance which poses a significant barrier to women's empowerment and political development, resulting in women being </w:t>
      </w:r>
      <w:r w:rsidRPr="00280396">
        <w:rPr>
          <w:rFonts w:ascii="Times New Roman" w:hAnsi="Times New Roman" w:cs="Times New Roman"/>
        </w:rPr>
        <w:t>‌</w:t>
      </w:r>
      <w:r w:rsidRPr="00280396">
        <w:rPr>
          <w:rFonts w:ascii="Times New Roman" w:hAnsi="Times New Roman" w:cs="Times New Roman"/>
          <w:shd w:val="clear" w:color="auto" w:fill="FFFFFF"/>
        </w:rPr>
        <w:t>(</w:t>
      </w:r>
      <w:proofErr w:type="spellStart"/>
      <w:r w:rsidRPr="00280396">
        <w:rPr>
          <w:rFonts w:ascii="Times New Roman" w:hAnsi="Times New Roman" w:cs="Times New Roman"/>
        </w:rPr>
        <w:t>Agbalajobi</w:t>
      </w:r>
      <w:proofErr w:type="spellEnd"/>
      <w:r w:rsidRPr="00280396">
        <w:rPr>
          <w:rFonts w:ascii="Times New Roman" w:hAnsi="Times New Roman" w:cs="Times New Roman"/>
        </w:rPr>
        <w:t xml:space="preserve"> 2016). </w:t>
      </w:r>
      <w:r w:rsidRPr="00280396">
        <w:rPr>
          <w:rFonts w:ascii="Times New Roman" w:eastAsia="Times New Roman" w:hAnsi="Times New Roman" w:cs="Times New Roman"/>
        </w:rPr>
        <w:t>However, the acquisition of knowledge through distance education at their convenience empowers women and improves their sense of functionality in the society. The fact that this empowerment is gained while still involved in their private jobs, domestic activities leaves women with a high sense of belonging and fulfillment with commendable positive impact on their mental health (</w:t>
      </w:r>
      <w:proofErr w:type="spellStart"/>
      <w:r w:rsidRPr="00280396">
        <w:rPr>
          <w:rFonts w:ascii="Times New Roman" w:hAnsi="Times New Roman" w:cs="Times New Roman"/>
        </w:rPr>
        <w:t>Bordoloi</w:t>
      </w:r>
      <w:proofErr w:type="spellEnd"/>
      <w:r w:rsidRPr="00280396">
        <w:rPr>
          <w:rFonts w:ascii="Times New Roman" w:hAnsi="Times New Roman" w:cs="Times New Roman"/>
        </w:rPr>
        <w:t xml:space="preserve">, 2018). </w:t>
      </w:r>
      <w:r w:rsidRPr="00280396">
        <w:rPr>
          <w:rFonts w:ascii="Times New Roman" w:eastAsia="Times New Roman" w:hAnsi="Times New Roman" w:cs="Times New Roman"/>
        </w:rPr>
        <w:t>Furthermore women empowerment strengthens women to rise up again cultural prejudice against women by engaging Human right organizations in their issues.</w:t>
      </w:r>
    </w:p>
    <w:p w:rsidR="00D843C7" w:rsidRPr="00280396" w:rsidRDefault="00D843C7" w:rsidP="002E4580">
      <w:pPr>
        <w:spacing w:after="0" w:line="480" w:lineRule="auto"/>
        <w:ind w:firstLine="720"/>
        <w:jc w:val="both"/>
        <w:rPr>
          <w:rFonts w:ascii="Times New Roman" w:eastAsia="Times New Roman" w:hAnsi="Times New Roman" w:cs="Times New Roman"/>
        </w:rPr>
      </w:pPr>
      <w:r w:rsidRPr="00280396">
        <w:rPr>
          <w:rFonts w:ascii="Times New Roman" w:eastAsia="Times New Roman" w:hAnsi="Times New Roman" w:cs="Times New Roman"/>
        </w:rPr>
        <w:lastRenderedPageBreak/>
        <w:t xml:space="preserve">The findings also </w:t>
      </w:r>
      <w:r w:rsidRPr="00280396">
        <w:rPr>
          <w:rFonts w:ascii="Times New Roman" w:hAnsi="Times New Roman" w:cs="Times New Roman"/>
        </w:rPr>
        <w:t xml:space="preserve">indicate that distance education has the potential to enhance the economic empowerment of women </w:t>
      </w:r>
      <w:r w:rsidRPr="00280396">
        <w:rPr>
          <w:rFonts w:ascii="Times New Roman" w:eastAsia="Times New Roman" w:hAnsi="Times New Roman" w:cs="Times New Roman"/>
        </w:rPr>
        <w:t xml:space="preserve">in </w:t>
      </w:r>
      <w:proofErr w:type="spellStart"/>
      <w:r w:rsidRPr="00280396">
        <w:rPr>
          <w:rFonts w:ascii="Times New Roman" w:eastAsia="Times New Roman" w:hAnsi="Times New Roman" w:cs="Times New Roman"/>
        </w:rPr>
        <w:t>Nsukka</w:t>
      </w:r>
      <w:proofErr w:type="spellEnd"/>
      <w:r w:rsidRPr="00280396">
        <w:rPr>
          <w:rFonts w:ascii="Times New Roman" w:eastAsia="Times New Roman" w:hAnsi="Times New Roman" w:cs="Times New Roman"/>
        </w:rPr>
        <w:t xml:space="preserve"> LGA of Enugu State. This is because, economic empowerment enables women to participate in more lucrative enterprises. It enables individuals to gain the necessary skills for the expansion of their business. The result indicates that women are acquiring knowledge in online marketing through distance education, which is recognized as the most rapid method of economic growth. The results are unsurprising, given that distance education provides individuals with economic benefits. This corroborates the findings that distance education contributes to the enhancement of human capital and the overall economic progress of a nation (</w:t>
      </w:r>
      <w:r w:rsidRPr="00280396">
        <w:rPr>
          <w:rFonts w:ascii="Times New Roman" w:hAnsi="Times New Roman" w:cs="Times New Roman"/>
        </w:rPr>
        <w:t xml:space="preserve">Phillips, 2016). </w:t>
      </w:r>
      <w:r w:rsidRPr="00280396">
        <w:rPr>
          <w:rFonts w:ascii="Times New Roman" w:eastAsia="Times New Roman" w:hAnsi="Times New Roman" w:cs="Times New Roman"/>
        </w:rPr>
        <w:t xml:space="preserve">Nevertheless, it challenges the findings that women are economically subordinate to men </w:t>
      </w:r>
      <w:r w:rsidRPr="00280396">
        <w:rPr>
          <w:rFonts w:ascii="Times New Roman" w:hAnsi="Times New Roman" w:cs="Times New Roman"/>
          <w:shd w:val="clear" w:color="auto" w:fill="FFFFFF"/>
        </w:rPr>
        <w:t>(</w:t>
      </w:r>
      <w:proofErr w:type="spellStart"/>
      <w:r w:rsidRPr="00280396">
        <w:rPr>
          <w:rFonts w:ascii="Times New Roman" w:hAnsi="Times New Roman" w:cs="Times New Roman"/>
          <w:shd w:val="clear" w:color="auto" w:fill="FFFFFF"/>
        </w:rPr>
        <w:t>Yusuff</w:t>
      </w:r>
      <w:proofErr w:type="spellEnd"/>
      <w:r w:rsidRPr="00280396">
        <w:rPr>
          <w:rFonts w:ascii="Times New Roman" w:hAnsi="Times New Roman" w:cs="Times New Roman"/>
          <w:shd w:val="clear" w:color="auto" w:fill="FFFFFF"/>
        </w:rPr>
        <w:t xml:space="preserve">, 2017). </w:t>
      </w:r>
      <w:r w:rsidRPr="00280396">
        <w:rPr>
          <w:rFonts w:ascii="Times New Roman" w:eastAsia="Times New Roman" w:hAnsi="Times New Roman" w:cs="Times New Roman"/>
        </w:rPr>
        <w:t>This discrepancy should be a cause of concern for the women, the government and the society at large. It should be a cause of concern to the women because they bear the brunt and so should rise and fight till this age long battle is won. It should be a cause of concern to the government and the society at large because the government is missing a great deal from the in-built and innate productive potentials of women that is wasting because of under-utilization. This potential would have been of immense benefit to the government and the society at large if given opportunity for expression</w:t>
      </w:r>
    </w:p>
    <w:p w:rsidR="00D843C7" w:rsidRPr="00280396" w:rsidRDefault="00D843C7" w:rsidP="002E4580">
      <w:pPr>
        <w:spacing w:after="0" w:line="480" w:lineRule="auto"/>
        <w:ind w:firstLine="720"/>
        <w:jc w:val="both"/>
        <w:rPr>
          <w:rFonts w:ascii="Times New Roman" w:eastAsia="Times New Roman" w:hAnsi="Times New Roman" w:cs="Times New Roman"/>
        </w:rPr>
      </w:pPr>
      <w:r w:rsidRPr="00280396">
        <w:rPr>
          <w:rFonts w:ascii="Times New Roman" w:eastAsia="Times New Roman" w:hAnsi="Times New Roman" w:cs="Times New Roman"/>
        </w:rPr>
        <w:t>The findings of research question three indicate</w:t>
      </w:r>
      <w:r w:rsidRPr="00280396">
        <w:rPr>
          <w:rFonts w:ascii="Times New Roman" w:hAnsi="Times New Roman" w:cs="Times New Roman"/>
        </w:rPr>
        <w:t xml:space="preserve"> that distance education has the potential </w:t>
      </w:r>
      <w:r w:rsidRPr="00280396">
        <w:rPr>
          <w:rFonts w:ascii="Times New Roman" w:eastAsia="Times New Roman" w:hAnsi="Times New Roman" w:cs="Times New Roman"/>
        </w:rPr>
        <w:t xml:space="preserve">to enhance the social empowerment of women in </w:t>
      </w:r>
      <w:proofErr w:type="spellStart"/>
      <w:r w:rsidRPr="00280396">
        <w:rPr>
          <w:rFonts w:ascii="Times New Roman" w:eastAsia="Times New Roman" w:hAnsi="Times New Roman" w:cs="Times New Roman"/>
        </w:rPr>
        <w:t>Nsukka</w:t>
      </w:r>
      <w:proofErr w:type="spellEnd"/>
      <w:r w:rsidRPr="00280396">
        <w:rPr>
          <w:rFonts w:ascii="Times New Roman" w:eastAsia="Times New Roman" w:hAnsi="Times New Roman" w:cs="Times New Roman"/>
        </w:rPr>
        <w:t xml:space="preserve"> LGA of Enugu State. Distance education offers women the chance to engage with individuals from diverse ethnic groups, tribes, or races, all from the convenience of their own homes. Distance education overcomes the obstacle of physical distance, allowing individuals to engage in socialization and learning regardless of their location. It was noted that initial education alone is insufficient to ensure women's functional effectiveness throughout their whole career. Therefore, there is a necessity for online education (</w:t>
      </w:r>
      <w:r w:rsidRPr="00280396">
        <w:rPr>
          <w:rFonts w:ascii="Times New Roman" w:hAnsi="Times New Roman" w:cs="Times New Roman"/>
        </w:rPr>
        <w:t xml:space="preserve">Ibrahim, 2020) </w:t>
      </w:r>
      <w:r w:rsidRPr="00280396">
        <w:rPr>
          <w:rFonts w:ascii="Times New Roman" w:eastAsia="Times New Roman" w:hAnsi="Times New Roman" w:cs="Times New Roman"/>
        </w:rPr>
        <w:t xml:space="preserve">Distance education is a means by which women can gain power and control over their lives. Urgent measures must be taken to expand the scope of distance education in order to reach a larger number of women in </w:t>
      </w:r>
      <w:proofErr w:type="spellStart"/>
      <w:r w:rsidRPr="00280396">
        <w:rPr>
          <w:rFonts w:ascii="Times New Roman" w:eastAsia="Times New Roman" w:hAnsi="Times New Roman" w:cs="Times New Roman"/>
        </w:rPr>
        <w:t>Nsukka</w:t>
      </w:r>
      <w:proofErr w:type="spellEnd"/>
      <w:r w:rsidRPr="00280396">
        <w:rPr>
          <w:rFonts w:ascii="Times New Roman" w:eastAsia="Times New Roman" w:hAnsi="Times New Roman" w:cs="Times New Roman"/>
        </w:rPr>
        <w:t xml:space="preserve"> LGA for enhanced social connections. There is pervasive inequality across all social cultures, since it is not easy to wave multicultural values in the society (</w:t>
      </w:r>
      <w:r w:rsidRPr="00280396">
        <w:rPr>
          <w:rFonts w:ascii="Times New Roman" w:hAnsi="Times New Roman" w:cs="Times New Roman"/>
        </w:rPr>
        <w:t xml:space="preserve">Forbes, 2019). </w:t>
      </w:r>
      <w:r w:rsidRPr="00280396">
        <w:rPr>
          <w:rFonts w:ascii="Times New Roman" w:eastAsia="Times New Roman" w:hAnsi="Times New Roman" w:cs="Times New Roman"/>
        </w:rPr>
        <w:t xml:space="preserve">It is clear that although the study findings showed that distant education can enhance social </w:t>
      </w:r>
      <w:r w:rsidRPr="00280396">
        <w:rPr>
          <w:rFonts w:ascii="Times New Roman" w:eastAsia="Times New Roman" w:hAnsi="Times New Roman" w:cs="Times New Roman"/>
        </w:rPr>
        <w:lastRenderedPageBreak/>
        <w:t xml:space="preserve">empowerment, gender inequality poses a barrier to women's effective socialization and learning. Hence, all hands should be on deck in order to end this act of inhumanity. </w:t>
      </w:r>
    </w:p>
    <w:p w:rsidR="00D843C7" w:rsidRPr="00280396" w:rsidRDefault="00D843C7" w:rsidP="00E83395">
      <w:pPr>
        <w:spacing w:after="0" w:line="480" w:lineRule="auto"/>
        <w:jc w:val="both"/>
        <w:rPr>
          <w:rFonts w:ascii="Times New Roman" w:hAnsi="Times New Roman" w:cs="Times New Roman"/>
        </w:rPr>
      </w:pPr>
      <w:r w:rsidRPr="00280396">
        <w:rPr>
          <w:rFonts w:ascii="Times New Roman" w:hAnsi="Times New Roman" w:cs="Times New Roman"/>
          <w:b/>
        </w:rPr>
        <w:t>Implications for</w:t>
      </w:r>
      <w:r w:rsidRPr="00280396">
        <w:rPr>
          <w:rFonts w:ascii="Times New Roman" w:hAnsi="Times New Roman" w:cs="Times New Roman"/>
        </w:rPr>
        <w:t xml:space="preserve"> </w:t>
      </w:r>
      <w:r w:rsidRPr="00280396">
        <w:rPr>
          <w:rFonts w:ascii="Times New Roman" w:hAnsi="Times New Roman" w:cs="Times New Roman"/>
          <w:b/>
        </w:rPr>
        <w:t>mental health</w:t>
      </w:r>
    </w:p>
    <w:p w:rsidR="00D843C7" w:rsidRPr="00280396" w:rsidRDefault="00D843C7" w:rsidP="00E83395">
      <w:pPr>
        <w:spacing w:after="0" w:line="480" w:lineRule="auto"/>
        <w:jc w:val="both"/>
        <w:rPr>
          <w:rFonts w:ascii="Times New Roman" w:hAnsi="Times New Roman" w:cs="Times New Roman"/>
        </w:rPr>
      </w:pPr>
      <w:r w:rsidRPr="00280396">
        <w:rPr>
          <w:rFonts w:ascii="Times New Roman" w:hAnsi="Times New Roman" w:cs="Times New Roman"/>
        </w:rPr>
        <w:t>Women empowerment has been an age long issue of contention in Africa, especially in Enugu state, Nigeria. This is because women are believed to be under men without any will of their own and can only operate by the lordship of their husbands and other male figures. The truth is that human rights group and some non-governmental organization whose focus is on gender equity has been putting measures in place to curb the cultural mess of patriarchy on women as proposed by Marxist feminism theory. The effort of these groups notwithstanding, the pressure is still very high. Therefore, any woman who decides to break the barrier to get empowered through distance education is regarded as insubordinate and going again</w:t>
      </w:r>
      <w:r w:rsidR="002E4580">
        <w:rPr>
          <w:rFonts w:ascii="Times New Roman" w:hAnsi="Times New Roman" w:cs="Times New Roman"/>
        </w:rPr>
        <w:t xml:space="preserve">st the rules. This </w:t>
      </w:r>
      <w:proofErr w:type="spellStart"/>
      <w:r w:rsidR="002E4580">
        <w:rPr>
          <w:rFonts w:ascii="Times New Roman" w:hAnsi="Times New Roman" w:cs="Times New Roman"/>
        </w:rPr>
        <w:t>cultur</w:t>
      </w:r>
      <w:r w:rsidRPr="00280396">
        <w:rPr>
          <w:rFonts w:ascii="Times New Roman" w:hAnsi="Times New Roman" w:cs="Times New Roman"/>
        </w:rPr>
        <w:t>grained</w:t>
      </w:r>
      <w:proofErr w:type="spellEnd"/>
      <w:r w:rsidRPr="00280396">
        <w:rPr>
          <w:rFonts w:ascii="Times New Roman" w:hAnsi="Times New Roman" w:cs="Times New Roman"/>
        </w:rPr>
        <w:t xml:space="preserve"> gender discrimination and bias has left these women with pain, sorrow, </w:t>
      </w:r>
      <w:proofErr w:type="gramStart"/>
      <w:r w:rsidRPr="00280396">
        <w:rPr>
          <w:rFonts w:ascii="Times New Roman" w:hAnsi="Times New Roman" w:cs="Times New Roman"/>
        </w:rPr>
        <w:t>feeling</w:t>
      </w:r>
      <w:proofErr w:type="gramEnd"/>
      <w:r w:rsidRPr="00280396">
        <w:rPr>
          <w:rFonts w:ascii="Times New Roman" w:hAnsi="Times New Roman" w:cs="Times New Roman"/>
        </w:rPr>
        <w:t xml:space="preserve"> of rejection and depression which negatively impacts their mental health. However, reviewed studies indicated that empowered women have good control over their mental health which is evidenced by their being happy, fulfilled with good interpersonal relationships. Good mental health emanates from these women finding out who they really are, having the ability to engage in activities that bring them satisfaction and most importantly being politically, economically and socially empowered. The researchers therefore suggest that the government and other stakeholders should encourage women empowerment through distance education by the provision of finances and other resources required for their empowerment, owing to the fact that the presence of women in any sphere of life is likened to the salt that sweetens the food. </w:t>
      </w:r>
    </w:p>
    <w:p w:rsidR="00D843C7" w:rsidRPr="00280396" w:rsidRDefault="00D843C7" w:rsidP="00E83395">
      <w:pPr>
        <w:spacing w:after="0" w:line="480" w:lineRule="auto"/>
        <w:jc w:val="both"/>
        <w:rPr>
          <w:rFonts w:ascii="Times New Roman" w:eastAsia="Times New Roman" w:hAnsi="Times New Roman" w:cs="Times New Roman"/>
        </w:rPr>
      </w:pPr>
      <w:r w:rsidRPr="00280396">
        <w:rPr>
          <w:rFonts w:ascii="Times New Roman" w:hAnsi="Times New Roman" w:cs="Times New Roman"/>
          <w:b/>
        </w:rPr>
        <w:t>Conclusion</w:t>
      </w:r>
    </w:p>
    <w:p w:rsidR="00D843C7" w:rsidRPr="00280396" w:rsidRDefault="00D843C7" w:rsidP="00E83395">
      <w:pPr>
        <w:spacing w:after="0" w:line="480" w:lineRule="auto"/>
        <w:jc w:val="both"/>
        <w:rPr>
          <w:rFonts w:ascii="Times New Roman" w:eastAsia="Times New Roman" w:hAnsi="Times New Roman" w:cs="Times New Roman"/>
        </w:rPr>
      </w:pPr>
      <w:r w:rsidRPr="00280396">
        <w:rPr>
          <w:rFonts w:ascii="Times New Roman" w:eastAsia="Times New Roman" w:hAnsi="Times New Roman" w:cs="Times New Roman"/>
        </w:rPr>
        <w:t xml:space="preserve">It is glaring that gender inequality and how to empower women in particular has been an issue of concern and study globally. The researchers were intentional about this descriptive study in order to have a clear view of the opinions of these women who are the bone of contention of gender inequality in the area of study. Therefore, the study investigated on the extent to which distance education can empower women politically, economically and socially as perceived by women in </w:t>
      </w:r>
      <w:proofErr w:type="spellStart"/>
      <w:r w:rsidRPr="00280396">
        <w:rPr>
          <w:rFonts w:ascii="Times New Roman" w:eastAsia="Times New Roman" w:hAnsi="Times New Roman" w:cs="Times New Roman"/>
        </w:rPr>
        <w:t>Nsukka</w:t>
      </w:r>
      <w:proofErr w:type="spellEnd"/>
      <w:r w:rsidRPr="00280396">
        <w:rPr>
          <w:rFonts w:ascii="Times New Roman" w:eastAsia="Times New Roman" w:hAnsi="Times New Roman" w:cs="Times New Roman"/>
        </w:rPr>
        <w:t xml:space="preserve"> Local Government Area in Enugu state. The study demonstrated that distance education can effectively serve as a tool for empowering women </w:t>
      </w:r>
      <w:r w:rsidRPr="00280396">
        <w:rPr>
          <w:rFonts w:ascii="Times New Roman" w:eastAsia="Times New Roman" w:hAnsi="Times New Roman" w:cs="Times New Roman"/>
        </w:rPr>
        <w:lastRenderedPageBreak/>
        <w:t xml:space="preserve">in the </w:t>
      </w:r>
      <w:proofErr w:type="spellStart"/>
      <w:r w:rsidRPr="00280396">
        <w:rPr>
          <w:rFonts w:ascii="Times New Roman" w:eastAsia="Times New Roman" w:hAnsi="Times New Roman" w:cs="Times New Roman"/>
        </w:rPr>
        <w:t>Nsukka</w:t>
      </w:r>
      <w:proofErr w:type="spellEnd"/>
      <w:r w:rsidRPr="00280396">
        <w:rPr>
          <w:rFonts w:ascii="Times New Roman" w:eastAsia="Times New Roman" w:hAnsi="Times New Roman" w:cs="Times New Roman"/>
        </w:rPr>
        <w:t xml:space="preserve"> Local Government Area of Enugu state, particularly in the areas of politics, economics, and social enhancement. This empowerment is essential as it will enable women to make a greater contribution to the overall development of society and the nation. Politically, distance education will help women to take up political positions and change the narratives as real women are known to produce tangible results. Economically, distance education will help women to be empowered economically by engaging themselves in circular jobs, online networking among others. Women are known to be economical in nature, as result, able to manage resources better. Socially, distance education will help women to be socially empowered. By engaging in social activities women will bring about reforms that will be beneficial to them, the men and the entire society. Women who are empowered politically, economically and socially will invariably live a happy life and enjoy sound mental health. </w:t>
      </w:r>
      <w:r w:rsidRPr="00280396">
        <w:rPr>
          <w:rFonts w:ascii="Times New Roman" w:hAnsi="Times New Roman" w:cs="Times New Roman"/>
        </w:rPr>
        <w:t xml:space="preserve">Based on the findings that </w:t>
      </w:r>
      <w:r w:rsidRPr="00280396">
        <w:rPr>
          <w:rFonts w:ascii="Times New Roman" w:hAnsi="Times New Roman" w:cs="Times New Roman"/>
          <w:shd w:val="clear" w:color="auto" w:fill="F4F5F6"/>
        </w:rPr>
        <w:t xml:space="preserve">distance education can significantly empower women in political, economic, and social spheres, it is essential for both governmental and non-governmental organizations, along with private donors, to collaborate in increasing the availability of financial resources for women in </w:t>
      </w:r>
      <w:proofErr w:type="spellStart"/>
      <w:r w:rsidRPr="00280396">
        <w:rPr>
          <w:rFonts w:ascii="Times New Roman" w:hAnsi="Times New Roman" w:cs="Times New Roman"/>
          <w:shd w:val="clear" w:color="auto" w:fill="F4F5F6"/>
        </w:rPr>
        <w:t>Nsukka</w:t>
      </w:r>
      <w:proofErr w:type="spellEnd"/>
      <w:r w:rsidRPr="00280396">
        <w:rPr>
          <w:rFonts w:ascii="Times New Roman" w:hAnsi="Times New Roman" w:cs="Times New Roman"/>
          <w:shd w:val="clear" w:color="auto" w:fill="F4F5F6"/>
        </w:rPr>
        <w:t xml:space="preserve"> LGA of Enugu State. This support should target those currently engaged in distance education as well as those who wish to pursue further educational opportunities through this mode of learning </w:t>
      </w:r>
      <w:r w:rsidRPr="00280396">
        <w:rPr>
          <w:rFonts w:ascii="Times New Roman" w:eastAsia="Times New Roman" w:hAnsi="Times New Roman" w:cs="Times New Roman"/>
        </w:rPr>
        <w:t>(DE). Secondly, to promote gender equality and gender equity which could possibly help in bringing to the barest minimum the culturally ingrained discrimination and bias among African women in particular. The involvement of the government, non-governmental organizations and other stakeholders in enhancing the empowerment of women politically, economically and socially through distance education will invariably improve the mental health and wellbeing of these women.</w:t>
      </w:r>
    </w:p>
    <w:p w:rsidR="00D843C7" w:rsidRPr="00280396" w:rsidRDefault="00D843C7" w:rsidP="00E83395">
      <w:pPr>
        <w:spacing w:after="0" w:line="480" w:lineRule="auto"/>
        <w:jc w:val="both"/>
        <w:rPr>
          <w:rFonts w:ascii="Times New Roman" w:hAnsi="Times New Roman" w:cs="Times New Roman"/>
        </w:rPr>
      </w:pPr>
      <w:r w:rsidRPr="00280396">
        <w:rPr>
          <w:rFonts w:ascii="Times New Roman" w:hAnsi="Times New Roman" w:cs="Times New Roman"/>
          <w:b/>
        </w:rPr>
        <w:t>Limitations</w:t>
      </w:r>
      <w:r w:rsidRPr="00280396">
        <w:rPr>
          <w:rFonts w:ascii="Times New Roman" w:hAnsi="Times New Roman" w:cs="Times New Roman"/>
        </w:rPr>
        <w:t xml:space="preserve"> </w:t>
      </w:r>
    </w:p>
    <w:p w:rsidR="00D843C7" w:rsidRPr="00280396" w:rsidRDefault="00D843C7" w:rsidP="00E83395">
      <w:pPr>
        <w:spacing w:after="0" w:line="480" w:lineRule="auto"/>
        <w:jc w:val="both"/>
        <w:rPr>
          <w:rFonts w:ascii="Times New Roman" w:hAnsi="Times New Roman" w:cs="Times New Roman"/>
        </w:rPr>
      </w:pPr>
      <w:r w:rsidRPr="00280396">
        <w:rPr>
          <w:rFonts w:ascii="Times New Roman" w:hAnsi="Times New Roman" w:cs="Times New Roman"/>
        </w:rPr>
        <w:t xml:space="preserve">The study population was restricted to women who are members of women </w:t>
      </w:r>
      <w:proofErr w:type="spellStart"/>
      <w:r w:rsidRPr="00280396">
        <w:rPr>
          <w:rFonts w:ascii="Times New Roman" w:hAnsi="Times New Roman" w:cs="Times New Roman"/>
        </w:rPr>
        <w:t>organisations</w:t>
      </w:r>
      <w:proofErr w:type="spellEnd"/>
      <w:r w:rsidRPr="00280396">
        <w:rPr>
          <w:rFonts w:ascii="Times New Roman" w:hAnsi="Times New Roman" w:cs="Times New Roman"/>
        </w:rPr>
        <w:t xml:space="preserve"> in </w:t>
      </w:r>
      <w:proofErr w:type="spellStart"/>
      <w:r w:rsidRPr="00280396">
        <w:rPr>
          <w:rFonts w:ascii="Times New Roman" w:hAnsi="Times New Roman" w:cs="Times New Roman"/>
        </w:rPr>
        <w:t>Nsukka</w:t>
      </w:r>
      <w:proofErr w:type="spellEnd"/>
      <w:r w:rsidRPr="00280396">
        <w:rPr>
          <w:rFonts w:ascii="Times New Roman" w:hAnsi="Times New Roman" w:cs="Times New Roman"/>
        </w:rPr>
        <w:t xml:space="preserve"> local government area, which is not a good representation of the women in the whole </w:t>
      </w:r>
      <w:proofErr w:type="spellStart"/>
      <w:r w:rsidRPr="00280396">
        <w:rPr>
          <w:rFonts w:ascii="Times New Roman" w:hAnsi="Times New Roman" w:cs="Times New Roman"/>
        </w:rPr>
        <w:t>Nsukka</w:t>
      </w:r>
      <w:proofErr w:type="spellEnd"/>
      <w:r w:rsidRPr="00280396">
        <w:rPr>
          <w:rFonts w:ascii="Times New Roman" w:hAnsi="Times New Roman" w:cs="Times New Roman"/>
        </w:rPr>
        <w:t xml:space="preserve"> local government area as a result the findings will not be generalized. There could be a chance of response bias and overstating or understating of scores. Future studies may employ both quantitative and quantitative measures so that </w:t>
      </w:r>
      <w:r w:rsidRPr="00280396">
        <w:rPr>
          <w:rFonts w:ascii="Times New Roman" w:hAnsi="Times New Roman" w:cs="Times New Roman"/>
        </w:rPr>
        <w:lastRenderedPageBreak/>
        <w:t>one will balance the weakness of the other. Furthermore may move a step further to test hypothesis which was not the focus of the present study.</w:t>
      </w:r>
    </w:p>
    <w:p w:rsidR="00D843C7" w:rsidRPr="00280396" w:rsidRDefault="00D843C7" w:rsidP="00E83395">
      <w:pPr>
        <w:spacing w:after="0" w:line="480" w:lineRule="auto"/>
        <w:jc w:val="both"/>
        <w:rPr>
          <w:rFonts w:ascii="Times New Roman" w:hAnsi="Times New Roman" w:cs="Times New Roman"/>
        </w:rPr>
      </w:pPr>
      <w:r w:rsidRPr="00280396">
        <w:rPr>
          <w:rFonts w:ascii="Times New Roman" w:hAnsi="Times New Roman" w:cs="Times New Roman"/>
          <w:b/>
        </w:rPr>
        <w:t xml:space="preserve">Acknowledgments </w:t>
      </w:r>
    </w:p>
    <w:p w:rsidR="00D843C7" w:rsidRPr="00280396" w:rsidRDefault="00D843C7" w:rsidP="00E83395">
      <w:pPr>
        <w:spacing w:after="0" w:line="480" w:lineRule="auto"/>
        <w:jc w:val="both"/>
        <w:rPr>
          <w:rFonts w:ascii="Times New Roman" w:hAnsi="Times New Roman" w:cs="Times New Roman"/>
        </w:rPr>
      </w:pPr>
      <w:r w:rsidRPr="00280396">
        <w:rPr>
          <w:rFonts w:ascii="Times New Roman" w:hAnsi="Times New Roman" w:cs="Times New Roman"/>
        </w:rPr>
        <w:t>Leaders of the women groups are highly appreciated for their warm reception. The participant are also appreciated for giving consent for the study and taking time to complete the items on the questionnaire.</w:t>
      </w:r>
    </w:p>
    <w:p w:rsidR="00D843C7" w:rsidRDefault="00D843C7" w:rsidP="00D843C7">
      <w:pPr>
        <w:spacing w:after="0" w:line="360" w:lineRule="auto"/>
        <w:ind w:left="720" w:hanging="720"/>
        <w:rPr>
          <w:rFonts w:ascii="Times New Roman" w:hAnsi="Times New Roman" w:cs="Times New Roman"/>
          <w:b/>
        </w:rPr>
      </w:pPr>
      <w:r w:rsidRPr="00280396">
        <w:rPr>
          <w:rFonts w:ascii="Times New Roman" w:hAnsi="Times New Roman" w:cs="Times New Roman"/>
          <w:b/>
        </w:rPr>
        <w:t xml:space="preserve"> References</w:t>
      </w:r>
    </w:p>
    <w:p w:rsidR="00E83395" w:rsidRPr="00280396" w:rsidRDefault="00E83395" w:rsidP="00D843C7">
      <w:pPr>
        <w:spacing w:after="0" w:line="360" w:lineRule="auto"/>
        <w:ind w:left="720" w:hanging="720"/>
        <w:rPr>
          <w:rFonts w:ascii="Times New Roman" w:hAnsi="Times New Roman" w:cs="Times New Roman"/>
          <w:b/>
        </w:rPr>
      </w:pPr>
    </w:p>
    <w:p w:rsidR="00D843C7" w:rsidRPr="00280396" w:rsidRDefault="00D843C7" w:rsidP="00D843C7">
      <w:pPr>
        <w:pStyle w:val="NoSpacing"/>
        <w:ind w:left="720" w:hanging="720"/>
        <w:rPr>
          <w:rFonts w:ascii="Times New Roman" w:hAnsi="Times New Roman" w:cs="Times New Roman"/>
        </w:rPr>
      </w:pPr>
      <w:proofErr w:type="spellStart"/>
      <w:r w:rsidRPr="00280396">
        <w:rPr>
          <w:rFonts w:ascii="Times New Roman" w:hAnsi="Times New Roman" w:cs="Times New Roman"/>
        </w:rPr>
        <w:t>Agbalajobi</w:t>
      </w:r>
      <w:proofErr w:type="spellEnd"/>
      <w:r w:rsidRPr="00280396">
        <w:rPr>
          <w:rFonts w:ascii="Times New Roman" w:hAnsi="Times New Roman" w:cs="Times New Roman"/>
        </w:rPr>
        <w:t>, ‌ ‌</w:t>
      </w:r>
      <w:r w:rsidRPr="00280396">
        <w:rPr>
          <w:rFonts w:ascii="Times New Roman" w:hAnsi="Times New Roman" w:cs="Times New Roman"/>
          <w:shd w:val="clear" w:color="auto" w:fill="FFFFFF"/>
        </w:rPr>
        <w:t xml:space="preserve"> </w:t>
      </w:r>
      <w:r w:rsidRPr="00280396">
        <w:rPr>
          <w:rFonts w:ascii="Times New Roman" w:hAnsi="Times New Roman" w:cs="Times New Roman"/>
        </w:rPr>
        <w:t>D. (2016). </w:t>
      </w:r>
      <w:r w:rsidRPr="00280396">
        <w:rPr>
          <w:rFonts w:ascii="Times New Roman" w:hAnsi="Times New Roman" w:cs="Times New Roman"/>
          <w:i/>
          <w:iCs/>
        </w:rPr>
        <w:t>Women’s participation and the political process in Nigeria: Problems and prospects</w:t>
      </w:r>
      <w:r w:rsidRPr="00280396">
        <w:rPr>
          <w:rFonts w:ascii="Times New Roman" w:hAnsi="Times New Roman" w:cs="Times New Roman"/>
        </w:rPr>
        <w:t xml:space="preserve">. African Journal of Political Science and International Relations. </w:t>
      </w:r>
      <w:hyperlink r:id="rId4" w:history="1">
        <w:r w:rsidRPr="00280396">
          <w:rPr>
            <w:rStyle w:val="Hyperlink"/>
            <w:rFonts w:ascii="Times New Roman" w:hAnsi="Times New Roman" w:cs="Times New Roman"/>
            <w:color w:val="auto"/>
            <w:u w:val="none"/>
          </w:rPr>
          <w:t>https://api.semanticscholar.org/CorpusID:202327960</w:t>
        </w:r>
      </w:hyperlink>
    </w:p>
    <w:p w:rsidR="00D843C7" w:rsidRPr="00280396" w:rsidRDefault="00D843C7" w:rsidP="00E83395">
      <w:pPr>
        <w:pStyle w:val="NoSpacing"/>
        <w:spacing w:line="480" w:lineRule="auto"/>
        <w:ind w:left="720" w:hanging="720"/>
        <w:rPr>
          <w:rFonts w:ascii="Times New Roman" w:hAnsi="Times New Roman" w:cs="Times New Roman"/>
        </w:rPr>
      </w:pPr>
    </w:p>
    <w:p w:rsidR="00D843C7" w:rsidRPr="00280396" w:rsidRDefault="00D843C7" w:rsidP="00D843C7">
      <w:pPr>
        <w:pStyle w:val="NoSpacing"/>
        <w:ind w:left="720" w:hanging="720"/>
        <w:rPr>
          <w:rFonts w:ascii="Times New Roman" w:hAnsi="Times New Roman" w:cs="Times New Roman"/>
        </w:rPr>
      </w:pPr>
      <w:proofErr w:type="spellStart"/>
      <w:r w:rsidRPr="00280396">
        <w:rPr>
          <w:rFonts w:ascii="Times New Roman" w:hAnsi="Times New Roman" w:cs="Times New Roman"/>
        </w:rPr>
        <w:t>Adamu</w:t>
      </w:r>
      <w:proofErr w:type="spellEnd"/>
      <w:r w:rsidRPr="00280396">
        <w:rPr>
          <w:rFonts w:ascii="Times New Roman" w:hAnsi="Times New Roman" w:cs="Times New Roman"/>
        </w:rPr>
        <w:t xml:space="preserve">, R. O. (2023). Women participation in </w:t>
      </w:r>
      <w:proofErr w:type="spellStart"/>
      <w:proofErr w:type="gramStart"/>
      <w:r w:rsidRPr="00280396">
        <w:rPr>
          <w:rFonts w:ascii="Times New Roman" w:hAnsi="Times New Roman" w:cs="Times New Roman"/>
        </w:rPr>
        <w:t>nigerian</w:t>
      </w:r>
      <w:proofErr w:type="spellEnd"/>
      <w:proofErr w:type="gramEnd"/>
      <w:r w:rsidRPr="00280396">
        <w:rPr>
          <w:rFonts w:ascii="Times New Roman" w:hAnsi="Times New Roman" w:cs="Times New Roman"/>
        </w:rPr>
        <w:t xml:space="preserve"> politics: challenges and prospects to </w:t>
      </w:r>
      <w:proofErr w:type="spellStart"/>
      <w:r w:rsidRPr="00280396">
        <w:rPr>
          <w:rFonts w:ascii="Times New Roman" w:hAnsi="Times New Roman" w:cs="Times New Roman"/>
        </w:rPr>
        <w:t>nigerian</w:t>
      </w:r>
      <w:proofErr w:type="spellEnd"/>
      <w:r w:rsidRPr="00280396">
        <w:rPr>
          <w:rFonts w:ascii="Times New Roman" w:hAnsi="Times New Roman" w:cs="Times New Roman"/>
        </w:rPr>
        <w:t xml:space="preserve"> democracy. </w:t>
      </w:r>
      <w:r w:rsidRPr="00280396">
        <w:rPr>
          <w:rFonts w:ascii="Times New Roman" w:hAnsi="Times New Roman" w:cs="Times New Roman"/>
          <w:i/>
          <w:iCs/>
        </w:rPr>
        <w:t>International Journal of Humanity Studies (IJHS)</w:t>
      </w:r>
      <w:r w:rsidRPr="00280396">
        <w:rPr>
          <w:rFonts w:ascii="Times New Roman" w:hAnsi="Times New Roman" w:cs="Times New Roman"/>
        </w:rPr>
        <w:t>, </w:t>
      </w:r>
      <w:r w:rsidRPr="00280396">
        <w:rPr>
          <w:rFonts w:ascii="Times New Roman" w:hAnsi="Times New Roman" w:cs="Times New Roman"/>
          <w:i/>
          <w:iCs/>
        </w:rPr>
        <w:t>6</w:t>
      </w:r>
      <w:r w:rsidRPr="00280396">
        <w:rPr>
          <w:rFonts w:ascii="Times New Roman" w:hAnsi="Times New Roman" w:cs="Times New Roman"/>
        </w:rPr>
        <w:t>(2), 301–314. https://doi.org/10.24071/ijhs.v6i2.5295</w:t>
      </w:r>
    </w:p>
    <w:p w:rsidR="00D843C7" w:rsidRDefault="00D843C7" w:rsidP="00D843C7">
      <w:pPr>
        <w:pStyle w:val="NoSpacing"/>
        <w:ind w:left="720" w:hanging="720"/>
        <w:rPr>
          <w:rFonts w:ascii="Times New Roman" w:hAnsi="Times New Roman" w:cs="Times New Roman"/>
        </w:rPr>
      </w:pPr>
    </w:p>
    <w:p w:rsidR="00E83395" w:rsidRPr="00280396" w:rsidRDefault="00E83395" w:rsidP="00D843C7">
      <w:pPr>
        <w:pStyle w:val="NoSpacing"/>
        <w:ind w:left="720" w:hanging="720"/>
        <w:rPr>
          <w:rFonts w:ascii="Times New Roman" w:hAnsi="Times New Roman" w:cs="Times New Roman"/>
        </w:rPr>
      </w:pPr>
    </w:p>
    <w:p w:rsidR="00D843C7" w:rsidRPr="00280396" w:rsidRDefault="00D843C7" w:rsidP="00D843C7">
      <w:pPr>
        <w:pStyle w:val="NoSpacing"/>
        <w:ind w:left="720" w:hanging="720"/>
        <w:rPr>
          <w:rFonts w:ascii="Times New Roman" w:hAnsi="Times New Roman" w:cs="Times New Roman"/>
        </w:rPr>
      </w:pPr>
      <w:r w:rsidRPr="00280396">
        <w:rPr>
          <w:rFonts w:ascii="Times New Roman" w:hAnsi="Times New Roman" w:cs="Times New Roman"/>
        </w:rPr>
        <w:t>Brown, T. M., &amp; Fee, E. (2003). Friedrich Engels: businessman and revolutionary. </w:t>
      </w:r>
      <w:r w:rsidRPr="00280396">
        <w:rPr>
          <w:rFonts w:ascii="Times New Roman" w:hAnsi="Times New Roman" w:cs="Times New Roman"/>
          <w:i/>
          <w:iCs/>
        </w:rPr>
        <w:t>American Journal of Public Health</w:t>
      </w:r>
      <w:r w:rsidRPr="00280396">
        <w:rPr>
          <w:rFonts w:ascii="Times New Roman" w:hAnsi="Times New Roman" w:cs="Times New Roman"/>
        </w:rPr>
        <w:t>, </w:t>
      </w:r>
      <w:r w:rsidRPr="00280396">
        <w:rPr>
          <w:rFonts w:ascii="Times New Roman" w:hAnsi="Times New Roman" w:cs="Times New Roman"/>
          <w:i/>
          <w:iCs/>
        </w:rPr>
        <w:t>93</w:t>
      </w:r>
      <w:r w:rsidRPr="00280396">
        <w:rPr>
          <w:rFonts w:ascii="Times New Roman" w:hAnsi="Times New Roman" w:cs="Times New Roman"/>
        </w:rPr>
        <w:t>(8), 1248–1249. https://doi.org/10.2105/ajph.93.8.1248</w:t>
      </w:r>
    </w:p>
    <w:p w:rsidR="00D843C7" w:rsidRDefault="00D843C7" w:rsidP="00D843C7">
      <w:pPr>
        <w:pStyle w:val="NoSpacing"/>
        <w:rPr>
          <w:rFonts w:ascii="Times New Roman" w:hAnsi="Times New Roman" w:cs="Times New Roman"/>
        </w:rPr>
      </w:pPr>
    </w:p>
    <w:p w:rsidR="00E83395" w:rsidRPr="00280396" w:rsidRDefault="00E83395" w:rsidP="00D843C7">
      <w:pPr>
        <w:pStyle w:val="NoSpacing"/>
        <w:rPr>
          <w:rFonts w:ascii="Times New Roman" w:hAnsi="Times New Roman" w:cs="Times New Roman"/>
        </w:rPr>
      </w:pPr>
    </w:p>
    <w:p w:rsidR="00D843C7" w:rsidRPr="00280396" w:rsidRDefault="00F505D1" w:rsidP="00F505D1">
      <w:pPr>
        <w:pStyle w:val="NoSpacing"/>
        <w:ind w:left="720" w:hanging="720"/>
        <w:rPr>
          <w:rFonts w:ascii="Times New Roman" w:hAnsi="Times New Roman" w:cs="Times New Roman"/>
        </w:rPr>
      </w:pPr>
      <w:proofErr w:type="spellStart"/>
      <w:r w:rsidRPr="00280396">
        <w:rPr>
          <w:rFonts w:ascii="Times New Roman" w:hAnsi="Times New Roman" w:cs="Times New Roman"/>
        </w:rPr>
        <w:t>Bušelić</w:t>
      </w:r>
      <w:proofErr w:type="spellEnd"/>
      <w:r w:rsidRPr="00280396">
        <w:rPr>
          <w:rFonts w:ascii="Times New Roman" w:hAnsi="Times New Roman" w:cs="Times New Roman"/>
        </w:rPr>
        <w:t>, m. (2017). Distance learning – concepts and contributions. </w:t>
      </w:r>
      <w:proofErr w:type="spellStart"/>
      <w:r>
        <w:rPr>
          <w:rFonts w:ascii="Times New Roman" w:hAnsi="Times New Roman" w:cs="Times New Roman"/>
          <w:i/>
          <w:iCs/>
        </w:rPr>
        <w:t>Oeconomica</w:t>
      </w:r>
      <w:proofErr w:type="spellEnd"/>
      <w:r>
        <w:rPr>
          <w:rFonts w:ascii="Times New Roman" w:hAnsi="Times New Roman" w:cs="Times New Roman"/>
          <w:i/>
          <w:iCs/>
        </w:rPr>
        <w:t xml:space="preserve"> </w:t>
      </w:r>
      <w:proofErr w:type="spellStart"/>
      <w:r>
        <w:rPr>
          <w:rFonts w:ascii="Times New Roman" w:hAnsi="Times New Roman" w:cs="Times New Roman"/>
          <w:i/>
          <w:iCs/>
        </w:rPr>
        <w:t>J</w:t>
      </w:r>
      <w:r w:rsidRPr="00280396">
        <w:rPr>
          <w:rFonts w:ascii="Times New Roman" w:hAnsi="Times New Roman" w:cs="Times New Roman"/>
          <w:i/>
          <w:iCs/>
        </w:rPr>
        <w:t>adertina</w:t>
      </w:r>
      <w:proofErr w:type="spellEnd"/>
      <w:r w:rsidRPr="00280396">
        <w:rPr>
          <w:rFonts w:ascii="Times New Roman" w:hAnsi="Times New Roman" w:cs="Times New Roman"/>
        </w:rPr>
        <w:t>, </w:t>
      </w:r>
      <w:r w:rsidRPr="00280396">
        <w:rPr>
          <w:rFonts w:ascii="Times New Roman" w:hAnsi="Times New Roman" w:cs="Times New Roman"/>
          <w:i/>
          <w:iCs/>
        </w:rPr>
        <w:t>2</w:t>
      </w:r>
      <w:r w:rsidRPr="00280396">
        <w:rPr>
          <w:rFonts w:ascii="Times New Roman" w:hAnsi="Times New Roman" w:cs="Times New Roman"/>
        </w:rPr>
        <w:t>(1). Https://doi.org/10.15291/oec.209</w:t>
      </w:r>
    </w:p>
    <w:p w:rsidR="00D843C7" w:rsidRDefault="00D843C7" w:rsidP="00D843C7">
      <w:pPr>
        <w:pStyle w:val="NoSpacing"/>
        <w:ind w:left="720" w:hanging="720"/>
        <w:rPr>
          <w:rFonts w:ascii="Times New Roman" w:hAnsi="Times New Roman" w:cs="Times New Roman"/>
        </w:rPr>
      </w:pPr>
    </w:p>
    <w:p w:rsidR="00E83395" w:rsidRPr="00280396" w:rsidRDefault="00E83395" w:rsidP="00D843C7">
      <w:pPr>
        <w:pStyle w:val="NoSpacing"/>
        <w:ind w:left="720" w:hanging="720"/>
        <w:rPr>
          <w:rFonts w:ascii="Times New Roman" w:hAnsi="Times New Roman" w:cs="Times New Roman"/>
        </w:rPr>
      </w:pPr>
    </w:p>
    <w:p w:rsidR="00D843C7" w:rsidRPr="00280396" w:rsidRDefault="00D843C7" w:rsidP="00D843C7">
      <w:pPr>
        <w:pStyle w:val="NoSpacing"/>
        <w:ind w:left="720" w:hanging="720"/>
        <w:rPr>
          <w:rFonts w:ascii="Times New Roman" w:hAnsi="Times New Roman" w:cs="Times New Roman"/>
        </w:rPr>
      </w:pPr>
      <w:proofErr w:type="spellStart"/>
      <w:r w:rsidRPr="00280396">
        <w:rPr>
          <w:rFonts w:ascii="Times New Roman" w:hAnsi="Times New Roman" w:cs="Times New Roman"/>
        </w:rPr>
        <w:t>Bordoloi</w:t>
      </w:r>
      <w:proofErr w:type="spellEnd"/>
      <w:r w:rsidRPr="00280396">
        <w:rPr>
          <w:rFonts w:ascii="Times New Roman" w:hAnsi="Times New Roman" w:cs="Times New Roman"/>
        </w:rPr>
        <w:t>, R. (2018). Transforming and empowering higher education through Open and Distance Learning in India. </w:t>
      </w:r>
      <w:r w:rsidRPr="00280396">
        <w:rPr>
          <w:rFonts w:ascii="Times New Roman" w:hAnsi="Times New Roman" w:cs="Times New Roman"/>
          <w:i/>
          <w:iCs/>
        </w:rPr>
        <w:t>Asian Association of Open Universities Journal</w:t>
      </w:r>
      <w:r w:rsidRPr="00280396">
        <w:rPr>
          <w:rFonts w:ascii="Times New Roman" w:hAnsi="Times New Roman" w:cs="Times New Roman"/>
        </w:rPr>
        <w:t>, </w:t>
      </w:r>
      <w:r w:rsidRPr="00280396">
        <w:rPr>
          <w:rFonts w:ascii="Times New Roman" w:hAnsi="Times New Roman" w:cs="Times New Roman"/>
          <w:i/>
          <w:iCs/>
        </w:rPr>
        <w:t>13</w:t>
      </w:r>
      <w:r w:rsidRPr="00280396">
        <w:rPr>
          <w:rFonts w:ascii="Times New Roman" w:hAnsi="Times New Roman" w:cs="Times New Roman"/>
        </w:rPr>
        <w:t xml:space="preserve">(1), 24–36. </w:t>
      </w:r>
      <w:hyperlink r:id="rId5" w:history="1">
        <w:r w:rsidRPr="00E83395">
          <w:rPr>
            <w:rStyle w:val="Hyperlink"/>
            <w:rFonts w:ascii="Times New Roman" w:hAnsi="Times New Roman" w:cs="Times New Roman"/>
            <w:color w:val="auto"/>
            <w:u w:val="none"/>
          </w:rPr>
          <w:t>https://doi.org/10.1108/aaouj-11-2017-0037</w:t>
        </w:r>
      </w:hyperlink>
    </w:p>
    <w:p w:rsidR="00E83395" w:rsidRDefault="00E83395" w:rsidP="00D843C7">
      <w:pPr>
        <w:pStyle w:val="NoSpacing"/>
        <w:ind w:left="720" w:hanging="720"/>
        <w:rPr>
          <w:rFonts w:ascii="Times New Roman" w:hAnsi="Times New Roman" w:cs="Times New Roman"/>
        </w:rPr>
      </w:pPr>
    </w:p>
    <w:p w:rsidR="00E83395" w:rsidRDefault="00E83395" w:rsidP="00D843C7">
      <w:pPr>
        <w:pStyle w:val="NoSpacing"/>
        <w:ind w:left="720" w:hanging="720"/>
        <w:rPr>
          <w:rFonts w:ascii="Times New Roman" w:hAnsi="Times New Roman" w:cs="Times New Roman"/>
        </w:rPr>
      </w:pPr>
    </w:p>
    <w:p w:rsidR="00D843C7" w:rsidRPr="00280396" w:rsidRDefault="00D843C7" w:rsidP="00D843C7">
      <w:pPr>
        <w:pStyle w:val="NoSpacing"/>
        <w:ind w:left="720" w:hanging="720"/>
        <w:rPr>
          <w:rFonts w:ascii="Times New Roman" w:hAnsi="Times New Roman" w:cs="Times New Roman"/>
        </w:rPr>
      </w:pPr>
      <w:proofErr w:type="spellStart"/>
      <w:r w:rsidRPr="00280396">
        <w:rPr>
          <w:rFonts w:ascii="Times New Roman" w:hAnsi="Times New Roman" w:cs="Times New Roman"/>
        </w:rPr>
        <w:t>Bengesai</w:t>
      </w:r>
      <w:proofErr w:type="spellEnd"/>
      <w:r w:rsidRPr="00280396">
        <w:rPr>
          <w:rFonts w:ascii="Times New Roman" w:hAnsi="Times New Roman" w:cs="Times New Roman"/>
        </w:rPr>
        <w:t xml:space="preserve">, A. V., &amp; </w:t>
      </w:r>
      <w:proofErr w:type="spellStart"/>
      <w:r w:rsidRPr="00280396">
        <w:rPr>
          <w:rFonts w:ascii="Times New Roman" w:hAnsi="Times New Roman" w:cs="Times New Roman"/>
        </w:rPr>
        <w:t>Derera</w:t>
      </w:r>
      <w:proofErr w:type="spellEnd"/>
      <w:r w:rsidRPr="00280396">
        <w:rPr>
          <w:rFonts w:ascii="Times New Roman" w:hAnsi="Times New Roman" w:cs="Times New Roman"/>
        </w:rPr>
        <w:t xml:space="preserve">, E. (2021). The </w:t>
      </w:r>
      <w:r w:rsidR="00243518" w:rsidRPr="00280396">
        <w:rPr>
          <w:rFonts w:ascii="Times New Roman" w:hAnsi="Times New Roman" w:cs="Times New Roman"/>
        </w:rPr>
        <w:t xml:space="preserve">association between women empowerment and emotional violence </w:t>
      </w:r>
      <w:r w:rsidRPr="00280396">
        <w:rPr>
          <w:rFonts w:ascii="Times New Roman" w:hAnsi="Times New Roman" w:cs="Times New Roman"/>
        </w:rPr>
        <w:t>in Zimbabwe: A Cluster Analysis Approach. </w:t>
      </w:r>
      <w:r w:rsidRPr="00280396">
        <w:rPr>
          <w:rFonts w:ascii="Times New Roman" w:hAnsi="Times New Roman" w:cs="Times New Roman"/>
          <w:i/>
          <w:iCs/>
        </w:rPr>
        <w:t>SAGE Open</w:t>
      </w:r>
      <w:r w:rsidRPr="00280396">
        <w:rPr>
          <w:rFonts w:ascii="Times New Roman" w:hAnsi="Times New Roman" w:cs="Times New Roman"/>
        </w:rPr>
        <w:t>, </w:t>
      </w:r>
      <w:r w:rsidRPr="00280396">
        <w:rPr>
          <w:rFonts w:ascii="Times New Roman" w:hAnsi="Times New Roman" w:cs="Times New Roman"/>
          <w:i/>
          <w:iCs/>
        </w:rPr>
        <w:t>11</w:t>
      </w:r>
      <w:r w:rsidRPr="00280396">
        <w:rPr>
          <w:rFonts w:ascii="Times New Roman" w:hAnsi="Times New Roman" w:cs="Times New Roman"/>
        </w:rPr>
        <w:t>(2), 215824402110213. https://doi.org/10.1177/21582440211021399</w:t>
      </w:r>
    </w:p>
    <w:p w:rsidR="00E83395" w:rsidRDefault="00E83395" w:rsidP="00D843C7">
      <w:pPr>
        <w:pStyle w:val="NoSpacing"/>
        <w:ind w:left="720" w:hanging="720"/>
        <w:rPr>
          <w:rFonts w:ascii="Times New Roman" w:hAnsi="Times New Roman" w:cs="Times New Roman"/>
        </w:rPr>
      </w:pPr>
    </w:p>
    <w:p w:rsidR="00E83395" w:rsidRDefault="00E83395" w:rsidP="00D843C7">
      <w:pPr>
        <w:pStyle w:val="NoSpacing"/>
        <w:ind w:left="720" w:hanging="720"/>
        <w:rPr>
          <w:rFonts w:ascii="Times New Roman" w:hAnsi="Times New Roman" w:cs="Times New Roman"/>
        </w:rPr>
      </w:pPr>
    </w:p>
    <w:p w:rsidR="00D843C7" w:rsidRPr="00280396" w:rsidRDefault="00D843C7" w:rsidP="00D843C7">
      <w:pPr>
        <w:pStyle w:val="NoSpacing"/>
        <w:ind w:left="720" w:hanging="720"/>
        <w:rPr>
          <w:rFonts w:ascii="Times New Roman" w:hAnsi="Times New Roman" w:cs="Times New Roman"/>
        </w:rPr>
      </w:pPr>
      <w:proofErr w:type="spellStart"/>
      <w:r w:rsidRPr="00280396">
        <w:rPr>
          <w:rFonts w:ascii="Times New Roman" w:hAnsi="Times New Roman" w:cs="Times New Roman"/>
        </w:rPr>
        <w:t>Boyadjieva</w:t>
      </w:r>
      <w:proofErr w:type="spellEnd"/>
      <w:r w:rsidRPr="00280396">
        <w:rPr>
          <w:rFonts w:ascii="Times New Roman" w:hAnsi="Times New Roman" w:cs="Times New Roman"/>
        </w:rPr>
        <w:t xml:space="preserve">, P., &amp; </w:t>
      </w:r>
      <w:proofErr w:type="spellStart"/>
      <w:r w:rsidRPr="00280396">
        <w:rPr>
          <w:rFonts w:ascii="Times New Roman" w:hAnsi="Times New Roman" w:cs="Times New Roman"/>
        </w:rPr>
        <w:t>Ilieva-Trichkova</w:t>
      </w:r>
      <w:proofErr w:type="spellEnd"/>
      <w:r w:rsidRPr="00280396">
        <w:rPr>
          <w:rFonts w:ascii="Times New Roman" w:hAnsi="Times New Roman" w:cs="Times New Roman"/>
        </w:rPr>
        <w:t>, P. (2023). Adult Education as a Pathway to Empowerment: Challenges and Possibilities. </w:t>
      </w:r>
      <w:r w:rsidRPr="00280396">
        <w:rPr>
          <w:rFonts w:ascii="Times New Roman" w:hAnsi="Times New Roman" w:cs="Times New Roman"/>
          <w:i/>
          <w:iCs/>
        </w:rPr>
        <w:t>Lifelong Learning, Young Adults and the Challenges of Disadvantage in Europe</w:t>
      </w:r>
      <w:r w:rsidRPr="00280396">
        <w:rPr>
          <w:rFonts w:ascii="Times New Roman" w:hAnsi="Times New Roman" w:cs="Times New Roman"/>
        </w:rPr>
        <w:t>, 169–191. https://doi.org/10.1007/978-3-031-14109-6_7</w:t>
      </w:r>
    </w:p>
    <w:p w:rsidR="00D843C7" w:rsidRPr="00280396" w:rsidRDefault="00D843C7" w:rsidP="00D843C7">
      <w:pPr>
        <w:pStyle w:val="NoSpacing"/>
        <w:ind w:left="720" w:hanging="720"/>
        <w:rPr>
          <w:rFonts w:ascii="Times New Roman" w:hAnsi="Times New Roman" w:cs="Times New Roman"/>
        </w:rPr>
      </w:pPr>
    </w:p>
    <w:p w:rsidR="00E83395" w:rsidRDefault="00D843C7" w:rsidP="00D843C7">
      <w:pPr>
        <w:pStyle w:val="NoSpacing"/>
        <w:ind w:left="720" w:hanging="720"/>
        <w:rPr>
          <w:rFonts w:ascii="Times New Roman" w:hAnsi="Times New Roman" w:cs="Times New Roman"/>
        </w:rPr>
      </w:pPr>
      <w:r w:rsidRPr="00280396">
        <w:rPr>
          <w:rFonts w:ascii="Times New Roman" w:hAnsi="Times New Roman" w:cs="Times New Roman"/>
        </w:rPr>
        <w:t>‌‌</w:t>
      </w:r>
    </w:p>
    <w:p w:rsidR="00D843C7" w:rsidRPr="00280396" w:rsidRDefault="00D843C7" w:rsidP="00D843C7">
      <w:pPr>
        <w:pStyle w:val="NoSpacing"/>
        <w:ind w:left="720" w:hanging="720"/>
        <w:rPr>
          <w:rFonts w:ascii="Times New Roman" w:hAnsi="Times New Roman" w:cs="Times New Roman"/>
        </w:rPr>
      </w:pPr>
      <w:r w:rsidRPr="00280396">
        <w:rPr>
          <w:rFonts w:ascii="Times New Roman" w:hAnsi="Times New Roman" w:cs="Times New Roman"/>
        </w:rPr>
        <w:t xml:space="preserve"> European Institute for Gender Equality [EIGE] (2023, June 9). </w:t>
      </w:r>
      <w:r w:rsidRPr="00280396">
        <w:rPr>
          <w:rFonts w:ascii="Times New Roman" w:hAnsi="Times New Roman" w:cs="Times New Roman"/>
          <w:i/>
          <w:iCs/>
        </w:rPr>
        <w:t>Empowerment of women</w:t>
      </w:r>
      <w:r w:rsidRPr="00280396">
        <w:rPr>
          <w:rFonts w:ascii="Times New Roman" w:hAnsi="Times New Roman" w:cs="Times New Roman"/>
        </w:rPr>
        <w:t>. European Institute for Gender Equality. https://eige.europa.eu/publications-resources/thesaurus/terms/1246?language_content_entity=en</w:t>
      </w:r>
    </w:p>
    <w:p w:rsidR="00D843C7" w:rsidRPr="00280396" w:rsidRDefault="00D843C7" w:rsidP="00D843C7">
      <w:pPr>
        <w:pStyle w:val="NoSpacing"/>
        <w:ind w:left="720" w:hanging="720"/>
        <w:rPr>
          <w:rFonts w:ascii="Times New Roman" w:hAnsi="Times New Roman" w:cs="Times New Roman"/>
        </w:rPr>
      </w:pPr>
    </w:p>
    <w:p w:rsidR="00D843C7" w:rsidRPr="00280396" w:rsidRDefault="00D843C7" w:rsidP="00D843C7">
      <w:pPr>
        <w:pStyle w:val="NoSpacing"/>
        <w:ind w:left="720" w:hanging="720"/>
        <w:rPr>
          <w:rFonts w:ascii="Times New Roman" w:hAnsi="Times New Roman" w:cs="Times New Roman"/>
        </w:rPr>
      </w:pPr>
      <w:r w:rsidRPr="00280396">
        <w:rPr>
          <w:rFonts w:ascii="Times New Roman" w:hAnsi="Times New Roman" w:cs="Times New Roman"/>
        </w:rPr>
        <w:lastRenderedPageBreak/>
        <w:t>French Gates, M. (2014). Putting women and girls at the center of development. </w:t>
      </w:r>
      <w:r w:rsidRPr="00280396">
        <w:rPr>
          <w:rFonts w:ascii="Times New Roman" w:hAnsi="Times New Roman" w:cs="Times New Roman"/>
          <w:i/>
          <w:iCs/>
        </w:rPr>
        <w:t>Science</w:t>
      </w:r>
      <w:r w:rsidRPr="00280396">
        <w:rPr>
          <w:rFonts w:ascii="Times New Roman" w:hAnsi="Times New Roman" w:cs="Times New Roman"/>
        </w:rPr>
        <w:t>, </w:t>
      </w:r>
      <w:r w:rsidRPr="00280396">
        <w:rPr>
          <w:rFonts w:ascii="Times New Roman" w:hAnsi="Times New Roman" w:cs="Times New Roman"/>
          <w:i/>
          <w:iCs/>
        </w:rPr>
        <w:t>345</w:t>
      </w:r>
      <w:r w:rsidRPr="00280396">
        <w:rPr>
          <w:rFonts w:ascii="Times New Roman" w:hAnsi="Times New Roman" w:cs="Times New Roman"/>
        </w:rPr>
        <w:t>(6202), 1273–1275. https://doi.org/10.1126/science.1258882</w:t>
      </w:r>
    </w:p>
    <w:p w:rsidR="00D843C7" w:rsidRDefault="00D843C7" w:rsidP="00D843C7">
      <w:pPr>
        <w:pStyle w:val="NoSpacing"/>
        <w:ind w:left="720" w:hanging="720"/>
        <w:rPr>
          <w:rFonts w:ascii="Times New Roman" w:hAnsi="Times New Roman" w:cs="Times New Roman"/>
        </w:rPr>
      </w:pPr>
    </w:p>
    <w:p w:rsidR="00243518" w:rsidRPr="00280396" w:rsidRDefault="00243518" w:rsidP="00D843C7">
      <w:pPr>
        <w:pStyle w:val="NoSpacing"/>
        <w:ind w:left="720" w:hanging="720"/>
        <w:rPr>
          <w:rFonts w:ascii="Times New Roman" w:hAnsi="Times New Roman" w:cs="Times New Roman"/>
        </w:rPr>
      </w:pPr>
    </w:p>
    <w:p w:rsidR="00D843C7" w:rsidRPr="00280396" w:rsidRDefault="00D843C7" w:rsidP="00D843C7">
      <w:pPr>
        <w:pStyle w:val="NoSpacing"/>
        <w:ind w:left="720" w:hanging="720"/>
        <w:rPr>
          <w:rFonts w:ascii="Times New Roman" w:hAnsi="Times New Roman" w:cs="Times New Roman"/>
        </w:rPr>
      </w:pPr>
      <w:r w:rsidRPr="00280396">
        <w:rPr>
          <w:rFonts w:ascii="Times New Roman" w:hAnsi="Times New Roman" w:cs="Times New Roman"/>
        </w:rPr>
        <w:t>Forbes, H. D. (2019). Culture and Equality. </w:t>
      </w:r>
      <w:r w:rsidRPr="00280396">
        <w:rPr>
          <w:rFonts w:ascii="Times New Roman" w:hAnsi="Times New Roman" w:cs="Times New Roman"/>
          <w:shd w:val="clear" w:color="auto" w:fill="FFFFFF"/>
        </w:rPr>
        <w:t>. In: Multiculturalism in Canada</w:t>
      </w:r>
      <w:r w:rsidRPr="00280396">
        <w:rPr>
          <w:rFonts w:ascii="Times New Roman" w:hAnsi="Times New Roman" w:cs="Times New Roman"/>
          <w:i/>
          <w:shd w:val="clear" w:color="auto" w:fill="FFFFFF"/>
        </w:rPr>
        <w:t>. Recovering Political Philosophy.</w:t>
      </w:r>
      <w:r w:rsidRPr="00280396">
        <w:rPr>
          <w:rFonts w:ascii="Times New Roman" w:hAnsi="Times New Roman" w:cs="Times New Roman"/>
          <w:shd w:val="clear" w:color="auto" w:fill="FFFFFF"/>
        </w:rPr>
        <w:t xml:space="preserve"> Palgrave Macmillan, Cham.</w:t>
      </w:r>
      <w:r w:rsidRPr="00280396">
        <w:rPr>
          <w:rFonts w:ascii="Times New Roman" w:hAnsi="Times New Roman" w:cs="Times New Roman"/>
        </w:rPr>
        <w:t xml:space="preserve"> https://doi.org/10.1007/978-3-030-19835-0_4</w:t>
      </w:r>
    </w:p>
    <w:p w:rsidR="00D843C7" w:rsidRDefault="00D843C7" w:rsidP="00D843C7">
      <w:pPr>
        <w:pStyle w:val="NoSpacing"/>
        <w:ind w:left="720" w:hanging="720"/>
        <w:rPr>
          <w:rFonts w:ascii="Times New Roman" w:hAnsi="Times New Roman" w:cs="Times New Roman"/>
        </w:rPr>
      </w:pPr>
      <w:r w:rsidRPr="00280396">
        <w:rPr>
          <w:rFonts w:ascii="Times New Roman" w:hAnsi="Times New Roman" w:cs="Times New Roman"/>
        </w:rPr>
        <w:t>‌</w:t>
      </w:r>
    </w:p>
    <w:p w:rsidR="00243518" w:rsidRPr="00280396" w:rsidRDefault="00243518" w:rsidP="00D843C7">
      <w:pPr>
        <w:pStyle w:val="NoSpacing"/>
        <w:ind w:left="720" w:hanging="720"/>
        <w:rPr>
          <w:rFonts w:ascii="Times New Roman" w:hAnsi="Times New Roman" w:cs="Times New Roman"/>
          <w:shd w:val="clear" w:color="auto" w:fill="FFFFFF"/>
        </w:rPr>
      </w:pPr>
    </w:p>
    <w:p w:rsidR="00D843C7" w:rsidRPr="00280396" w:rsidRDefault="00D843C7" w:rsidP="00D843C7">
      <w:pPr>
        <w:pStyle w:val="NoSpacing"/>
        <w:ind w:left="720" w:hanging="720"/>
        <w:rPr>
          <w:rFonts w:ascii="Times New Roman" w:hAnsi="Times New Roman" w:cs="Times New Roman"/>
        </w:rPr>
      </w:pPr>
      <w:r w:rsidRPr="00280396">
        <w:rPr>
          <w:rFonts w:ascii="Times New Roman" w:hAnsi="Times New Roman" w:cs="Times New Roman"/>
          <w:shd w:val="clear" w:color="auto" w:fill="FFFFFF"/>
        </w:rPr>
        <w:t xml:space="preserve">Farias, M.G., </w:t>
      </w:r>
      <w:proofErr w:type="spellStart"/>
      <w:r w:rsidRPr="00280396">
        <w:rPr>
          <w:rFonts w:ascii="Times New Roman" w:hAnsi="Times New Roman" w:cs="Times New Roman"/>
          <w:shd w:val="clear" w:color="auto" w:fill="FFFFFF"/>
        </w:rPr>
        <w:t>Biermann</w:t>
      </w:r>
      <w:proofErr w:type="spellEnd"/>
      <w:r w:rsidRPr="00280396">
        <w:rPr>
          <w:rFonts w:ascii="Times New Roman" w:hAnsi="Times New Roman" w:cs="Times New Roman"/>
          <w:shd w:val="clear" w:color="auto" w:fill="FFFFFF"/>
        </w:rPr>
        <w:t xml:space="preserve">, M.C., de </w:t>
      </w:r>
      <w:proofErr w:type="spellStart"/>
      <w:r w:rsidRPr="00280396">
        <w:rPr>
          <w:rFonts w:ascii="Times New Roman" w:hAnsi="Times New Roman" w:cs="Times New Roman"/>
          <w:shd w:val="clear" w:color="auto" w:fill="FFFFFF"/>
        </w:rPr>
        <w:t>Melo</w:t>
      </w:r>
      <w:proofErr w:type="spellEnd"/>
      <w:r w:rsidRPr="00280396">
        <w:rPr>
          <w:rFonts w:ascii="Times New Roman" w:hAnsi="Times New Roman" w:cs="Times New Roman"/>
          <w:shd w:val="clear" w:color="auto" w:fill="FFFFFF"/>
        </w:rPr>
        <w:t xml:space="preserve"> Maia, L.F., de Oliveira </w:t>
      </w:r>
      <w:proofErr w:type="spellStart"/>
      <w:r w:rsidRPr="00280396">
        <w:rPr>
          <w:rFonts w:ascii="Times New Roman" w:hAnsi="Times New Roman" w:cs="Times New Roman"/>
          <w:shd w:val="clear" w:color="auto" w:fill="FFFFFF"/>
        </w:rPr>
        <w:t>Meneses</w:t>
      </w:r>
      <w:proofErr w:type="spellEnd"/>
      <w:r w:rsidRPr="00280396">
        <w:rPr>
          <w:rFonts w:ascii="Times New Roman" w:hAnsi="Times New Roman" w:cs="Times New Roman"/>
          <w:shd w:val="clear" w:color="auto" w:fill="FFFFFF"/>
        </w:rPr>
        <w:t xml:space="preserve">, G. (2023). </w:t>
      </w:r>
      <w:r w:rsidRPr="00280396">
        <w:rPr>
          <w:rFonts w:ascii="Times New Roman" w:hAnsi="Times New Roman" w:cs="Times New Roman"/>
        </w:rPr>
        <w:t>Structural Patriarchy and Male Dominance Hierarchies. </w:t>
      </w:r>
      <w:r w:rsidRPr="00280396">
        <w:rPr>
          <w:rFonts w:ascii="Times New Roman" w:hAnsi="Times New Roman" w:cs="Times New Roman"/>
          <w:i/>
          <w:iCs/>
        </w:rPr>
        <w:t>Springer EBooks</w:t>
      </w:r>
      <w:r w:rsidRPr="00280396">
        <w:rPr>
          <w:rFonts w:ascii="Times New Roman" w:hAnsi="Times New Roman" w:cs="Times New Roman"/>
        </w:rPr>
        <w:t>, 1–14. https://doi.org/10.1007/978-3-030-85493-5_2152-1</w:t>
      </w:r>
    </w:p>
    <w:p w:rsidR="00D843C7" w:rsidRPr="00280396" w:rsidRDefault="00D843C7" w:rsidP="00D843C7">
      <w:pPr>
        <w:pStyle w:val="NoSpacing"/>
        <w:ind w:left="720" w:hanging="720"/>
        <w:rPr>
          <w:rFonts w:ascii="Times New Roman" w:hAnsi="Times New Roman" w:cs="Times New Roman"/>
        </w:rPr>
      </w:pPr>
    </w:p>
    <w:p w:rsidR="00243518" w:rsidRDefault="00243518" w:rsidP="00D843C7">
      <w:pPr>
        <w:pStyle w:val="NoSpacing"/>
        <w:ind w:left="720" w:hanging="720"/>
        <w:rPr>
          <w:rFonts w:ascii="Times New Roman" w:hAnsi="Times New Roman" w:cs="Times New Roman"/>
        </w:rPr>
      </w:pPr>
    </w:p>
    <w:p w:rsidR="00D843C7" w:rsidRPr="00280396" w:rsidRDefault="00D843C7" w:rsidP="00D843C7">
      <w:pPr>
        <w:pStyle w:val="NoSpacing"/>
        <w:ind w:left="720" w:hanging="720"/>
        <w:rPr>
          <w:rFonts w:ascii="Times New Roman" w:hAnsi="Times New Roman" w:cs="Times New Roman"/>
        </w:rPr>
      </w:pPr>
      <w:proofErr w:type="spellStart"/>
      <w:r w:rsidRPr="00280396">
        <w:rPr>
          <w:rFonts w:ascii="Times New Roman" w:hAnsi="Times New Roman" w:cs="Times New Roman"/>
        </w:rPr>
        <w:t>Grealish</w:t>
      </w:r>
      <w:proofErr w:type="spellEnd"/>
      <w:r w:rsidRPr="00280396">
        <w:rPr>
          <w:rFonts w:ascii="Times New Roman" w:hAnsi="Times New Roman" w:cs="Times New Roman"/>
        </w:rPr>
        <w:t xml:space="preserve">, A., Tai, S., Hunter, A., </w:t>
      </w:r>
      <w:proofErr w:type="spellStart"/>
      <w:r w:rsidRPr="00280396">
        <w:rPr>
          <w:rFonts w:ascii="Times New Roman" w:hAnsi="Times New Roman" w:cs="Times New Roman"/>
        </w:rPr>
        <w:t>Emsley</w:t>
      </w:r>
      <w:proofErr w:type="spellEnd"/>
      <w:r w:rsidRPr="00280396">
        <w:rPr>
          <w:rFonts w:ascii="Times New Roman" w:hAnsi="Times New Roman" w:cs="Times New Roman"/>
        </w:rPr>
        <w:t>, R., Murrells, T., &amp; Morrison, A. P. (2016). Does empowerment mediate the effects of psychological factors on mental health, well-being, and recovery in young people? </w:t>
      </w:r>
      <w:r w:rsidRPr="00280396">
        <w:rPr>
          <w:rFonts w:ascii="Times New Roman" w:hAnsi="Times New Roman" w:cs="Times New Roman"/>
          <w:i/>
          <w:iCs/>
        </w:rPr>
        <w:t>Psychology and Psychotherapy: Theory, Research and Practice</w:t>
      </w:r>
      <w:r w:rsidRPr="00280396">
        <w:rPr>
          <w:rFonts w:ascii="Times New Roman" w:hAnsi="Times New Roman" w:cs="Times New Roman"/>
        </w:rPr>
        <w:t>, </w:t>
      </w:r>
      <w:r w:rsidRPr="00280396">
        <w:rPr>
          <w:rFonts w:ascii="Times New Roman" w:hAnsi="Times New Roman" w:cs="Times New Roman"/>
          <w:i/>
          <w:iCs/>
        </w:rPr>
        <w:t>90</w:t>
      </w:r>
      <w:r w:rsidRPr="00280396">
        <w:rPr>
          <w:rFonts w:ascii="Times New Roman" w:hAnsi="Times New Roman" w:cs="Times New Roman"/>
        </w:rPr>
        <w:t>(3), 314–335. https://doi.org/10.1111/papt.12111</w:t>
      </w:r>
    </w:p>
    <w:p w:rsidR="00D843C7" w:rsidRPr="00280396" w:rsidRDefault="00D843C7" w:rsidP="00D843C7">
      <w:pPr>
        <w:pStyle w:val="NoSpacing"/>
        <w:ind w:left="720" w:hanging="720"/>
        <w:rPr>
          <w:rFonts w:ascii="Times New Roman" w:hAnsi="Times New Roman" w:cs="Times New Roman"/>
        </w:rPr>
      </w:pPr>
    </w:p>
    <w:p w:rsidR="00243518" w:rsidRDefault="00243518" w:rsidP="00D843C7">
      <w:pPr>
        <w:pStyle w:val="NoSpacing"/>
        <w:ind w:left="720" w:hanging="720"/>
        <w:rPr>
          <w:rFonts w:ascii="Times New Roman" w:hAnsi="Times New Roman" w:cs="Times New Roman"/>
        </w:rPr>
      </w:pPr>
    </w:p>
    <w:p w:rsidR="00D843C7" w:rsidRPr="00280396" w:rsidRDefault="00D843C7" w:rsidP="00D843C7">
      <w:pPr>
        <w:pStyle w:val="NoSpacing"/>
        <w:ind w:left="720" w:hanging="720"/>
        <w:rPr>
          <w:rFonts w:ascii="Times New Roman" w:hAnsi="Times New Roman" w:cs="Times New Roman"/>
        </w:rPr>
      </w:pPr>
      <w:r w:rsidRPr="00280396">
        <w:rPr>
          <w:rFonts w:ascii="Times New Roman" w:hAnsi="Times New Roman" w:cs="Times New Roman"/>
        </w:rPr>
        <w:t xml:space="preserve">Ibrahim, Z. L., Khan, A., &amp; </w:t>
      </w:r>
      <w:proofErr w:type="spellStart"/>
      <w:r w:rsidRPr="00280396">
        <w:rPr>
          <w:rFonts w:ascii="Times New Roman" w:hAnsi="Times New Roman" w:cs="Times New Roman"/>
        </w:rPr>
        <w:t>Ramli</w:t>
      </w:r>
      <w:proofErr w:type="spellEnd"/>
      <w:r w:rsidRPr="00280396">
        <w:rPr>
          <w:rFonts w:ascii="Times New Roman" w:hAnsi="Times New Roman" w:cs="Times New Roman"/>
        </w:rPr>
        <w:t xml:space="preserve">, J. bin. (2020). Cultural and Socio-economic Status Factors Affecting Female Education in </w:t>
      </w:r>
      <w:proofErr w:type="spellStart"/>
      <w:r w:rsidRPr="00280396">
        <w:rPr>
          <w:rFonts w:ascii="Times New Roman" w:hAnsi="Times New Roman" w:cs="Times New Roman"/>
        </w:rPr>
        <w:t>Sokoto</w:t>
      </w:r>
      <w:proofErr w:type="spellEnd"/>
      <w:r w:rsidRPr="00280396">
        <w:rPr>
          <w:rFonts w:ascii="Times New Roman" w:hAnsi="Times New Roman" w:cs="Times New Roman"/>
        </w:rPr>
        <w:t xml:space="preserve"> State, Northern Nigeria: Implication for Counselling. </w:t>
      </w:r>
      <w:r w:rsidRPr="00280396">
        <w:rPr>
          <w:rFonts w:ascii="Times New Roman" w:hAnsi="Times New Roman" w:cs="Times New Roman"/>
          <w:i/>
          <w:iCs/>
        </w:rPr>
        <w:t>Universal Journal of Educational Research</w:t>
      </w:r>
      <w:r w:rsidRPr="00280396">
        <w:rPr>
          <w:rFonts w:ascii="Times New Roman" w:hAnsi="Times New Roman" w:cs="Times New Roman"/>
        </w:rPr>
        <w:t>, </w:t>
      </w:r>
      <w:r w:rsidRPr="00280396">
        <w:rPr>
          <w:rFonts w:ascii="Times New Roman" w:hAnsi="Times New Roman" w:cs="Times New Roman"/>
          <w:i/>
          <w:iCs/>
        </w:rPr>
        <w:t>8</w:t>
      </w:r>
      <w:r w:rsidRPr="00280396">
        <w:rPr>
          <w:rFonts w:ascii="Times New Roman" w:hAnsi="Times New Roman" w:cs="Times New Roman"/>
        </w:rPr>
        <w:t>(11C), 124–128. https://doi.org/10.13189/ujer.2020.082314</w:t>
      </w:r>
    </w:p>
    <w:p w:rsidR="00D843C7" w:rsidRPr="00280396" w:rsidRDefault="00D843C7" w:rsidP="00D843C7">
      <w:pPr>
        <w:pStyle w:val="NoSpacing"/>
        <w:rPr>
          <w:rFonts w:ascii="Times New Roman" w:hAnsi="Times New Roman" w:cs="Times New Roman"/>
        </w:rPr>
      </w:pPr>
    </w:p>
    <w:p w:rsidR="00243518" w:rsidRDefault="00243518" w:rsidP="00D843C7">
      <w:pPr>
        <w:pStyle w:val="NoSpacing"/>
        <w:ind w:left="720" w:hanging="720"/>
        <w:rPr>
          <w:rFonts w:ascii="Times New Roman" w:hAnsi="Times New Roman" w:cs="Times New Roman"/>
        </w:rPr>
      </w:pPr>
    </w:p>
    <w:p w:rsidR="00D843C7" w:rsidRPr="00280396" w:rsidRDefault="00D843C7" w:rsidP="00D843C7">
      <w:pPr>
        <w:pStyle w:val="NoSpacing"/>
        <w:ind w:left="720" w:hanging="720"/>
        <w:rPr>
          <w:rFonts w:ascii="Times New Roman" w:hAnsi="Times New Roman" w:cs="Times New Roman"/>
        </w:rPr>
      </w:pPr>
      <w:r w:rsidRPr="00280396">
        <w:rPr>
          <w:rFonts w:ascii="Times New Roman" w:hAnsi="Times New Roman" w:cs="Times New Roman"/>
        </w:rPr>
        <w:t>Miller, S. K. (2007). </w:t>
      </w:r>
      <w:r w:rsidRPr="00280396">
        <w:rPr>
          <w:rFonts w:ascii="Times New Roman" w:hAnsi="Times New Roman" w:cs="Times New Roman"/>
          <w:i/>
          <w:iCs/>
        </w:rPr>
        <w:t>Determinants of parental attitudes regarding girls’ education in Rural India</w:t>
      </w:r>
      <w:r w:rsidRPr="00280396">
        <w:rPr>
          <w:rFonts w:ascii="Times New Roman" w:hAnsi="Times New Roman" w:cs="Times New Roman"/>
        </w:rPr>
        <w:t>, (</w:t>
      </w:r>
      <w:r w:rsidRPr="00280396">
        <w:rPr>
          <w:rFonts w:ascii="Times New Roman" w:hAnsi="Times New Roman" w:cs="Times New Roman"/>
          <w:spacing w:val="6"/>
          <w:shd w:val="clear" w:color="auto" w:fill="FFFFFF"/>
        </w:rPr>
        <w:t>Master’s thesis)</w:t>
      </w:r>
      <w:r w:rsidRPr="00280396">
        <w:rPr>
          <w:rFonts w:ascii="Times New Roman" w:hAnsi="Times New Roman" w:cs="Times New Roman"/>
        </w:rPr>
        <w:t>. https://repository.library.georgetown.edu/bitstream/handle/10822/555821/etd_skm6.pdf</w:t>
      </w:r>
    </w:p>
    <w:p w:rsidR="00D843C7" w:rsidRPr="00280396" w:rsidRDefault="00D843C7" w:rsidP="00D843C7">
      <w:pPr>
        <w:pStyle w:val="NoSpacing"/>
        <w:rPr>
          <w:rFonts w:ascii="Times New Roman" w:hAnsi="Times New Roman" w:cs="Times New Roman"/>
        </w:rPr>
      </w:pPr>
    </w:p>
    <w:p w:rsidR="00243518" w:rsidRDefault="00243518" w:rsidP="00D843C7">
      <w:pPr>
        <w:pStyle w:val="NoSpacing"/>
        <w:ind w:left="720" w:hanging="720"/>
        <w:rPr>
          <w:rFonts w:ascii="Times New Roman" w:hAnsi="Times New Roman" w:cs="Times New Roman"/>
        </w:rPr>
      </w:pPr>
    </w:p>
    <w:p w:rsidR="00D843C7" w:rsidRPr="00280396" w:rsidRDefault="00D843C7" w:rsidP="00D843C7">
      <w:pPr>
        <w:pStyle w:val="NoSpacing"/>
        <w:ind w:left="720" w:hanging="720"/>
        <w:rPr>
          <w:rFonts w:ascii="Times New Roman" w:hAnsi="Times New Roman" w:cs="Times New Roman"/>
        </w:rPr>
      </w:pPr>
      <w:proofErr w:type="spellStart"/>
      <w:r w:rsidRPr="00280396">
        <w:rPr>
          <w:rFonts w:ascii="Times New Roman" w:hAnsi="Times New Roman" w:cs="Times New Roman"/>
        </w:rPr>
        <w:t>Mirian</w:t>
      </w:r>
      <w:proofErr w:type="spellEnd"/>
      <w:r w:rsidRPr="00280396">
        <w:rPr>
          <w:rFonts w:ascii="Times New Roman" w:hAnsi="Times New Roman" w:cs="Times New Roman"/>
        </w:rPr>
        <w:t>, T. (2015). </w:t>
      </w:r>
      <w:r w:rsidRPr="00280396">
        <w:rPr>
          <w:rFonts w:ascii="Times New Roman" w:hAnsi="Times New Roman" w:cs="Times New Roman"/>
          <w:i/>
          <w:iCs/>
        </w:rPr>
        <w:t>Women Empowerment in Enugu State: A study of political representation since 1999</w:t>
      </w:r>
      <w:r w:rsidRPr="00280396">
        <w:rPr>
          <w:rFonts w:ascii="Times New Roman" w:hAnsi="Times New Roman" w:cs="Times New Roman"/>
        </w:rPr>
        <w:t>. https://api.semanticscholar.org/CorpusID:157313269</w:t>
      </w:r>
    </w:p>
    <w:p w:rsidR="00D843C7" w:rsidRPr="00280396" w:rsidRDefault="00D843C7" w:rsidP="00D843C7">
      <w:pPr>
        <w:pStyle w:val="NoSpacing"/>
        <w:ind w:left="720" w:hanging="720"/>
        <w:rPr>
          <w:rFonts w:ascii="Times New Roman" w:hAnsi="Times New Roman" w:cs="Times New Roman"/>
        </w:rPr>
      </w:pPr>
    </w:p>
    <w:p w:rsidR="00243518" w:rsidRDefault="00243518" w:rsidP="00D843C7">
      <w:pPr>
        <w:pStyle w:val="NoSpacing"/>
        <w:ind w:left="720" w:hanging="720"/>
        <w:rPr>
          <w:rFonts w:ascii="Times New Roman" w:hAnsi="Times New Roman" w:cs="Times New Roman"/>
          <w:shd w:val="clear" w:color="auto" w:fill="FFFFFF"/>
        </w:rPr>
      </w:pPr>
    </w:p>
    <w:p w:rsidR="00D843C7" w:rsidRPr="00280396" w:rsidRDefault="00D843C7" w:rsidP="00D843C7">
      <w:pPr>
        <w:pStyle w:val="NoSpacing"/>
        <w:ind w:left="720" w:hanging="720"/>
        <w:rPr>
          <w:rFonts w:ascii="Times New Roman" w:hAnsi="Times New Roman" w:cs="Times New Roman"/>
          <w:shd w:val="clear" w:color="auto" w:fill="FFFFFF"/>
        </w:rPr>
      </w:pPr>
      <w:proofErr w:type="spellStart"/>
      <w:r w:rsidRPr="00280396">
        <w:rPr>
          <w:rFonts w:ascii="Times New Roman" w:hAnsi="Times New Roman" w:cs="Times New Roman"/>
          <w:shd w:val="clear" w:color="auto" w:fill="FFFFFF"/>
        </w:rPr>
        <w:t>Meenambigai</w:t>
      </w:r>
      <w:proofErr w:type="spellEnd"/>
      <w:r w:rsidRPr="00280396">
        <w:rPr>
          <w:rFonts w:ascii="Times New Roman" w:hAnsi="Times New Roman" w:cs="Times New Roman"/>
          <w:shd w:val="clear" w:color="auto" w:fill="FFFFFF"/>
        </w:rPr>
        <w:t xml:space="preserve">, R., (2018). Women empowerment through allowing access and distance education. </w:t>
      </w:r>
      <w:r w:rsidRPr="00280396">
        <w:rPr>
          <w:rFonts w:ascii="Times New Roman" w:hAnsi="Times New Roman" w:cs="Times New Roman"/>
          <w:i/>
          <w:shd w:val="clear" w:color="auto" w:fill="FFFFFF"/>
        </w:rPr>
        <w:t xml:space="preserve">International Journal of Research in IT and Management (IJRIM), </w:t>
      </w:r>
      <w:r w:rsidRPr="00280396">
        <w:rPr>
          <w:rFonts w:ascii="Times New Roman" w:hAnsi="Times New Roman" w:cs="Times New Roman"/>
          <w:shd w:val="clear" w:color="auto" w:fill="FFFFFF"/>
        </w:rPr>
        <w:t>8(12).</w:t>
      </w:r>
    </w:p>
    <w:p w:rsidR="00D843C7" w:rsidRPr="00280396" w:rsidRDefault="00D843C7" w:rsidP="00D843C7">
      <w:pPr>
        <w:pStyle w:val="NoSpacing"/>
        <w:ind w:left="720" w:hanging="720"/>
        <w:rPr>
          <w:rFonts w:ascii="Times New Roman" w:hAnsi="Times New Roman" w:cs="Times New Roman"/>
        </w:rPr>
      </w:pPr>
    </w:p>
    <w:p w:rsidR="00243518" w:rsidRDefault="00D843C7" w:rsidP="00D843C7">
      <w:pPr>
        <w:pStyle w:val="NoSpacing"/>
        <w:ind w:left="720" w:hanging="720"/>
        <w:rPr>
          <w:rFonts w:ascii="Times New Roman" w:hAnsi="Times New Roman" w:cs="Times New Roman"/>
        </w:rPr>
      </w:pPr>
      <w:r w:rsidRPr="00280396">
        <w:rPr>
          <w:rFonts w:ascii="Times New Roman" w:hAnsi="Times New Roman" w:cs="Times New Roman"/>
        </w:rPr>
        <w:t>‌</w:t>
      </w:r>
    </w:p>
    <w:p w:rsidR="00D843C7" w:rsidRPr="00280396" w:rsidRDefault="00D843C7" w:rsidP="00D843C7">
      <w:pPr>
        <w:pStyle w:val="NoSpacing"/>
        <w:ind w:left="720" w:hanging="720"/>
        <w:rPr>
          <w:rFonts w:ascii="Times New Roman" w:hAnsi="Times New Roman" w:cs="Times New Roman"/>
        </w:rPr>
      </w:pPr>
      <w:r w:rsidRPr="00280396">
        <w:rPr>
          <w:rFonts w:ascii="Times New Roman" w:hAnsi="Times New Roman" w:cs="Times New Roman"/>
        </w:rPr>
        <w:t xml:space="preserve">Mishra. A., </w:t>
      </w:r>
      <w:proofErr w:type="spellStart"/>
      <w:r w:rsidRPr="00280396">
        <w:rPr>
          <w:rFonts w:ascii="Times New Roman" w:hAnsi="Times New Roman" w:cs="Times New Roman"/>
        </w:rPr>
        <w:t>Maurya</w:t>
      </w:r>
      <w:proofErr w:type="spellEnd"/>
      <w:r w:rsidRPr="00280396">
        <w:rPr>
          <w:rFonts w:ascii="Times New Roman" w:hAnsi="Times New Roman" w:cs="Times New Roman"/>
        </w:rPr>
        <w:t xml:space="preserve">, A. S., </w:t>
      </w:r>
      <w:proofErr w:type="spellStart"/>
      <w:r w:rsidRPr="00280396">
        <w:rPr>
          <w:rFonts w:ascii="Times New Roman" w:hAnsi="Times New Roman" w:cs="Times New Roman"/>
        </w:rPr>
        <w:t>Arulmanikandan</w:t>
      </w:r>
      <w:proofErr w:type="spellEnd"/>
      <w:r w:rsidRPr="00280396">
        <w:rPr>
          <w:rFonts w:ascii="Times New Roman" w:hAnsi="Times New Roman" w:cs="Times New Roman"/>
        </w:rPr>
        <w:t xml:space="preserve">, B., (2022). Women in Agriculture: The Global Scenario. In A. S </w:t>
      </w:r>
      <w:proofErr w:type="spellStart"/>
      <w:r w:rsidRPr="00280396">
        <w:rPr>
          <w:rFonts w:ascii="Times New Roman" w:hAnsi="Times New Roman" w:cs="Times New Roman"/>
        </w:rPr>
        <w:t>Maurya</w:t>
      </w:r>
      <w:proofErr w:type="spellEnd"/>
      <w:r w:rsidRPr="00280396">
        <w:rPr>
          <w:rFonts w:ascii="Times New Roman" w:hAnsi="Times New Roman" w:cs="Times New Roman"/>
        </w:rPr>
        <w:t xml:space="preserve"> &amp; A. Mishra (Eds</w:t>
      </w:r>
      <w:r w:rsidRPr="00280396">
        <w:rPr>
          <w:rFonts w:ascii="Times New Roman" w:hAnsi="Times New Roman" w:cs="Times New Roman"/>
          <w:i/>
        </w:rPr>
        <w:t xml:space="preserve">.), </w:t>
      </w:r>
      <w:r w:rsidRPr="00280396">
        <w:rPr>
          <w:rFonts w:ascii="Times New Roman" w:hAnsi="Times New Roman" w:cs="Times New Roman"/>
          <w:bCs/>
          <w:i/>
        </w:rPr>
        <w:t>Women in Agriculture: Status, Scope and Opportunities</w:t>
      </w:r>
      <w:r w:rsidRPr="00280396">
        <w:rPr>
          <w:rFonts w:ascii="Times New Roman" w:hAnsi="Times New Roman" w:cs="Times New Roman"/>
          <w:b/>
          <w:bCs/>
        </w:rPr>
        <w:t xml:space="preserve">. </w:t>
      </w:r>
      <w:r w:rsidRPr="00280396">
        <w:rPr>
          <w:rFonts w:ascii="Times New Roman" w:hAnsi="Times New Roman" w:cs="Times New Roman"/>
        </w:rPr>
        <w:t>Biotech books. https://www.researchgate.net/publication/365344938_</w:t>
      </w:r>
    </w:p>
    <w:p w:rsidR="00D843C7" w:rsidRPr="00280396" w:rsidRDefault="00D843C7" w:rsidP="00D843C7">
      <w:pPr>
        <w:pStyle w:val="NoSpacing"/>
        <w:ind w:left="720" w:hanging="720"/>
        <w:rPr>
          <w:rFonts w:ascii="Times New Roman" w:hAnsi="Times New Roman" w:cs="Times New Roman"/>
        </w:rPr>
      </w:pPr>
    </w:p>
    <w:p w:rsidR="00243518" w:rsidRDefault="00243518" w:rsidP="00D843C7">
      <w:pPr>
        <w:pStyle w:val="NoSpacing"/>
        <w:ind w:left="720" w:hanging="720"/>
        <w:rPr>
          <w:rFonts w:ascii="Times New Roman" w:hAnsi="Times New Roman" w:cs="Times New Roman"/>
        </w:rPr>
      </w:pPr>
    </w:p>
    <w:p w:rsidR="00D843C7" w:rsidRPr="00280396" w:rsidRDefault="00D843C7" w:rsidP="00D843C7">
      <w:pPr>
        <w:pStyle w:val="NoSpacing"/>
        <w:ind w:left="720" w:hanging="720"/>
        <w:rPr>
          <w:rFonts w:ascii="Times New Roman" w:hAnsi="Times New Roman" w:cs="Times New Roman"/>
        </w:rPr>
      </w:pPr>
      <w:proofErr w:type="spellStart"/>
      <w:r w:rsidRPr="00280396">
        <w:rPr>
          <w:rFonts w:ascii="Times New Roman" w:hAnsi="Times New Roman" w:cs="Times New Roman"/>
        </w:rPr>
        <w:t>Nwogwugwu</w:t>
      </w:r>
      <w:proofErr w:type="spellEnd"/>
      <w:r w:rsidRPr="00280396">
        <w:rPr>
          <w:rFonts w:ascii="Times New Roman" w:hAnsi="Times New Roman" w:cs="Times New Roman"/>
        </w:rPr>
        <w:t>, N. (2019). Women’s Empowerment and Women’s Health in Africa. </w:t>
      </w:r>
      <w:r w:rsidRPr="00280396">
        <w:rPr>
          <w:rFonts w:ascii="Times New Roman" w:hAnsi="Times New Roman" w:cs="Times New Roman"/>
          <w:i/>
          <w:iCs/>
        </w:rPr>
        <w:t>The Palgrave Handbook of African Women’s Studies</w:t>
      </w:r>
      <w:r w:rsidRPr="00280396">
        <w:rPr>
          <w:rFonts w:ascii="Times New Roman" w:hAnsi="Times New Roman" w:cs="Times New Roman"/>
        </w:rPr>
        <w:t>, 1–19. https://doi.org/10.1007/978-3-319-77030-7_160-1</w:t>
      </w:r>
    </w:p>
    <w:p w:rsidR="00D843C7" w:rsidRPr="00280396" w:rsidRDefault="00D843C7" w:rsidP="00D843C7">
      <w:pPr>
        <w:pStyle w:val="NoSpacing"/>
        <w:ind w:left="720" w:hanging="720"/>
        <w:rPr>
          <w:rFonts w:ascii="Times New Roman" w:hAnsi="Times New Roman" w:cs="Times New Roman"/>
        </w:rPr>
      </w:pPr>
    </w:p>
    <w:p w:rsidR="00243518" w:rsidRDefault="00243518" w:rsidP="00D843C7">
      <w:pPr>
        <w:pStyle w:val="NoSpacing"/>
        <w:ind w:left="720" w:hanging="720"/>
        <w:rPr>
          <w:rFonts w:ascii="Times New Roman" w:hAnsi="Times New Roman" w:cs="Times New Roman"/>
        </w:rPr>
      </w:pPr>
    </w:p>
    <w:p w:rsidR="00D843C7" w:rsidRPr="00280396" w:rsidRDefault="00D843C7" w:rsidP="00D843C7">
      <w:pPr>
        <w:pStyle w:val="NoSpacing"/>
        <w:ind w:left="720" w:hanging="720"/>
        <w:rPr>
          <w:rFonts w:ascii="Times New Roman" w:hAnsi="Times New Roman" w:cs="Times New Roman"/>
        </w:rPr>
      </w:pPr>
      <w:proofErr w:type="spellStart"/>
      <w:r w:rsidRPr="00280396">
        <w:rPr>
          <w:rFonts w:ascii="Times New Roman" w:hAnsi="Times New Roman" w:cs="Times New Roman"/>
        </w:rPr>
        <w:t>Olakulein</w:t>
      </w:r>
      <w:proofErr w:type="spellEnd"/>
      <w:r w:rsidRPr="00280396">
        <w:rPr>
          <w:rFonts w:ascii="Times New Roman" w:hAnsi="Times New Roman" w:cs="Times New Roman"/>
        </w:rPr>
        <w:t xml:space="preserve">, F. K. &amp; </w:t>
      </w:r>
      <w:proofErr w:type="spellStart"/>
      <w:r w:rsidRPr="00280396">
        <w:rPr>
          <w:rFonts w:ascii="Times New Roman" w:hAnsi="Times New Roman" w:cs="Times New Roman"/>
        </w:rPr>
        <w:t>Olugbenga</w:t>
      </w:r>
      <w:proofErr w:type="spellEnd"/>
      <w:r w:rsidRPr="00280396">
        <w:rPr>
          <w:rFonts w:ascii="Times New Roman" w:hAnsi="Times New Roman" w:cs="Times New Roman"/>
        </w:rPr>
        <w:t xml:space="preserve"> D. O. (2006). Distance education as a women empowerment strategy in Africa. </w:t>
      </w:r>
      <w:r w:rsidRPr="00280396">
        <w:rPr>
          <w:rFonts w:ascii="Times New Roman" w:hAnsi="Times New Roman" w:cs="Times New Roman"/>
          <w:i/>
          <w:iCs/>
        </w:rPr>
        <w:t>The Turkish Online Journal of Distance Education</w:t>
      </w:r>
      <w:r w:rsidRPr="00280396">
        <w:rPr>
          <w:rFonts w:ascii="Times New Roman" w:hAnsi="Times New Roman" w:cs="Times New Roman"/>
        </w:rPr>
        <w:t>, </w:t>
      </w:r>
      <w:r w:rsidRPr="00280396">
        <w:rPr>
          <w:rFonts w:ascii="Times New Roman" w:hAnsi="Times New Roman" w:cs="Times New Roman"/>
          <w:i/>
          <w:iCs/>
        </w:rPr>
        <w:t>7</w:t>
      </w:r>
      <w:r w:rsidRPr="00280396">
        <w:rPr>
          <w:rFonts w:ascii="Times New Roman" w:hAnsi="Times New Roman" w:cs="Times New Roman"/>
        </w:rPr>
        <w:t>(1), 149–154. https://doi.org/10.17718/tojde.11685</w:t>
      </w:r>
    </w:p>
    <w:p w:rsidR="00D843C7" w:rsidRPr="00280396" w:rsidRDefault="00D843C7" w:rsidP="00D843C7">
      <w:pPr>
        <w:pStyle w:val="NoSpacing"/>
        <w:ind w:left="720" w:hanging="720"/>
        <w:rPr>
          <w:rFonts w:ascii="Times New Roman" w:hAnsi="Times New Roman" w:cs="Times New Roman"/>
        </w:rPr>
      </w:pPr>
    </w:p>
    <w:p w:rsidR="00D843C7" w:rsidRPr="00280396" w:rsidRDefault="00D843C7" w:rsidP="00D843C7">
      <w:pPr>
        <w:pStyle w:val="NoSpacing"/>
        <w:ind w:left="720" w:hanging="720"/>
        <w:rPr>
          <w:rFonts w:ascii="Times New Roman" w:hAnsi="Times New Roman" w:cs="Times New Roman"/>
        </w:rPr>
      </w:pPr>
      <w:r w:rsidRPr="00280396">
        <w:rPr>
          <w:rFonts w:ascii="Times New Roman" w:hAnsi="Times New Roman" w:cs="Times New Roman"/>
        </w:rPr>
        <w:lastRenderedPageBreak/>
        <w:t xml:space="preserve">O’Neil, T., Domingo, P., &amp; </w:t>
      </w:r>
      <w:proofErr w:type="spellStart"/>
      <w:r w:rsidRPr="00280396">
        <w:rPr>
          <w:rFonts w:ascii="Times New Roman" w:hAnsi="Times New Roman" w:cs="Times New Roman"/>
        </w:rPr>
        <w:t>Valters</w:t>
      </w:r>
      <w:proofErr w:type="spellEnd"/>
      <w:r w:rsidRPr="00280396">
        <w:rPr>
          <w:rFonts w:ascii="Times New Roman" w:hAnsi="Times New Roman" w:cs="Times New Roman"/>
        </w:rPr>
        <w:t>, C. (2014, November 21). </w:t>
      </w:r>
      <w:r w:rsidRPr="00280396">
        <w:rPr>
          <w:rFonts w:ascii="Times New Roman" w:hAnsi="Times New Roman" w:cs="Times New Roman"/>
          <w:i/>
          <w:iCs/>
        </w:rPr>
        <w:t>Progress on women’s empowerment: from technical fixes to political action</w:t>
      </w:r>
      <w:r w:rsidRPr="00280396">
        <w:rPr>
          <w:rFonts w:ascii="Times New Roman" w:hAnsi="Times New Roman" w:cs="Times New Roman"/>
        </w:rPr>
        <w:t>. ODI: Think Change. https://odi.org/en/publications/progress-on-womens-empowerment-from-technical-fixes-to-political-action/</w:t>
      </w:r>
    </w:p>
    <w:p w:rsidR="00D843C7" w:rsidRDefault="00D843C7" w:rsidP="00D843C7">
      <w:pPr>
        <w:pStyle w:val="NoSpacing"/>
        <w:ind w:left="720" w:hanging="720"/>
        <w:rPr>
          <w:rFonts w:ascii="Times New Roman" w:hAnsi="Times New Roman" w:cs="Times New Roman"/>
        </w:rPr>
      </w:pPr>
    </w:p>
    <w:p w:rsidR="00243518" w:rsidRPr="00280396" w:rsidRDefault="00243518" w:rsidP="00D843C7">
      <w:pPr>
        <w:pStyle w:val="NoSpacing"/>
        <w:ind w:left="720" w:hanging="720"/>
        <w:rPr>
          <w:rFonts w:ascii="Times New Roman" w:hAnsi="Times New Roman" w:cs="Times New Roman"/>
        </w:rPr>
      </w:pPr>
    </w:p>
    <w:p w:rsidR="00D843C7" w:rsidRPr="00280396" w:rsidRDefault="00D843C7" w:rsidP="00D843C7">
      <w:pPr>
        <w:pStyle w:val="NoSpacing"/>
        <w:ind w:left="720" w:hanging="720"/>
        <w:rPr>
          <w:rFonts w:ascii="Times New Roman" w:hAnsi="Times New Roman" w:cs="Times New Roman"/>
        </w:rPr>
      </w:pPr>
      <w:proofErr w:type="spellStart"/>
      <w:r w:rsidRPr="00280396">
        <w:rPr>
          <w:rFonts w:ascii="Times New Roman" w:hAnsi="Times New Roman" w:cs="Times New Roman"/>
        </w:rPr>
        <w:t>Olonade</w:t>
      </w:r>
      <w:proofErr w:type="spellEnd"/>
      <w:r w:rsidRPr="00280396">
        <w:rPr>
          <w:rFonts w:ascii="Times New Roman" w:hAnsi="Times New Roman" w:cs="Times New Roman"/>
        </w:rPr>
        <w:t xml:space="preserve">, O. Y., </w:t>
      </w:r>
      <w:proofErr w:type="spellStart"/>
      <w:r w:rsidRPr="00280396">
        <w:rPr>
          <w:rFonts w:ascii="Times New Roman" w:hAnsi="Times New Roman" w:cs="Times New Roman"/>
        </w:rPr>
        <w:t>Oyibode</w:t>
      </w:r>
      <w:proofErr w:type="spellEnd"/>
      <w:r w:rsidRPr="00280396">
        <w:rPr>
          <w:rFonts w:ascii="Times New Roman" w:hAnsi="Times New Roman" w:cs="Times New Roman"/>
        </w:rPr>
        <w:t xml:space="preserve">, B. O., </w:t>
      </w:r>
      <w:proofErr w:type="spellStart"/>
      <w:r w:rsidRPr="00280396">
        <w:rPr>
          <w:rFonts w:ascii="Times New Roman" w:hAnsi="Times New Roman" w:cs="Times New Roman"/>
        </w:rPr>
        <w:t>Idowu</w:t>
      </w:r>
      <w:proofErr w:type="spellEnd"/>
      <w:r w:rsidRPr="00280396">
        <w:rPr>
          <w:rFonts w:ascii="Times New Roman" w:hAnsi="Times New Roman" w:cs="Times New Roman"/>
        </w:rPr>
        <w:t xml:space="preserve">, B. O., George, T. O., </w:t>
      </w:r>
      <w:proofErr w:type="spellStart"/>
      <w:r w:rsidRPr="00280396">
        <w:rPr>
          <w:rFonts w:ascii="Times New Roman" w:hAnsi="Times New Roman" w:cs="Times New Roman"/>
        </w:rPr>
        <w:t>Iwelumor</w:t>
      </w:r>
      <w:proofErr w:type="spellEnd"/>
      <w:r w:rsidRPr="00280396">
        <w:rPr>
          <w:rFonts w:ascii="Times New Roman" w:hAnsi="Times New Roman" w:cs="Times New Roman"/>
        </w:rPr>
        <w:t xml:space="preserve">, O. S., </w:t>
      </w:r>
      <w:proofErr w:type="spellStart"/>
      <w:r w:rsidRPr="00280396">
        <w:rPr>
          <w:rFonts w:ascii="Times New Roman" w:hAnsi="Times New Roman" w:cs="Times New Roman"/>
        </w:rPr>
        <w:t>Ozoya</w:t>
      </w:r>
      <w:proofErr w:type="spellEnd"/>
      <w:r w:rsidRPr="00280396">
        <w:rPr>
          <w:rFonts w:ascii="Times New Roman" w:hAnsi="Times New Roman" w:cs="Times New Roman"/>
        </w:rPr>
        <w:t xml:space="preserve">, M. I., </w:t>
      </w:r>
      <w:proofErr w:type="spellStart"/>
      <w:r w:rsidRPr="00280396">
        <w:rPr>
          <w:rFonts w:ascii="Times New Roman" w:hAnsi="Times New Roman" w:cs="Times New Roman"/>
        </w:rPr>
        <w:t>Egharevba</w:t>
      </w:r>
      <w:proofErr w:type="spellEnd"/>
      <w:r w:rsidRPr="00280396">
        <w:rPr>
          <w:rFonts w:ascii="Times New Roman" w:hAnsi="Times New Roman" w:cs="Times New Roman"/>
        </w:rPr>
        <w:t xml:space="preserve">, M. E., &amp; </w:t>
      </w:r>
      <w:proofErr w:type="spellStart"/>
      <w:r w:rsidRPr="00280396">
        <w:rPr>
          <w:rFonts w:ascii="Times New Roman" w:hAnsi="Times New Roman" w:cs="Times New Roman"/>
        </w:rPr>
        <w:t>Adetunde</w:t>
      </w:r>
      <w:proofErr w:type="spellEnd"/>
      <w:r w:rsidRPr="00280396">
        <w:rPr>
          <w:rFonts w:ascii="Times New Roman" w:hAnsi="Times New Roman" w:cs="Times New Roman"/>
        </w:rPr>
        <w:t>, C. O. (2021). Understanding gender issues in Nigeria: the imperative for sustainable development. </w:t>
      </w:r>
      <w:proofErr w:type="spellStart"/>
      <w:r w:rsidRPr="00280396">
        <w:rPr>
          <w:rFonts w:ascii="Times New Roman" w:hAnsi="Times New Roman" w:cs="Times New Roman"/>
          <w:i/>
          <w:iCs/>
        </w:rPr>
        <w:t>Heliyon</w:t>
      </w:r>
      <w:proofErr w:type="spellEnd"/>
      <w:r w:rsidRPr="00280396">
        <w:rPr>
          <w:rFonts w:ascii="Times New Roman" w:hAnsi="Times New Roman" w:cs="Times New Roman"/>
        </w:rPr>
        <w:t>, </w:t>
      </w:r>
      <w:r w:rsidRPr="00280396">
        <w:rPr>
          <w:rFonts w:ascii="Times New Roman" w:hAnsi="Times New Roman" w:cs="Times New Roman"/>
          <w:i/>
          <w:iCs/>
        </w:rPr>
        <w:t>7</w:t>
      </w:r>
      <w:r w:rsidRPr="00280396">
        <w:rPr>
          <w:rFonts w:ascii="Times New Roman" w:hAnsi="Times New Roman" w:cs="Times New Roman"/>
        </w:rPr>
        <w:t>(7), e07622. https://doi.org/10.1016/j.heliyon.2021.e07622</w:t>
      </w:r>
    </w:p>
    <w:p w:rsidR="00D843C7" w:rsidRDefault="00D843C7" w:rsidP="00D843C7">
      <w:pPr>
        <w:pStyle w:val="NoSpacing"/>
        <w:ind w:left="720" w:hanging="720"/>
        <w:rPr>
          <w:rFonts w:ascii="Times New Roman" w:hAnsi="Times New Roman" w:cs="Times New Roman"/>
        </w:rPr>
      </w:pPr>
    </w:p>
    <w:p w:rsidR="00243518" w:rsidRPr="00280396" w:rsidRDefault="00243518" w:rsidP="00D843C7">
      <w:pPr>
        <w:pStyle w:val="NoSpacing"/>
        <w:ind w:left="720" w:hanging="720"/>
        <w:rPr>
          <w:rFonts w:ascii="Times New Roman" w:hAnsi="Times New Roman" w:cs="Times New Roman"/>
        </w:rPr>
      </w:pPr>
    </w:p>
    <w:p w:rsidR="00D843C7" w:rsidRPr="00243518" w:rsidRDefault="00D843C7" w:rsidP="00D843C7">
      <w:pPr>
        <w:pStyle w:val="NoSpacing"/>
        <w:ind w:left="720" w:hanging="720"/>
        <w:rPr>
          <w:rFonts w:ascii="Times New Roman" w:hAnsi="Times New Roman" w:cs="Times New Roman"/>
        </w:rPr>
      </w:pPr>
      <w:r w:rsidRPr="00280396">
        <w:rPr>
          <w:rFonts w:ascii="Times New Roman" w:hAnsi="Times New Roman" w:cs="Times New Roman"/>
        </w:rPr>
        <w:t>Phillips, R. (2016). “Empowerment” as women’s emancipation? A global analysis of the empowerment paradigm and the influence of feminism in women’s NGOs. </w:t>
      </w:r>
      <w:r w:rsidRPr="00280396">
        <w:rPr>
          <w:rFonts w:ascii="Times New Roman" w:hAnsi="Times New Roman" w:cs="Times New Roman"/>
          <w:i/>
          <w:iCs/>
        </w:rPr>
        <w:t>Policy Press EBooks</w:t>
      </w:r>
      <w:r w:rsidRPr="00280396">
        <w:rPr>
          <w:rFonts w:ascii="Times New Roman" w:hAnsi="Times New Roman" w:cs="Times New Roman"/>
        </w:rPr>
        <w:t xml:space="preserve">, 21–46. </w:t>
      </w:r>
      <w:hyperlink r:id="rId6" w:history="1">
        <w:r w:rsidRPr="00243518">
          <w:rPr>
            <w:rStyle w:val="Hyperlink"/>
            <w:rFonts w:ascii="Times New Roman" w:hAnsi="Times New Roman" w:cs="Times New Roman"/>
            <w:color w:val="auto"/>
            <w:u w:val="none"/>
          </w:rPr>
          <w:t>https://doi.org/10.56687/9781447324805-006</w:t>
        </w:r>
      </w:hyperlink>
      <w:r w:rsidRPr="00243518">
        <w:rPr>
          <w:rFonts w:ascii="Times New Roman" w:hAnsi="Times New Roman" w:cs="Times New Roman"/>
        </w:rPr>
        <w:t>.</w:t>
      </w:r>
    </w:p>
    <w:p w:rsidR="00D843C7" w:rsidRPr="00243518" w:rsidRDefault="00D843C7" w:rsidP="00D843C7">
      <w:pPr>
        <w:pStyle w:val="NoSpacing"/>
        <w:ind w:left="720" w:hanging="720"/>
        <w:rPr>
          <w:rFonts w:ascii="Times New Roman" w:hAnsi="Times New Roman" w:cs="Times New Roman"/>
        </w:rPr>
      </w:pPr>
    </w:p>
    <w:p w:rsidR="00243518" w:rsidRDefault="00243518" w:rsidP="00D843C7">
      <w:pPr>
        <w:pStyle w:val="NoSpacing"/>
        <w:ind w:left="720" w:hanging="720"/>
        <w:rPr>
          <w:rFonts w:ascii="Times New Roman" w:hAnsi="Times New Roman" w:cs="Times New Roman"/>
        </w:rPr>
      </w:pPr>
    </w:p>
    <w:p w:rsidR="00D843C7" w:rsidRPr="00280396" w:rsidRDefault="00D843C7" w:rsidP="00D843C7">
      <w:pPr>
        <w:pStyle w:val="NoSpacing"/>
        <w:ind w:left="720" w:hanging="720"/>
        <w:rPr>
          <w:rFonts w:ascii="Times New Roman" w:hAnsi="Times New Roman" w:cs="Times New Roman"/>
        </w:rPr>
      </w:pPr>
      <w:r w:rsidRPr="00280396">
        <w:rPr>
          <w:rFonts w:ascii="Times New Roman" w:hAnsi="Times New Roman" w:cs="Times New Roman"/>
        </w:rPr>
        <w:t>Robinson, K. (2018). Gender, Marxist Theories of. </w:t>
      </w:r>
      <w:r w:rsidRPr="00280396">
        <w:rPr>
          <w:rFonts w:ascii="Times New Roman" w:hAnsi="Times New Roman" w:cs="Times New Roman"/>
          <w:i/>
          <w:iCs/>
        </w:rPr>
        <w:t>The International Encyclopedia of Anthropology</w:t>
      </w:r>
      <w:r w:rsidRPr="00280396">
        <w:rPr>
          <w:rFonts w:ascii="Times New Roman" w:hAnsi="Times New Roman" w:cs="Times New Roman"/>
        </w:rPr>
        <w:t>, 1–5. https://doi.org/10.1002/9781118924396.wbiea2307</w:t>
      </w:r>
    </w:p>
    <w:p w:rsidR="00D843C7" w:rsidRDefault="00D843C7" w:rsidP="00D843C7">
      <w:pPr>
        <w:pStyle w:val="NoSpacing"/>
        <w:ind w:left="720" w:hanging="720"/>
        <w:rPr>
          <w:rFonts w:ascii="Times New Roman" w:hAnsi="Times New Roman" w:cs="Times New Roman"/>
        </w:rPr>
      </w:pPr>
    </w:p>
    <w:p w:rsidR="00243518" w:rsidRPr="00280396" w:rsidRDefault="00243518" w:rsidP="00D843C7">
      <w:pPr>
        <w:pStyle w:val="NoSpacing"/>
        <w:ind w:left="720" w:hanging="720"/>
        <w:rPr>
          <w:rFonts w:ascii="Times New Roman" w:hAnsi="Times New Roman" w:cs="Times New Roman"/>
        </w:rPr>
      </w:pPr>
    </w:p>
    <w:p w:rsidR="00D843C7" w:rsidRPr="00280396" w:rsidRDefault="00D843C7" w:rsidP="00D843C7">
      <w:pPr>
        <w:pStyle w:val="NoSpacing"/>
        <w:ind w:left="720" w:hanging="720"/>
        <w:rPr>
          <w:rFonts w:ascii="Times New Roman" w:hAnsi="Times New Roman" w:cs="Times New Roman"/>
        </w:rPr>
      </w:pPr>
      <w:proofErr w:type="spellStart"/>
      <w:r w:rsidRPr="00280396">
        <w:rPr>
          <w:rFonts w:ascii="Times New Roman" w:hAnsi="Times New Roman" w:cs="Times New Roman"/>
        </w:rPr>
        <w:t>Reshi</w:t>
      </w:r>
      <w:proofErr w:type="spellEnd"/>
      <w:r w:rsidRPr="00280396">
        <w:rPr>
          <w:rFonts w:ascii="Times New Roman" w:hAnsi="Times New Roman" w:cs="Times New Roman"/>
        </w:rPr>
        <w:t xml:space="preserve">, I. A., </w:t>
      </w:r>
      <w:proofErr w:type="spellStart"/>
      <w:r w:rsidRPr="00280396">
        <w:rPr>
          <w:rFonts w:ascii="Times New Roman" w:hAnsi="Times New Roman" w:cs="Times New Roman"/>
        </w:rPr>
        <w:t>Sudha</w:t>
      </w:r>
      <w:proofErr w:type="spellEnd"/>
      <w:r w:rsidRPr="00280396">
        <w:rPr>
          <w:rFonts w:ascii="Times New Roman" w:hAnsi="Times New Roman" w:cs="Times New Roman"/>
        </w:rPr>
        <w:t>, D. T., &amp; Dar, S. A. (2022). Women’s Access to Education and Its Impact on Their Empowerment: A Comprehensive Review. </w:t>
      </w:r>
      <w:r w:rsidRPr="00280396">
        <w:rPr>
          <w:rFonts w:ascii="Times New Roman" w:hAnsi="Times New Roman" w:cs="Times New Roman"/>
          <w:i/>
          <w:iCs/>
        </w:rPr>
        <w:t>MORFAI JOURNAL</w:t>
      </w:r>
      <w:r w:rsidRPr="00280396">
        <w:rPr>
          <w:rFonts w:ascii="Times New Roman" w:hAnsi="Times New Roman" w:cs="Times New Roman"/>
        </w:rPr>
        <w:t>, </w:t>
      </w:r>
      <w:r w:rsidRPr="00280396">
        <w:rPr>
          <w:rFonts w:ascii="Times New Roman" w:hAnsi="Times New Roman" w:cs="Times New Roman"/>
          <w:i/>
          <w:iCs/>
        </w:rPr>
        <w:t>1</w:t>
      </w:r>
      <w:r w:rsidRPr="00280396">
        <w:rPr>
          <w:rFonts w:ascii="Times New Roman" w:hAnsi="Times New Roman" w:cs="Times New Roman"/>
        </w:rPr>
        <w:t>(2), 446–450. https://doi.org/10.54443/morfai.v1i2.760</w:t>
      </w:r>
    </w:p>
    <w:p w:rsidR="00D843C7" w:rsidRDefault="00D843C7" w:rsidP="00D843C7">
      <w:pPr>
        <w:pStyle w:val="NoSpacing"/>
        <w:ind w:left="720" w:hanging="720"/>
        <w:rPr>
          <w:rFonts w:ascii="Times New Roman" w:hAnsi="Times New Roman" w:cs="Times New Roman"/>
        </w:rPr>
      </w:pPr>
      <w:r w:rsidRPr="00280396">
        <w:rPr>
          <w:rFonts w:ascii="Times New Roman" w:hAnsi="Times New Roman" w:cs="Times New Roman"/>
        </w:rPr>
        <w:t>‌</w:t>
      </w:r>
    </w:p>
    <w:p w:rsidR="00243518" w:rsidRPr="00280396" w:rsidRDefault="00243518" w:rsidP="00D843C7">
      <w:pPr>
        <w:pStyle w:val="NoSpacing"/>
        <w:ind w:left="720" w:hanging="720"/>
        <w:rPr>
          <w:rFonts w:ascii="Times New Roman" w:hAnsi="Times New Roman" w:cs="Times New Roman"/>
        </w:rPr>
      </w:pPr>
    </w:p>
    <w:p w:rsidR="00D843C7" w:rsidRPr="00280396" w:rsidRDefault="00D843C7" w:rsidP="00D843C7">
      <w:pPr>
        <w:pStyle w:val="NoSpacing"/>
        <w:ind w:left="720" w:hanging="720"/>
        <w:rPr>
          <w:rFonts w:ascii="Times New Roman" w:hAnsi="Times New Roman" w:cs="Times New Roman"/>
        </w:rPr>
      </w:pPr>
      <w:proofErr w:type="spellStart"/>
      <w:r w:rsidRPr="00280396">
        <w:rPr>
          <w:rFonts w:ascii="Times New Roman" w:hAnsi="Times New Roman" w:cs="Times New Roman"/>
        </w:rPr>
        <w:t>Samouei</w:t>
      </w:r>
      <w:proofErr w:type="spellEnd"/>
      <w:r w:rsidRPr="00280396">
        <w:rPr>
          <w:rFonts w:ascii="Times New Roman" w:hAnsi="Times New Roman" w:cs="Times New Roman"/>
        </w:rPr>
        <w:t xml:space="preserve">, R., </w:t>
      </w:r>
      <w:proofErr w:type="spellStart"/>
      <w:r w:rsidRPr="00280396">
        <w:rPr>
          <w:rFonts w:ascii="Times New Roman" w:hAnsi="Times New Roman" w:cs="Times New Roman"/>
        </w:rPr>
        <w:t>Shooshtari</w:t>
      </w:r>
      <w:proofErr w:type="spellEnd"/>
      <w:r w:rsidRPr="00280396">
        <w:rPr>
          <w:rFonts w:ascii="Times New Roman" w:hAnsi="Times New Roman" w:cs="Times New Roman"/>
        </w:rPr>
        <w:t xml:space="preserve">, S., </w:t>
      </w:r>
      <w:proofErr w:type="spellStart"/>
      <w:r w:rsidRPr="00280396">
        <w:rPr>
          <w:rFonts w:ascii="Times New Roman" w:hAnsi="Times New Roman" w:cs="Times New Roman"/>
        </w:rPr>
        <w:t>Abedi</w:t>
      </w:r>
      <w:proofErr w:type="spellEnd"/>
      <w:r w:rsidRPr="00280396">
        <w:rPr>
          <w:rFonts w:ascii="Times New Roman" w:hAnsi="Times New Roman" w:cs="Times New Roman"/>
        </w:rPr>
        <w:t xml:space="preserve">, M., &amp; </w:t>
      </w:r>
      <w:proofErr w:type="spellStart"/>
      <w:r w:rsidRPr="00280396">
        <w:rPr>
          <w:rFonts w:ascii="Times New Roman" w:hAnsi="Times New Roman" w:cs="Times New Roman"/>
        </w:rPr>
        <w:t>Bahrami</w:t>
      </w:r>
      <w:proofErr w:type="spellEnd"/>
      <w:r w:rsidRPr="00280396">
        <w:rPr>
          <w:rFonts w:ascii="Times New Roman" w:hAnsi="Times New Roman" w:cs="Times New Roman"/>
        </w:rPr>
        <w:t>, M. (2018). Empowerment of women and mental health improvement with a Preventive approach. </w:t>
      </w:r>
      <w:r w:rsidRPr="00280396">
        <w:rPr>
          <w:rFonts w:ascii="Times New Roman" w:hAnsi="Times New Roman" w:cs="Times New Roman"/>
          <w:i/>
          <w:iCs/>
        </w:rPr>
        <w:t>Journal of Education and Health Promotion</w:t>
      </w:r>
      <w:r w:rsidRPr="00280396">
        <w:rPr>
          <w:rFonts w:ascii="Times New Roman" w:hAnsi="Times New Roman" w:cs="Times New Roman"/>
        </w:rPr>
        <w:t>, </w:t>
      </w:r>
      <w:r w:rsidRPr="00280396">
        <w:rPr>
          <w:rFonts w:ascii="Times New Roman" w:hAnsi="Times New Roman" w:cs="Times New Roman"/>
          <w:i/>
          <w:iCs/>
        </w:rPr>
        <w:t>7</w:t>
      </w:r>
      <w:r w:rsidRPr="00280396">
        <w:rPr>
          <w:rFonts w:ascii="Times New Roman" w:hAnsi="Times New Roman" w:cs="Times New Roman"/>
        </w:rPr>
        <w:t>(1), 31. https://doi.org/10.4103/jehp.jehp_72_17</w:t>
      </w:r>
    </w:p>
    <w:p w:rsidR="00D843C7" w:rsidRDefault="00D843C7" w:rsidP="00D843C7">
      <w:pPr>
        <w:pStyle w:val="NoSpacing"/>
        <w:ind w:left="720" w:hanging="720"/>
        <w:rPr>
          <w:rFonts w:ascii="Times New Roman" w:hAnsi="Times New Roman" w:cs="Times New Roman"/>
        </w:rPr>
      </w:pPr>
    </w:p>
    <w:p w:rsidR="00243518" w:rsidRPr="00280396" w:rsidRDefault="00243518" w:rsidP="00D843C7">
      <w:pPr>
        <w:pStyle w:val="NoSpacing"/>
        <w:ind w:left="720" w:hanging="720"/>
        <w:rPr>
          <w:rFonts w:ascii="Times New Roman" w:hAnsi="Times New Roman" w:cs="Times New Roman"/>
        </w:rPr>
      </w:pPr>
    </w:p>
    <w:p w:rsidR="00D843C7" w:rsidRPr="00280396" w:rsidRDefault="00D843C7" w:rsidP="00D843C7">
      <w:pPr>
        <w:pStyle w:val="NoSpacing"/>
        <w:ind w:left="720" w:hanging="720"/>
        <w:rPr>
          <w:rFonts w:ascii="Times New Roman" w:hAnsi="Times New Roman" w:cs="Times New Roman"/>
        </w:rPr>
      </w:pPr>
      <w:r w:rsidRPr="00280396">
        <w:rPr>
          <w:rFonts w:ascii="Times New Roman" w:hAnsi="Times New Roman" w:cs="Times New Roman"/>
        </w:rPr>
        <w:t>Simonson, M. (2019). Distance learning | education. In </w:t>
      </w:r>
      <w:proofErr w:type="spellStart"/>
      <w:r w:rsidRPr="00280396">
        <w:rPr>
          <w:rFonts w:ascii="Times New Roman" w:hAnsi="Times New Roman" w:cs="Times New Roman"/>
          <w:i/>
          <w:iCs/>
        </w:rPr>
        <w:t>Encyclopædia</w:t>
      </w:r>
      <w:proofErr w:type="spellEnd"/>
      <w:r w:rsidRPr="00280396">
        <w:rPr>
          <w:rFonts w:ascii="Times New Roman" w:hAnsi="Times New Roman" w:cs="Times New Roman"/>
          <w:i/>
          <w:iCs/>
        </w:rPr>
        <w:t xml:space="preserve"> Britannica</w:t>
      </w:r>
      <w:r w:rsidRPr="00280396">
        <w:rPr>
          <w:rFonts w:ascii="Times New Roman" w:hAnsi="Times New Roman" w:cs="Times New Roman"/>
        </w:rPr>
        <w:t>. https://www.britannica.com/topic/distance-learning</w:t>
      </w:r>
    </w:p>
    <w:p w:rsidR="00D843C7" w:rsidRDefault="00D843C7" w:rsidP="00D843C7">
      <w:pPr>
        <w:pStyle w:val="NoSpacing"/>
        <w:ind w:left="720" w:hanging="720"/>
        <w:rPr>
          <w:rFonts w:ascii="Times New Roman" w:hAnsi="Times New Roman" w:cs="Times New Roman"/>
        </w:rPr>
      </w:pPr>
    </w:p>
    <w:p w:rsidR="00243518" w:rsidRPr="00280396" w:rsidRDefault="00243518" w:rsidP="00D843C7">
      <w:pPr>
        <w:pStyle w:val="NoSpacing"/>
        <w:ind w:left="720" w:hanging="720"/>
        <w:rPr>
          <w:rFonts w:ascii="Times New Roman" w:hAnsi="Times New Roman" w:cs="Times New Roman"/>
        </w:rPr>
      </w:pPr>
    </w:p>
    <w:p w:rsidR="00D843C7" w:rsidRPr="00280396" w:rsidRDefault="00D843C7" w:rsidP="00D843C7">
      <w:pPr>
        <w:pStyle w:val="NoSpacing"/>
        <w:ind w:left="720" w:hanging="720"/>
        <w:rPr>
          <w:rFonts w:ascii="Times New Roman" w:hAnsi="Times New Roman" w:cs="Times New Roman"/>
        </w:rPr>
      </w:pPr>
      <w:r w:rsidRPr="00280396">
        <w:rPr>
          <w:rFonts w:ascii="Times New Roman" w:hAnsi="Times New Roman" w:cs="Times New Roman"/>
        </w:rPr>
        <w:t>‌</w:t>
      </w:r>
      <w:proofErr w:type="spellStart"/>
      <w:r w:rsidRPr="00280396">
        <w:rPr>
          <w:rFonts w:ascii="Times New Roman" w:hAnsi="Times New Roman" w:cs="Times New Roman"/>
        </w:rPr>
        <w:t>Siedlecki</w:t>
      </w:r>
      <w:proofErr w:type="spellEnd"/>
      <w:r w:rsidRPr="00280396">
        <w:rPr>
          <w:rFonts w:ascii="Times New Roman" w:hAnsi="Times New Roman" w:cs="Times New Roman"/>
        </w:rPr>
        <w:t>, S. L. (2020). Understanding Descriptive Research Designs and Methods. </w:t>
      </w:r>
      <w:r w:rsidRPr="00280396">
        <w:rPr>
          <w:rFonts w:ascii="Times New Roman" w:hAnsi="Times New Roman" w:cs="Times New Roman"/>
          <w:i/>
          <w:iCs/>
        </w:rPr>
        <w:t>Clinical Nurse Specialist</w:t>
      </w:r>
      <w:r w:rsidRPr="00280396">
        <w:rPr>
          <w:rFonts w:ascii="Times New Roman" w:hAnsi="Times New Roman" w:cs="Times New Roman"/>
        </w:rPr>
        <w:t>, </w:t>
      </w:r>
      <w:r w:rsidRPr="00280396">
        <w:rPr>
          <w:rFonts w:ascii="Times New Roman" w:hAnsi="Times New Roman" w:cs="Times New Roman"/>
          <w:i/>
          <w:iCs/>
        </w:rPr>
        <w:t>34</w:t>
      </w:r>
      <w:r w:rsidRPr="00280396">
        <w:rPr>
          <w:rFonts w:ascii="Times New Roman" w:hAnsi="Times New Roman" w:cs="Times New Roman"/>
        </w:rPr>
        <w:t xml:space="preserve">(1), 8–12. </w:t>
      </w:r>
      <w:proofErr w:type="spellStart"/>
      <w:r w:rsidRPr="00280396">
        <w:rPr>
          <w:rFonts w:ascii="Times New Roman" w:hAnsi="Times New Roman" w:cs="Times New Roman"/>
        </w:rPr>
        <w:t>Researchgate</w:t>
      </w:r>
      <w:proofErr w:type="spellEnd"/>
      <w:r w:rsidRPr="00280396">
        <w:rPr>
          <w:rFonts w:ascii="Times New Roman" w:hAnsi="Times New Roman" w:cs="Times New Roman"/>
        </w:rPr>
        <w:t>. https://doi.org/10.1097/NUR.0000000000000493</w:t>
      </w:r>
    </w:p>
    <w:p w:rsidR="00D843C7" w:rsidRPr="00280396" w:rsidRDefault="00D843C7" w:rsidP="00D843C7">
      <w:pPr>
        <w:pStyle w:val="NoSpacing"/>
        <w:ind w:left="720" w:hanging="720"/>
        <w:rPr>
          <w:rFonts w:ascii="Times New Roman" w:hAnsi="Times New Roman" w:cs="Times New Roman"/>
        </w:rPr>
      </w:pPr>
    </w:p>
    <w:p w:rsidR="00243518" w:rsidRDefault="00243518" w:rsidP="00D843C7">
      <w:pPr>
        <w:pStyle w:val="NoSpacing"/>
        <w:ind w:left="720" w:hanging="720"/>
        <w:rPr>
          <w:rFonts w:ascii="Times New Roman" w:hAnsi="Times New Roman" w:cs="Times New Roman"/>
        </w:rPr>
      </w:pPr>
    </w:p>
    <w:p w:rsidR="00D843C7" w:rsidRPr="00280396" w:rsidRDefault="00D843C7" w:rsidP="00D843C7">
      <w:pPr>
        <w:pStyle w:val="NoSpacing"/>
        <w:ind w:left="720" w:hanging="720"/>
        <w:rPr>
          <w:rFonts w:ascii="Times New Roman" w:hAnsi="Times New Roman" w:cs="Times New Roman"/>
        </w:rPr>
      </w:pPr>
      <w:proofErr w:type="spellStart"/>
      <w:r w:rsidRPr="00280396">
        <w:rPr>
          <w:rFonts w:ascii="Times New Roman" w:hAnsi="Times New Roman" w:cs="Times New Roman"/>
        </w:rPr>
        <w:t>Stöckl</w:t>
      </w:r>
      <w:proofErr w:type="spellEnd"/>
      <w:r w:rsidRPr="00280396">
        <w:rPr>
          <w:rFonts w:ascii="Times New Roman" w:hAnsi="Times New Roman" w:cs="Times New Roman"/>
        </w:rPr>
        <w:t xml:space="preserve">, H., Hassan, A., </w:t>
      </w:r>
      <w:proofErr w:type="spellStart"/>
      <w:r w:rsidRPr="00280396">
        <w:rPr>
          <w:rFonts w:ascii="Times New Roman" w:hAnsi="Times New Roman" w:cs="Times New Roman"/>
        </w:rPr>
        <w:t>Ranganathan</w:t>
      </w:r>
      <w:proofErr w:type="spellEnd"/>
      <w:r w:rsidRPr="00280396">
        <w:rPr>
          <w:rFonts w:ascii="Times New Roman" w:hAnsi="Times New Roman" w:cs="Times New Roman"/>
        </w:rPr>
        <w:t>, M., &amp; M. Hatcher, A. (2021). Economic empowerment and intimate partner violence: a secondary data analysis of the cross-sectional Demographic Health Surveys in Sub-Saharan Africa. </w:t>
      </w:r>
      <w:r w:rsidRPr="00280396">
        <w:rPr>
          <w:rFonts w:ascii="Times New Roman" w:hAnsi="Times New Roman" w:cs="Times New Roman"/>
          <w:i/>
          <w:iCs/>
        </w:rPr>
        <w:t>BMC Women’s Health</w:t>
      </w:r>
      <w:r w:rsidRPr="00280396">
        <w:rPr>
          <w:rFonts w:ascii="Times New Roman" w:hAnsi="Times New Roman" w:cs="Times New Roman"/>
        </w:rPr>
        <w:t>, </w:t>
      </w:r>
      <w:r w:rsidRPr="00280396">
        <w:rPr>
          <w:rFonts w:ascii="Times New Roman" w:hAnsi="Times New Roman" w:cs="Times New Roman"/>
          <w:i/>
          <w:iCs/>
        </w:rPr>
        <w:t>21</w:t>
      </w:r>
      <w:r w:rsidRPr="00280396">
        <w:rPr>
          <w:rFonts w:ascii="Times New Roman" w:hAnsi="Times New Roman" w:cs="Times New Roman"/>
        </w:rPr>
        <w:t>(1). https://doi.org/10.1186/s12905-021-01363-9</w:t>
      </w:r>
    </w:p>
    <w:p w:rsidR="00D843C7" w:rsidRPr="00280396" w:rsidRDefault="00D843C7" w:rsidP="00D843C7">
      <w:pPr>
        <w:pStyle w:val="NoSpacing"/>
        <w:ind w:left="720" w:hanging="720"/>
        <w:rPr>
          <w:rFonts w:ascii="Times New Roman" w:hAnsi="Times New Roman" w:cs="Times New Roman"/>
          <w:shd w:val="clear" w:color="auto" w:fill="FFFFFF"/>
        </w:rPr>
      </w:pPr>
    </w:p>
    <w:p w:rsidR="00243518" w:rsidRDefault="00243518" w:rsidP="00D843C7">
      <w:pPr>
        <w:pStyle w:val="NoSpacing"/>
        <w:ind w:left="720" w:hanging="720"/>
        <w:rPr>
          <w:rFonts w:ascii="Times New Roman" w:hAnsi="Times New Roman" w:cs="Times New Roman"/>
          <w:shd w:val="clear" w:color="auto" w:fill="FFFFFF"/>
        </w:rPr>
      </w:pPr>
    </w:p>
    <w:p w:rsidR="00D843C7" w:rsidRPr="00280396" w:rsidRDefault="00D843C7" w:rsidP="00D843C7">
      <w:pPr>
        <w:pStyle w:val="NoSpacing"/>
        <w:ind w:left="720" w:hanging="720"/>
        <w:rPr>
          <w:rFonts w:ascii="Times New Roman" w:hAnsi="Times New Roman" w:cs="Times New Roman"/>
        </w:rPr>
      </w:pPr>
      <w:proofErr w:type="spellStart"/>
      <w:r w:rsidRPr="00280396">
        <w:rPr>
          <w:rFonts w:ascii="Times New Roman" w:hAnsi="Times New Roman" w:cs="Times New Roman"/>
          <w:shd w:val="clear" w:color="auto" w:fill="FFFFFF"/>
        </w:rPr>
        <w:t>Shawon</w:t>
      </w:r>
      <w:proofErr w:type="spellEnd"/>
      <w:r w:rsidRPr="00280396">
        <w:rPr>
          <w:rFonts w:ascii="Times New Roman" w:hAnsi="Times New Roman" w:cs="Times New Roman"/>
          <w:shd w:val="clear" w:color="auto" w:fill="FFFFFF"/>
        </w:rPr>
        <w:t>, M.S.R., Hossain, F.B., Ahmed, R.</w:t>
      </w:r>
      <w:r w:rsidRPr="00280396">
        <w:rPr>
          <w:rFonts w:ascii="Times New Roman" w:hAnsi="Times New Roman" w:cs="Times New Roman"/>
        </w:rPr>
        <w:t xml:space="preserve">, </w:t>
      </w:r>
      <w:proofErr w:type="spellStart"/>
      <w:r w:rsidRPr="00280396">
        <w:rPr>
          <w:rFonts w:ascii="Times New Roman" w:hAnsi="Times New Roman" w:cs="Times New Roman"/>
        </w:rPr>
        <w:t>Hasan</w:t>
      </w:r>
      <w:proofErr w:type="spellEnd"/>
      <w:r w:rsidRPr="00280396">
        <w:rPr>
          <w:rFonts w:ascii="Times New Roman" w:hAnsi="Times New Roman" w:cs="Times New Roman"/>
        </w:rPr>
        <w:t>, M., &amp; Rahman, R. M. (2024). Role of women empowerment on mental health problems and care-seeking behavior among married women in Nepal: secondary analysis of nationally representative data. </w:t>
      </w:r>
      <w:r w:rsidRPr="00280396">
        <w:rPr>
          <w:rFonts w:ascii="Times New Roman" w:hAnsi="Times New Roman" w:cs="Times New Roman"/>
          <w:i/>
          <w:iCs/>
        </w:rPr>
        <w:t>Archives of Women’s Mental Health</w:t>
      </w:r>
      <w:r w:rsidRPr="00280396">
        <w:rPr>
          <w:rFonts w:ascii="Times New Roman" w:hAnsi="Times New Roman" w:cs="Times New Roman"/>
        </w:rPr>
        <w:t>. https://doi.org/10.1007/s00737-024-01433-5</w:t>
      </w:r>
    </w:p>
    <w:p w:rsidR="00D843C7" w:rsidRDefault="00D843C7" w:rsidP="00D843C7">
      <w:pPr>
        <w:pStyle w:val="NoSpacing"/>
        <w:ind w:left="720" w:hanging="720"/>
        <w:rPr>
          <w:rFonts w:ascii="Times New Roman" w:hAnsi="Times New Roman" w:cs="Times New Roman"/>
        </w:rPr>
      </w:pPr>
    </w:p>
    <w:p w:rsidR="00243518" w:rsidRPr="00280396" w:rsidRDefault="00243518" w:rsidP="00D843C7">
      <w:pPr>
        <w:pStyle w:val="NoSpacing"/>
        <w:ind w:left="720" w:hanging="720"/>
        <w:rPr>
          <w:rFonts w:ascii="Times New Roman" w:hAnsi="Times New Roman" w:cs="Times New Roman"/>
        </w:rPr>
      </w:pPr>
    </w:p>
    <w:p w:rsidR="00D843C7" w:rsidRPr="00280396" w:rsidRDefault="00D843C7" w:rsidP="00D843C7">
      <w:pPr>
        <w:pStyle w:val="NoSpacing"/>
        <w:ind w:left="720" w:hanging="720"/>
        <w:rPr>
          <w:rFonts w:ascii="Times New Roman" w:hAnsi="Times New Roman" w:cs="Times New Roman"/>
        </w:rPr>
      </w:pPr>
      <w:r w:rsidRPr="00280396">
        <w:rPr>
          <w:rFonts w:ascii="Times New Roman" w:hAnsi="Times New Roman" w:cs="Times New Roman"/>
        </w:rPr>
        <w:t xml:space="preserve">‌Tom, C., Foster, L., </w:t>
      </w:r>
      <w:proofErr w:type="spellStart"/>
      <w:r w:rsidRPr="00280396">
        <w:rPr>
          <w:rFonts w:ascii="Times New Roman" w:hAnsi="Times New Roman" w:cs="Times New Roman"/>
        </w:rPr>
        <w:t>Bryman</w:t>
      </w:r>
      <w:proofErr w:type="spellEnd"/>
      <w:r w:rsidRPr="00280396">
        <w:rPr>
          <w:rFonts w:ascii="Times New Roman" w:hAnsi="Times New Roman" w:cs="Times New Roman"/>
        </w:rPr>
        <w:t>, A., Sloan, L.  (2021). </w:t>
      </w:r>
      <w:proofErr w:type="spellStart"/>
      <w:r w:rsidRPr="00280396">
        <w:rPr>
          <w:rFonts w:ascii="Times New Roman" w:hAnsi="Times New Roman" w:cs="Times New Roman"/>
          <w:i/>
          <w:iCs/>
        </w:rPr>
        <w:t>Bryman’s</w:t>
      </w:r>
      <w:proofErr w:type="spellEnd"/>
      <w:r w:rsidRPr="00280396">
        <w:rPr>
          <w:rFonts w:ascii="Times New Roman" w:hAnsi="Times New Roman" w:cs="Times New Roman"/>
          <w:i/>
          <w:iCs/>
        </w:rPr>
        <w:t xml:space="preserve"> Social Research Methods</w:t>
      </w:r>
      <w:r w:rsidRPr="00280396">
        <w:rPr>
          <w:rFonts w:ascii="Times New Roman" w:hAnsi="Times New Roman" w:cs="Times New Roman"/>
        </w:rPr>
        <w:t>. Oxford, Oxford University Press.</w:t>
      </w:r>
    </w:p>
    <w:p w:rsidR="00D843C7" w:rsidRPr="00280396" w:rsidRDefault="00D843C7" w:rsidP="00D843C7">
      <w:pPr>
        <w:pStyle w:val="NoSpacing"/>
        <w:ind w:left="720" w:hanging="720"/>
        <w:rPr>
          <w:rFonts w:ascii="Times New Roman" w:hAnsi="Times New Roman" w:cs="Times New Roman"/>
        </w:rPr>
      </w:pPr>
    </w:p>
    <w:p w:rsidR="00D843C7" w:rsidRPr="00280396" w:rsidRDefault="00D843C7" w:rsidP="00D843C7">
      <w:pPr>
        <w:pStyle w:val="NoSpacing"/>
        <w:ind w:left="720" w:hanging="720"/>
        <w:rPr>
          <w:rFonts w:ascii="Times New Roman" w:hAnsi="Times New Roman" w:cs="Times New Roman"/>
        </w:rPr>
      </w:pPr>
      <w:proofErr w:type="spellStart"/>
      <w:r w:rsidRPr="00280396">
        <w:rPr>
          <w:rFonts w:ascii="Times New Roman" w:hAnsi="Times New Roman" w:cs="Times New Roman"/>
        </w:rPr>
        <w:lastRenderedPageBreak/>
        <w:t>Vigod</w:t>
      </w:r>
      <w:proofErr w:type="spellEnd"/>
      <w:r w:rsidRPr="00280396">
        <w:rPr>
          <w:rFonts w:ascii="Times New Roman" w:hAnsi="Times New Roman" w:cs="Times New Roman"/>
        </w:rPr>
        <w:t xml:space="preserve">, S. N., &amp; </w:t>
      </w:r>
      <w:proofErr w:type="spellStart"/>
      <w:r w:rsidRPr="00280396">
        <w:rPr>
          <w:rFonts w:ascii="Times New Roman" w:hAnsi="Times New Roman" w:cs="Times New Roman"/>
        </w:rPr>
        <w:t>Rochon</w:t>
      </w:r>
      <w:proofErr w:type="spellEnd"/>
      <w:r w:rsidRPr="00280396">
        <w:rPr>
          <w:rFonts w:ascii="Times New Roman" w:hAnsi="Times New Roman" w:cs="Times New Roman"/>
        </w:rPr>
        <w:t>, P. A. (2020). The Impact of Gender Discrimination on a Woman’s Mental Health. </w:t>
      </w:r>
      <w:proofErr w:type="spellStart"/>
      <w:r w:rsidRPr="00280396">
        <w:rPr>
          <w:rFonts w:ascii="Times New Roman" w:hAnsi="Times New Roman" w:cs="Times New Roman"/>
          <w:i/>
          <w:iCs/>
        </w:rPr>
        <w:t>EClinicalMedicine</w:t>
      </w:r>
      <w:proofErr w:type="spellEnd"/>
      <w:r w:rsidRPr="00280396">
        <w:rPr>
          <w:rFonts w:ascii="Times New Roman" w:hAnsi="Times New Roman" w:cs="Times New Roman"/>
        </w:rPr>
        <w:t>, </w:t>
      </w:r>
      <w:r w:rsidRPr="00280396">
        <w:rPr>
          <w:rFonts w:ascii="Times New Roman" w:hAnsi="Times New Roman" w:cs="Times New Roman"/>
          <w:i/>
          <w:iCs/>
        </w:rPr>
        <w:t>20</w:t>
      </w:r>
      <w:r w:rsidRPr="00280396">
        <w:rPr>
          <w:rFonts w:ascii="Times New Roman" w:hAnsi="Times New Roman" w:cs="Times New Roman"/>
        </w:rPr>
        <w:t>(100311), 100311. https://doi.org/10.1016/j.eclinm.2020.100311</w:t>
      </w:r>
    </w:p>
    <w:p w:rsidR="00D843C7" w:rsidRPr="00280396" w:rsidRDefault="00D843C7" w:rsidP="00D843C7">
      <w:pPr>
        <w:pStyle w:val="NoSpacing"/>
        <w:ind w:left="720" w:hanging="720"/>
        <w:rPr>
          <w:rFonts w:ascii="Times New Roman" w:hAnsi="Times New Roman" w:cs="Times New Roman"/>
        </w:rPr>
      </w:pPr>
      <w:r w:rsidRPr="00280396">
        <w:rPr>
          <w:rFonts w:ascii="Times New Roman" w:hAnsi="Times New Roman" w:cs="Times New Roman"/>
        </w:rPr>
        <w:t xml:space="preserve">‌ </w:t>
      </w:r>
    </w:p>
    <w:p w:rsidR="00243518" w:rsidRDefault="00243518" w:rsidP="00D843C7">
      <w:pPr>
        <w:pStyle w:val="NoSpacing"/>
        <w:ind w:left="720" w:hanging="720"/>
        <w:rPr>
          <w:rFonts w:ascii="Times New Roman" w:hAnsi="Times New Roman" w:cs="Times New Roman"/>
          <w:shd w:val="clear" w:color="auto" w:fill="FFFFFF"/>
        </w:rPr>
      </w:pPr>
    </w:p>
    <w:p w:rsidR="00D843C7" w:rsidRPr="00243518" w:rsidRDefault="00D843C7" w:rsidP="00D843C7">
      <w:pPr>
        <w:pStyle w:val="NoSpacing"/>
        <w:ind w:left="720" w:hanging="720"/>
        <w:rPr>
          <w:rFonts w:ascii="Times New Roman" w:hAnsi="Times New Roman" w:cs="Times New Roman"/>
        </w:rPr>
      </w:pPr>
      <w:proofErr w:type="spellStart"/>
      <w:r w:rsidRPr="00280396">
        <w:rPr>
          <w:rFonts w:ascii="Times New Roman" w:hAnsi="Times New Roman" w:cs="Times New Roman"/>
          <w:shd w:val="clear" w:color="auto" w:fill="FFFFFF"/>
        </w:rPr>
        <w:t>Yusuff</w:t>
      </w:r>
      <w:proofErr w:type="spellEnd"/>
      <w:r w:rsidRPr="00280396">
        <w:rPr>
          <w:rFonts w:ascii="Times New Roman" w:hAnsi="Times New Roman" w:cs="Times New Roman"/>
          <w:shd w:val="clear" w:color="auto" w:fill="FFFFFF"/>
        </w:rPr>
        <w:t>, O.S. (2018). Gender in Africa. In: O .</w:t>
      </w:r>
      <w:proofErr w:type="spellStart"/>
      <w:proofErr w:type="gramStart"/>
      <w:r w:rsidRPr="00280396">
        <w:rPr>
          <w:rFonts w:ascii="Times New Roman" w:hAnsi="Times New Roman" w:cs="Times New Roman"/>
          <w:shd w:val="clear" w:color="auto" w:fill="FFFFFF"/>
        </w:rPr>
        <w:t>Akanle</w:t>
      </w:r>
      <w:proofErr w:type="spellEnd"/>
      <w:r w:rsidRPr="00280396">
        <w:rPr>
          <w:rFonts w:ascii="Times New Roman" w:hAnsi="Times New Roman" w:cs="Times New Roman"/>
          <w:shd w:val="clear" w:color="auto" w:fill="FFFFFF"/>
        </w:rPr>
        <w:t>.,</w:t>
      </w:r>
      <w:proofErr w:type="gramEnd"/>
      <w:r w:rsidRPr="00280396">
        <w:rPr>
          <w:rFonts w:ascii="Times New Roman" w:hAnsi="Times New Roman" w:cs="Times New Roman"/>
          <w:shd w:val="clear" w:color="auto" w:fill="FFFFFF"/>
        </w:rPr>
        <w:t xml:space="preserve"> J. </w:t>
      </w:r>
      <w:proofErr w:type="spellStart"/>
      <w:r w:rsidRPr="00280396">
        <w:rPr>
          <w:rFonts w:ascii="Times New Roman" w:hAnsi="Times New Roman" w:cs="Times New Roman"/>
          <w:shd w:val="clear" w:color="auto" w:fill="FFFFFF"/>
        </w:rPr>
        <w:t>Adésìnà</w:t>
      </w:r>
      <w:proofErr w:type="spellEnd"/>
      <w:r w:rsidRPr="00280396">
        <w:rPr>
          <w:rFonts w:ascii="Times New Roman" w:hAnsi="Times New Roman" w:cs="Times New Roman"/>
          <w:shd w:val="clear" w:color="auto" w:fill="FFFFFF"/>
        </w:rPr>
        <w:t>, (</w:t>
      </w:r>
      <w:proofErr w:type="spellStart"/>
      <w:r w:rsidRPr="00280396">
        <w:rPr>
          <w:rFonts w:ascii="Times New Roman" w:hAnsi="Times New Roman" w:cs="Times New Roman"/>
          <w:shd w:val="clear" w:color="auto" w:fill="FFFFFF"/>
        </w:rPr>
        <w:t>eds</w:t>
      </w:r>
      <w:proofErr w:type="spellEnd"/>
      <w:r w:rsidRPr="00280396">
        <w:rPr>
          <w:rFonts w:ascii="Times New Roman" w:hAnsi="Times New Roman" w:cs="Times New Roman"/>
          <w:shd w:val="clear" w:color="auto" w:fill="FFFFFF"/>
        </w:rPr>
        <w:t xml:space="preserve">). The Development of </w:t>
      </w:r>
      <w:proofErr w:type="gramStart"/>
      <w:r w:rsidRPr="00280396">
        <w:rPr>
          <w:rFonts w:ascii="Times New Roman" w:hAnsi="Times New Roman" w:cs="Times New Roman"/>
          <w:shd w:val="clear" w:color="auto" w:fill="FFFFFF"/>
        </w:rPr>
        <w:t>Africa .</w:t>
      </w:r>
      <w:proofErr w:type="gramEnd"/>
      <w:r w:rsidRPr="00280396">
        <w:rPr>
          <w:rFonts w:ascii="Times New Roman" w:hAnsi="Times New Roman" w:cs="Times New Roman"/>
          <w:shd w:val="clear" w:color="auto" w:fill="FFFFFF"/>
        </w:rPr>
        <w:t xml:space="preserve"> Social Indicators Research Series, </w:t>
      </w:r>
      <w:proofErr w:type="spellStart"/>
      <w:r w:rsidRPr="00280396">
        <w:rPr>
          <w:rFonts w:ascii="Times New Roman" w:hAnsi="Times New Roman" w:cs="Times New Roman"/>
          <w:shd w:val="clear" w:color="auto" w:fill="FFFFFF"/>
        </w:rPr>
        <w:t>vol</w:t>
      </w:r>
      <w:proofErr w:type="spellEnd"/>
      <w:r w:rsidRPr="00280396">
        <w:rPr>
          <w:rFonts w:ascii="Times New Roman" w:hAnsi="Times New Roman" w:cs="Times New Roman"/>
          <w:shd w:val="clear" w:color="auto" w:fill="FFFFFF"/>
        </w:rPr>
        <w:t xml:space="preserve"> 71. Springer, Cham. </w:t>
      </w:r>
      <w:hyperlink r:id="rId7" w:history="1">
        <w:r w:rsidRPr="00243518">
          <w:rPr>
            <w:rStyle w:val="Hyperlink"/>
            <w:rFonts w:ascii="Times New Roman" w:hAnsi="Times New Roman" w:cs="Times New Roman"/>
            <w:color w:val="auto"/>
            <w:u w:val="none"/>
            <w:shd w:val="clear" w:color="auto" w:fill="FFFFFF"/>
          </w:rPr>
          <w:t>https://doi.org/10.1007/978-3-319-66242-8_15</w:t>
        </w:r>
      </w:hyperlink>
      <w:r w:rsidRPr="00243518">
        <w:rPr>
          <w:rFonts w:ascii="Times New Roman" w:hAnsi="Times New Roman" w:cs="Times New Roman"/>
        </w:rPr>
        <w:t xml:space="preserve"> </w:t>
      </w:r>
    </w:p>
    <w:p w:rsidR="00B21915" w:rsidRPr="00243518" w:rsidRDefault="00B21915">
      <w:bookmarkStart w:id="0" w:name="_GoBack"/>
      <w:bookmarkEnd w:id="0"/>
    </w:p>
    <w:sectPr w:rsidR="00B21915" w:rsidRPr="00243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C7"/>
    <w:rsid w:val="00243518"/>
    <w:rsid w:val="002E4580"/>
    <w:rsid w:val="009C6DF3"/>
    <w:rsid w:val="00B21915"/>
    <w:rsid w:val="00D843C7"/>
    <w:rsid w:val="00E83395"/>
    <w:rsid w:val="00F50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0A948-344E-4279-A12E-D54450B5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3C7"/>
    <w:pPr>
      <w:spacing w:after="200" w:line="276" w:lineRule="auto"/>
    </w:pPr>
    <w:rPr>
      <w:rFonts w:ascii="Calibri" w:eastAsia="Calibri" w:hAnsi="Calibri" w:cs="SimSun"/>
    </w:rPr>
  </w:style>
  <w:style w:type="paragraph" w:styleId="Heading2">
    <w:name w:val="heading 2"/>
    <w:basedOn w:val="Normal"/>
    <w:next w:val="Normal"/>
    <w:link w:val="Heading2Char"/>
    <w:uiPriority w:val="9"/>
    <w:unhideWhenUsed/>
    <w:qFormat/>
    <w:rsid w:val="00D843C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43C7"/>
    <w:rPr>
      <w:rFonts w:asciiTheme="majorHAnsi" w:eastAsiaTheme="majorEastAsia" w:hAnsiTheme="majorHAnsi" w:cstheme="majorBidi"/>
      <w:b/>
      <w:bCs/>
      <w:color w:val="5B9BD5" w:themeColor="accent1"/>
      <w:sz w:val="26"/>
      <w:szCs w:val="26"/>
    </w:rPr>
  </w:style>
  <w:style w:type="paragraph" w:styleId="NoSpacing">
    <w:name w:val="No Spacing"/>
    <w:uiPriority w:val="1"/>
    <w:qFormat/>
    <w:rsid w:val="00D843C7"/>
    <w:pPr>
      <w:spacing w:after="0" w:line="240" w:lineRule="auto"/>
    </w:pPr>
    <w:rPr>
      <w:rFonts w:ascii="Calibri" w:eastAsia="Calibri" w:hAnsi="Calibri" w:cs="SimSun"/>
    </w:rPr>
  </w:style>
  <w:style w:type="character" w:styleId="Hyperlink">
    <w:name w:val="Hyperlink"/>
    <w:basedOn w:val="DefaultParagraphFont"/>
    <w:uiPriority w:val="99"/>
    <w:rsid w:val="00D843C7"/>
    <w:rPr>
      <w:color w:val="0563C1"/>
      <w:u w:val="single"/>
    </w:rPr>
  </w:style>
  <w:style w:type="character" w:customStyle="1" w:styleId="css-0">
    <w:name w:val="css-0"/>
    <w:basedOn w:val="DefaultParagraphFont"/>
    <w:rsid w:val="00D843C7"/>
  </w:style>
  <w:style w:type="character" w:customStyle="1" w:styleId="css-rh820s">
    <w:name w:val="css-rh820s"/>
    <w:basedOn w:val="DefaultParagraphFont"/>
    <w:rsid w:val="00D843C7"/>
  </w:style>
  <w:style w:type="paragraph" w:styleId="NormalWeb">
    <w:name w:val="Normal (Web)"/>
    <w:basedOn w:val="Normal"/>
    <w:uiPriority w:val="99"/>
    <w:unhideWhenUsed/>
    <w:rsid w:val="00D843C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843C7"/>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07/978-3-319-66242-8_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56687/9781447324805-006" TargetMode="External"/><Relationship Id="rId5" Type="http://schemas.openxmlformats.org/officeDocument/2006/relationships/hyperlink" Target="https://doi.org/10.1108/aaouj-11-2017-0037" TargetMode="External"/><Relationship Id="rId4" Type="http://schemas.openxmlformats.org/officeDocument/2006/relationships/hyperlink" Target="https://api.semanticscholar.org/CorpusID:20232796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6349</Words>
  <Characters>36191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2025-02-06T14:48:00Z</dcterms:created>
  <dcterms:modified xsi:type="dcterms:W3CDTF">2025-02-06T15:12:00Z</dcterms:modified>
</cp:coreProperties>
</file>