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6ECDD2" w14:textId="77777777" w:rsidR="00A13A58" w:rsidRDefault="00A13A58" w:rsidP="00E72F4E">
      <w:pPr>
        <w:jc w:val="both"/>
        <w:rPr>
          <w:lang w:val="tr-TR"/>
        </w:rPr>
      </w:pPr>
    </w:p>
    <w:p w14:paraId="0671F08E" w14:textId="163E327B" w:rsidR="00E72F4E" w:rsidRPr="00E72F4E" w:rsidRDefault="00E72F4E" w:rsidP="00E72F4E">
      <w:pPr>
        <w:jc w:val="both"/>
        <w:rPr>
          <w:b/>
          <w:bCs/>
          <w:lang w:val="en-GB"/>
        </w:rPr>
      </w:pPr>
      <w:r w:rsidRPr="00E72F4E">
        <w:rPr>
          <w:b/>
          <w:bCs/>
          <w:lang w:val="en-GB"/>
        </w:rPr>
        <w:t xml:space="preserve">Five Stages of the Spread of Kurdish Population in Anatolia from Islamic Conquests to </w:t>
      </w:r>
      <w:proofErr w:type="spellStart"/>
      <w:r w:rsidRPr="00E72F4E">
        <w:rPr>
          <w:b/>
          <w:bCs/>
          <w:lang w:val="en-GB"/>
        </w:rPr>
        <w:t>Teh</w:t>
      </w:r>
      <w:r w:rsidR="006552F4">
        <w:rPr>
          <w:b/>
          <w:bCs/>
          <w:lang w:val="en-GB"/>
        </w:rPr>
        <w:t>j</w:t>
      </w:r>
      <w:r w:rsidRPr="00E72F4E">
        <w:rPr>
          <w:b/>
          <w:bCs/>
          <w:lang w:val="en-GB"/>
        </w:rPr>
        <w:t>ir</w:t>
      </w:r>
      <w:proofErr w:type="spellEnd"/>
      <w:r w:rsidRPr="00E72F4E">
        <w:rPr>
          <w:b/>
          <w:bCs/>
          <w:lang w:val="tr-TR"/>
        </w:rPr>
        <w:t xml:space="preserve"> </w:t>
      </w:r>
    </w:p>
    <w:p w14:paraId="3F3AB764" w14:textId="77777777" w:rsidR="00E72F4E" w:rsidRPr="00E72F4E" w:rsidRDefault="00E72F4E" w:rsidP="00E72F4E">
      <w:pPr>
        <w:jc w:val="both"/>
        <w:rPr>
          <w:b/>
          <w:lang w:val="tr-TR"/>
        </w:rPr>
      </w:pPr>
    </w:p>
    <w:p w14:paraId="4A9A4734" w14:textId="1711773B" w:rsidR="00E72F4E" w:rsidRPr="00E72F4E" w:rsidRDefault="00E72F4E" w:rsidP="00E72F4E">
      <w:pPr>
        <w:jc w:val="both"/>
        <w:rPr>
          <w:b/>
          <w:lang w:val="tr-TR"/>
        </w:rPr>
      </w:pPr>
      <w:r>
        <w:rPr>
          <w:b/>
          <w:lang w:val="tr-TR"/>
        </w:rPr>
        <w:t>ABSTRACT</w:t>
      </w:r>
    </w:p>
    <w:p w14:paraId="1BAA617F" w14:textId="438F79AE" w:rsidR="00E72F4E" w:rsidRPr="00E72F4E" w:rsidRDefault="00E72F4E" w:rsidP="00E72F4E">
      <w:pPr>
        <w:jc w:val="both"/>
        <w:rPr>
          <w:iCs/>
          <w:lang w:val="en-GB"/>
        </w:rPr>
      </w:pPr>
      <w:r w:rsidRPr="00E72F4E">
        <w:rPr>
          <w:iCs/>
          <w:lang w:val="en-GB"/>
        </w:rPr>
        <w:t xml:space="preserve">The homeland of the Kurds is the Zagros Mountains, located in the north-west of Iran. This region is suitable for a nomadic lifestyle, similar to Eastern Anatolia. In the 7th century, with the Muslim Arabs’ conquest of Iran, the Kurds began to spread towards the north-west, marking their first large-scale migration into Anatolia. The second phase occurred in the 13th century, during the Mongol pressure and the migration of the Oghuz Turks, which led to the Kurds heading towards Anatolia. The third phase, in the 16th century, saw the establishment of the Safavid State, accelerating the migration of Kurds into the Anatolian highlands. The fourth phase involved the Ottoman policy of resettling nomadic groups. Ottoman Empire gradually relocated and settled nomadic people in the further and interior regions of Anatolia. The final phase took place after the </w:t>
      </w:r>
      <w:proofErr w:type="spellStart"/>
      <w:r w:rsidRPr="00E72F4E">
        <w:rPr>
          <w:iCs/>
          <w:lang w:val="en-GB"/>
        </w:rPr>
        <w:t>Teh</w:t>
      </w:r>
      <w:r w:rsidR="006552F4">
        <w:rPr>
          <w:iCs/>
          <w:lang w:val="en-GB"/>
        </w:rPr>
        <w:t>j</w:t>
      </w:r>
      <w:r w:rsidRPr="00E72F4E">
        <w:rPr>
          <w:iCs/>
          <w:lang w:val="en-GB"/>
        </w:rPr>
        <w:t>ir</w:t>
      </w:r>
      <w:proofErr w:type="spellEnd"/>
      <w:r w:rsidR="006552F4">
        <w:rPr>
          <w:rStyle w:val="FootnoteReference"/>
          <w:iCs/>
          <w:lang w:val="en-GB"/>
        </w:rPr>
        <w:footnoteReference w:id="1"/>
      </w:r>
      <w:r w:rsidRPr="00E72F4E">
        <w:rPr>
          <w:iCs/>
          <w:lang w:val="en-GB"/>
        </w:rPr>
        <w:t>, when Kurds filled the depopulated settlements in Anatolia. It can be said that these five phases represent the Kurdish migration into Anatolia over the past twelve century. This study aims to identify and discuss the phases and events that determined the mass migration of Kurds to Anatolia, with a particular focus on the decisive impact of the Ottoman centuries.</w:t>
      </w:r>
    </w:p>
    <w:p w14:paraId="726B032D" w14:textId="16DEFE96" w:rsidR="00E72F4E" w:rsidRPr="00E72F4E" w:rsidRDefault="00E72F4E" w:rsidP="00E72F4E">
      <w:pPr>
        <w:jc w:val="both"/>
        <w:rPr>
          <w:bCs/>
          <w:lang w:val="en-GB"/>
        </w:rPr>
      </w:pPr>
      <w:r w:rsidRPr="00E72F4E">
        <w:rPr>
          <w:b/>
          <w:lang w:val="tr-TR"/>
        </w:rPr>
        <w:t xml:space="preserve">Anahtar Kelimeler: </w:t>
      </w:r>
      <w:r w:rsidR="006552F4" w:rsidRPr="00E72F4E">
        <w:rPr>
          <w:bCs/>
          <w:lang w:val="en-GB"/>
        </w:rPr>
        <w:t xml:space="preserve">History, Kurds, Spread Of Kurdish Population, </w:t>
      </w:r>
      <w:r w:rsidR="006552F4">
        <w:rPr>
          <w:bCs/>
          <w:lang w:val="en-GB"/>
        </w:rPr>
        <w:t>A</w:t>
      </w:r>
      <w:r w:rsidRPr="00E72F4E">
        <w:rPr>
          <w:bCs/>
          <w:lang w:val="en-GB"/>
        </w:rPr>
        <w:t>natolia</w:t>
      </w:r>
      <w:r w:rsidR="006552F4" w:rsidRPr="00E72F4E">
        <w:rPr>
          <w:bCs/>
          <w:lang w:val="en-GB"/>
        </w:rPr>
        <w:t>, Historical Stages.</w:t>
      </w:r>
    </w:p>
    <w:p w14:paraId="599026C1" w14:textId="77777777" w:rsidR="00E72F4E" w:rsidRPr="00E72F4E" w:rsidRDefault="00E72F4E" w:rsidP="00E72F4E">
      <w:pPr>
        <w:jc w:val="both"/>
        <w:rPr>
          <w:b/>
          <w:lang w:val="tr-TR"/>
        </w:rPr>
      </w:pPr>
      <w:r w:rsidRPr="00E72F4E">
        <w:rPr>
          <w:b/>
          <w:lang w:val="tr-TR"/>
        </w:rPr>
        <w:t xml:space="preserve">1. </w:t>
      </w:r>
      <w:proofErr w:type="spellStart"/>
      <w:r w:rsidRPr="00E72F4E">
        <w:rPr>
          <w:b/>
          <w:lang w:val="tr-TR"/>
        </w:rPr>
        <w:t>Introduction</w:t>
      </w:r>
      <w:proofErr w:type="spellEnd"/>
    </w:p>
    <w:p w14:paraId="0A2B978D" w14:textId="77777777" w:rsidR="00E72F4E" w:rsidRPr="00E72F4E" w:rsidRDefault="00E72F4E" w:rsidP="00E72F4E">
      <w:pPr>
        <w:jc w:val="both"/>
        <w:rPr>
          <w:lang w:val="en-GB"/>
        </w:rPr>
      </w:pPr>
      <w:r w:rsidRPr="00E72F4E">
        <w:rPr>
          <w:lang w:val="en-GB"/>
        </w:rPr>
        <w:t xml:space="preserve">There are numerous ethnic groups in the world. Some claim that this number exceeds 5 thousand. Similarly, there are also different languages whose number is closer to this figure. However, only a small group of those ethnic groups, approximately 250 of them, have their own separate states but there are only 194 member states of the United Nations. Moreover, particular groups of those states belong to the same ethnic groups. For instance, Arabs have 22 states, the nations that speak English and speak Spanish have similar numbers of states and some others as well. Although being a unique and homogenous ethnic group is not necessary for a society in theory like Sweden, Belgium and USA to become a state, most of the states rely upon an ethnic group in reality. </w:t>
      </w:r>
    </w:p>
    <w:p w14:paraId="4561C31B" w14:textId="77777777" w:rsidR="00E72F4E" w:rsidRDefault="00E72F4E" w:rsidP="00E72F4E">
      <w:pPr>
        <w:jc w:val="both"/>
        <w:rPr>
          <w:lang w:val="en-GB"/>
        </w:rPr>
      </w:pPr>
      <w:r w:rsidRPr="00E72F4E">
        <w:rPr>
          <w:lang w:val="en-GB"/>
        </w:rPr>
        <w:t xml:space="preserve">The Kurds are a Middle Eastern ethnicity mostly spread to four countries which are Iran, Iraq, Syria and Turkey. This ethnic group is one of the most political groups that has a big population in the world alongside with some similar others such as Berbers throughout north African countries, </w:t>
      </w:r>
      <w:proofErr w:type="spellStart"/>
      <w:r w:rsidRPr="00E72F4E">
        <w:rPr>
          <w:lang w:val="en-GB"/>
        </w:rPr>
        <w:t>Balochees</w:t>
      </w:r>
      <w:proofErr w:type="spellEnd"/>
      <w:r w:rsidRPr="00E72F4E">
        <w:rPr>
          <w:lang w:val="en-GB"/>
        </w:rPr>
        <w:t xml:space="preserve"> and </w:t>
      </w:r>
      <w:proofErr w:type="spellStart"/>
      <w:r w:rsidRPr="00E72F4E">
        <w:rPr>
          <w:lang w:val="en-GB"/>
        </w:rPr>
        <w:t>Azarees</w:t>
      </w:r>
      <w:proofErr w:type="spellEnd"/>
      <w:r w:rsidRPr="00E72F4E">
        <w:rPr>
          <w:lang w:val="en-GB"/>
        </w:rPr>
        <w:t xml:space="preserve"> in Iran, Tamils in India, Moros in Philippines, Chechens in Russia, Catalans and Basks in Spain, Scotches and Irish in England, Hutus in Ruanda and Uganda, </w:t>
      </w:r>
      <w:proofErr w:type="spellStart"/>
      <w:r w:rsidRPr="00E72F4E">
        <w:rPr>
          <w:lang w:val="en-GB"/>
        </w:rPr>
        <w:t>Sundanees</w:t>
      </w:r>
      <w:proofErr w:type="spellEnd"/>
      <w:r w:rsidRPr="00E72F4E">
        <w:rPr>
          <w:lang w:val="en-GB"/>
        </w:rPr>
        <w:t xml:space="preserve"> and </w:t>
      </w:r>
      <w:proofErr w:type="spellStart"/>
      <w:r w:rsidRPr="00E72F4E">
        <w:rPr>
          <w:lang w:val="en-GB"/>
        </w:rPr>
        <w:t>Maduras</w:t>
      </w:r>
      <w:proofErr w:type="spellEnd"/>
      <w:r w:rsidRPr="00E72F4E">
        <w:rPr>
          <w:lang w:val="en-GB"/>
        </w:rPr>
        <w:t xml:space="preserve"> in Indonesia and etc. Most of these ethnic groups have spread from limited and small regions to other bigger and larger geographies in the history. However, the one that spread to the largest areas compared to the others is probably the Kurdish population. </w:t>
      </w:r>
    </w:p>
    <w:p w14:paraId="36B5FD5A" w14:textId="77777777" w:rsidR="002C5233" w:rsidRPr="002C5233" w:rsidRDefault="002C5233" w:rsidP="002C5233">
      <w:pPr>
        <w:jc w:val="both"/>
        <w:rPr>
          <w:lang w:val="en-GB"/>
        </w:rPr>
      </w:pPr>
      <w:r w:rsidRPr="002C5233">
        <w:rPr>
          <w:lang w:val="en-GB"/>
        </w:rPr>
        <w:t xml:space="preserve">The expansion of the Kurdish population can be examined in three dimensions: genetic (biological), cultural, and ideological diffusion. Genetic (biological) diffusion refers to the westward and northwestern migration of the earliest ancestors of the present-day Kurds from the Zagros Mountains. As will be </w:t>
      </w:r>
      <w:r w:rsidRPr="002C5233">
        <w:rPr>
          <w:lang w:val="en-GB"/>
        </w:rPr>
        <w:lastRenderedPageBreak/>
        <w:t>discussed below, this process largely occurred during the spread of Islam and the subsequent collapse of the Sasanian Empire. This initial movement may be understood as corresponding to an Indo-European lineage. However, it is important to note that the following two phases, while encompassing this earlier layer, are more closely connected to interactions with Asiatic populations.</w:t>
      </w:r>
    </w:p>
    <w:p w14:paraId="6E1813FA" w14:textId="77777777" w:rsidR="002C5233" w:rsidRPr="002C5233" w:rsidRDefault="002C5233" w:rsidP="002C5233">
      <w:pPr>
        <w:jc w:val="both"/>
        <w:rPr>
          <w:lang w:val="en-GB"/>
        </w:rPr>
      </w:pPr>
      <w:r w:rsidRPr="002C5233">
        <w:rPr>
          <w:lang w:val="en-GB"/>
        </w:rPr>
        <w:t>The second form, cultural diffusion, represents a distinctly different dynamic. This diffusion reflects the ease with which the ancestors of the Kurds—through biological expansion—integrated with the indigenous peoples of the mountainous regions who shared similar nomadic tribal lifestyles. Thus, biological diffusion facilitated cultural diffusion, and an Indo-European–origin demographic group gradually intermixed with and became attached to Asiatic populations.</w:t>
      </w:r>
    </w:p>
    <w:p w14:paraId="5B547C72" w14:textId="77777777" w:rsidR="002C5233" w:rsidRPr="002C5233" w:rsidRDefault="002C5233" w:rsidP="002C5233">
      <w:pPr>
        <w:jc w:val="both"/>
        <w:rPr>
          <w:lang w:val="en-GB"/>
        </w:rPr>
      </w:pPr>
      <w:r w:rsidRPr="002C5233">
        <w:rPr>
          <w:lang w:val="en-GB"/>
        </w:rPr>
        <w:t>The third type of diffusion, ideological diffusion, constitutes yet another unique process. This refers to the emergence of a shared “counter-identity” developed by the tribal communities of the ancient mountainous zones in opposition to the settled Sasanian and Byzantine states. Populations of both Asiatic and Indo-European origin, living in these highland tribal societies, collectively positioned themselves as the “other” vis-à-vis these centralized empires, thereby forming an ideologically unified front. Over long periods, biological diffusion anchored itself in cultural diffusion, and both gradually merged into ideological diffusion. Through this layered and cumulative process, diverse tribal groups of the mountainous regions—whose members were not necessarily of the same lineage—coalesced under the name “Kurd”, ultimately forming an eclectic socio-political union and, eventually, a new ethnonational identity.</w:t>
      </w:r>
    </w:p>
    <w:p w14:paraId="6A1F1C19" w14:textId="02513BC2" w:rsidR="002C5233" w:rsidRPr="00E72F4E" w:rsidRDefault="002C5233" w:rsidP="002C5233">
      <w:pPr>
        <w:jc w:val="both"/>
        <w:rPr>
          <w:lang w:val="en-GB"/>
        </w:rPr>
      </w:pPr>
      <w:r w:rsidRPr="002C5233">
        <w:rPr>
          <w:lang w:val="en-GB"/>
        </w:rPr>
        <w:t>Throughout history, nearly all societies have changed their places of residence due to natural population growth, drought, famine, epidemics, war, exile, or similar pressures. The relocation of ethnic groups can generate various ethnic, political, economic, legal, cultural, and religious challenges. The emergence of ethnic minorities generally stems from two principal causes: migration, with all its demographic and social dimensions, and imperial conquests—that is, demographic expansion and military expansion. Historically, the Kurdish population, too, has dispersed across the Middle Eastern region due to a set of specific conditions shaped by their geographic and political environment.</w:t>
      </w:r>
    </w:p>
    <w:p w14:paraId="1508C91A" w14:textId="77777777" w:rsidR="00E72F4E" w:rsidRPr="00E72F4E" w:rsidRDefault="00E72F4E" w:rsidP="00E72F4E">
      <w:pPr>
        <w:jc w:val="both"/>
        <w:rPr>
          <w:lang w:val="tr-TR"/>
        </w:rPr>
      </w:pPr>
    </w:p>
    <w:p w14:paraId="0D17A69E" w14:textId="7114915B" w:rsidR="00E72F4E" w:rsidRPr="00E72F4E" w:rsidRDefault="00E72F4E" w:rsidP="00E72F4E">
      <w:pPr>
        <w:jc w:val="both"/>
        <w:rPr>
          <w:b/>
          <w:lang w:val="en-GB"/>
        </w:rPr>
      </w:pPr>
      <w:r w:rsidRPr="00E72F4E">
        <w:rPr>
          <w:b/>
          <w:lang w:val="tr-TR"/>
        </w:rPr>
        <w:t xml:space="preserve">2. </w:t>
      </w:r>
      <w:r w:rsidRPr="00E72F4E">
        <w:rPr>
          <w:b/>
          <w:lang w:val="en-GB"/>
        </w:rPr>
        <w:t>Motherland of the Kurdish People</w:t>
      </w:r>
      <w:r w:rsidR="002C5233">
        <w:t>:</w:t>
      </w:r>
      <w:r w:rsidR="002C5233" w:rsidRPr="002C5233">
        <w:rPr>
          <w:b/>
          <w:lang w:val="en-GB"/>
        </w:rPr>
        <w:t xml:space="preserve"> Ideological and Cultural Diffusion Embedded in Genetic (Biological) Expansion</w:t>
      </w:r>
    </w:p>
    <w:p w14:paraId="5F5FA967" w14:textId="77777777" w:rsidR="00E72F4E" w:rsidRPr="00E72F4E" w:rsidRDefault="00E72F4E" w:rsidP="00E72F4E">
      <w:pPr>
        <w:jc w:val="both"/>
        <w:rPr>
          <w:lang w:val="en-GB"/>
        </w:rPr>
      </w:pPr>
      <w:r w:rsidRPr="00E72F4E">
        <w:rPr>
          <w:lang w:val="en-GB"/>
        </w:rPr>
        <w:t>The first generation of the Middle Eastern geographers and historians who mentioned the Kurds are: Al-</w:t>
      </w:r>
      <w:proofErr w:type="spellStart"/>
      <w:r w:rsidRPr="00E72F4E">
        <w:rPr>
          <w:lang w:val="en-GB"/>
        </w:rPr>
        <w:t>Tabariy</w:t>
      </w:r>
      <w:proofErr w:type="spellEnd"/>
      <w:r w:rsidRPr="00E72F4E">
        <w:rPr>
          <w:lang w:val="en-GB"/>
        </w:rPr>
        <w:t xml:space="preserve"> (839-923) in </w:t>
      </w:r>
      <w:r w:rsidRPr="00E72F4E">
        <w:rPr>
          <w:i/>
          <w:lang w:val="en-GB"/>
        </w:rPr>
        <w:t>History of Prophet and Kings</w:t>
      </w:r>
      <w:r w:rsidRPr="00E72F4E">
        <w:rPr>
          <w:lang w:val="en-GB"/>
        </w:rPr>
        <w:t>; Al-</w:t>
      </w:r>
      <w:proofErr w:type="spellStart"/>
      <w:r w:rsidRPr="00E72F4E">
        <w:rPr>
          <w:lang w:val="en-GB"/>
        </w:rPr>
        <w:t>Masudy</w:t>
      </w:r>
      <w:proofErr w:type="spellEnd"/>
      <w:r w:rsidRPr="00E72F4E">
        <w:rPr>
          <w:lang w:val="en-GB"/>
        </w:rPr>
        <w:t xml:space="preserve"> (896-956) in </w:t>
      </w:r>
      <w:r w:rsidRPr="00E72F4E">
        <w:rPr>
          <w:i/>
          <w:lang w:val="en-GB"/>
        </w:rPr>
        <w:t>Muruj al-</w:t>
      </w:r>
      <w:proofErr w:type="spellStart"/>
      <w:r w:rsidRPr="00E72F4E">
        <w:rPr>
          <w:i/>
          <w:lang w:val="en-GB"/>
        </w:rPr>
        <w:t>dhahab</w:t>
      </w:r>
      <w:proofErr w:type="spellEnd"/>
      <w:r w:rsidRPr="00E72F4E">
        <w:rPr>
          <w:lang w:val="en-GB"/>
        </w:rPr>
        <w:t xml:space="preserve"> (The Book of Golden Meadows); Al </w:t>
      </w:r>
      <w:proofErr w:type="spellStart"/>
      <w:r w:rsidRPr="00E72F4E">
        <w:rPr>
          <w:lang w:val="en-GB"/>
        </w:rPr>
        <w:t>Estakhry</w:t>
      </w:r>
      <w:proofErr w:type="spellEnd"/>
      <w:r w:rsidRPr="00E72F4E">
        <w:rPr>
          <w:lang w:val="en-GB"/>
        </w:rPr>
        <w:t xml:space="preserve"> (957-?) in </w:t>
      </w:r>
      <w:proofErr w:type="spellStart"/>
      <w:r w:rsidRPr="00E72F4E">
        <w:rPr>
          <w:i/>
          <w:lang w:val="en-GB"/>
        </w:rPr>
        <w:t>Mesalik</w:t>
      </w:r>
      <w:proofErr w:type="spellEnd"/>
      <w:r w:rsidRPr="00E72F4E">
        <w:rPr>
          <w:i/>
          <w:lang w:val="en-GB"/>
        </w:rPr>
        <w:t xml:space="preserve"> </w:t>
      </w:r>
      <w:proofErr w:type="spellStart"/>
      <w:r w:rsidRPr="00E72F4E">
        <w:rPr>
          <w:i/>
          <w:lang w:val="en-GB"/>
        </w:rPr>
        <w:t>el-Memalik</w:t>
      </w:r>
      <w:proofErr w:type="spellEnd"/>
      <w:r w:rsidRPr="00E72F4E">
        <w:rPr>
          <w:lang w:val="en-GB"/>
        </w:rPr>
        <w:t xml:space="preserve">. The second generation of scholars are: Abul Faraj (897-967), Al </w:t>
      </w:r>
      <w:proofErr w:type="spellStart"/>
      <w:r w:rsidRPr="00E72F4E">
        <w:rPr>
          <w:lang w:val="en-GB"/>
        </w:rPr>
        <w:t>Maqdisy</w:t>
      </w:r>
      <w:proofErr w:type="spellEnd"/>
      <w:r w:rsidRPr="00E72F4E">
        <w:rPr>
          <w:lang w:val="en-GB"/>
        </w:rPr>
        <w:t xml:space="preserve"> (945-1000). And other scholars are: Yakut </w:t>
      </w:r>
      <w:proofErr w:type="spellStart"/>
      <w:r w:rsidRPr="00E72F4E">
        <w:rPr>
          <w:lang w:val="en-GB"/>
        </w:rPr>
        <w:t>Hamevy</w:t>
      </w:r>
      <w:proofErr w:type="spellEnd"/>
      <w:r w:rsidRPr="00E72F4E">
        <w:rPr>
          <w:lang w:val="en-GB"/>
        </w:rPr>
        <w:t xml:space="preserve"> (1178-1229), </w:t>
      </w:r>
      <w:proofErr w:type="spellStart"/>
      <w:r w:rsidRPr="00E72F4E">
        <w:rPr>
          <w:lang w:val="en-GB"/>
        </w:rPr>
        <w:t>Ibnul</w:t>
      </w:r>
      <w:proofErr w:type="spellEnd"/>
      <w:r w:rsidRPr="00E72F4E">
        <w:rPr>
          <w:lang w:val="en-GB"/>
        </w:rPr>
        <w:t xml:space="preserve"> </w:t>
      </w:r>
      <w:proofErr w:type="spellStart"/>
      <w:r w:rsidRPr="00E72F4E">
        <w:rPr>
          <w:lang w:val="en-GB"/>
        </w:rPr>
        <w:t>Esiyr</w:t>
      </w:r>
      <w:proofErr w:type="spellEnd"/>
      <w:r w:rsidRPr="00E72F4E">
        <w:rPr>
          <w:lang w:val="en-GB"/>
        </w:rPr>
        <w:t xml:space="preserve"> (1160-1233), El </w:t>
      </w:r>
      <w:proofErr w:type="spellStart"/>
      <w:r w:rsidRPr="00E72F4E">
        <w:rPr>
          <w:lang w:val="en-GB"/>
        </w:rPr>
        <w:t>Qazwiny</w:t>
      </w:r>
      <w:proofErr w:type="spellEnd"/>
      <w:r w:rsidRPr="00E72F4E">
        <w:rPr>
          <w:lang w:val="en-GB"/>
        </w:rPr>
        <w:t xml:space="preserve"> (1203-1283), Al </w:t>
      </w:r>
      <w:proofErr w:type="spellStart"/>
      <w:r w:rsidRPr="00E72F4E">
        <w:rPr>
          <w:lang w:val="en-GB"/>
        </w:rPr>
        <w:t>Maqrizy</w:t>
      </w:r>
      <w:proofErr w:type="spellEnd"/>
      <w:r w:rsidRPr="00E72F4E">
        <w:rPr>
          <w:lang w:val="en-GB"/>
        </w:rPr>
        <w:t xml:space="preserve"> (1364-1442). Among them, for instance, Al-</w:t>
      </w:r>
      <w:proofErr w:type="spellStart"/>
      <w:r w:rsidRPr="00E72F4E">
        <w:rPr>
          <w:lang w:val="en-GB"/>
        </w:rPr>
        <w:t>Tabariy</w:t>
      </w:r>
      <w:proofErr w:type="spellEnd"/>
      <w:r w:rsidRPr="00E72F4E">
        <w:rPr>
          <w:lang w:val="en-GB"/>
        </w:rPr>
        <w:t xml:space="preserve"> mentioned the Kurds twice in his book as “the Kurds of Persia” and “the Christian Kurds”. Al Masudi locates the Kurds in </w:t>
      </w:r>
      <w:proofErr w:type="spellStart"/>
      <w:r w:rsidRPr="00E72F4E">
        <w:rPr>
          <w:lang w:val="en-GB"/>
        </w:rPr>
        <w:t>Kufe</w:t>
      </w:r>
      <w:proofErr w:type="spellEnd"/>
      <w:r w:rsidRPr="00E72F4E">
        <w:rPr>
          <w:lang w:val="en-GB"/>
        </w:rPr>
        <w:t xml:space="preserve">, Basra, </w:t>
      </w:r>
      <w:proofErr w:type="spellStart"/>
      <w:r w:rsidRPr="00E72F4E">
        <w:rPr>
          <w:lang w:val="en-GB"/>
        </w:rPr>
        <w:t>Hemedan</w:t>
      </w:r>
      <w:proofErr w:type="spellEnd"/>
      <w:r w:rsidRPr="00E72F4E">
        <w:rPr>
          <w:lang w:val="en-GB"/>
        </w:rPr>
        <w:t xml:space="preserve">, and Azerbaijan. </w:t>
      </w:r>
      <w:proofErr w:type="spellStart"/>
      <w:r w:rsidRPr="00E72F4E">
        <w:rPr>
          <w:lang w:val="en-GB"/>
        </w:rPr>
        <w:t>Estakhry</w:t>
      </w:r>
      <w:proofErr w:type="spellEnd"/>
      <w:r w:rsidRPr="00E72F4E">
        <w:rPr>
          <w:lang w:val="en-GB"/>
        </w:rPr>
        <w:t xml:space="preserve"> and </w:t>
      </w:r>
      <w:proofErr w:type="spellStart"/>
      <w:r w:rsidRPr="00E72F4E">
        <w:rPr>
          <w:lang w:val="en-GB"/>
        </w:rPr>
        <w:t>Muqaddesy</w:t>
      </w:r>
      <w:proofErr w:type="spellEnd"/>
      <w:r w:rsidRPr="00E72F4E">
        <w:rPr>
          <w:lang w:val="en-GB"/>
        </w:rPr>
        <w:t xml:space="preserve"> locate the Kurds in some areas in Fars, Kirman, </w:t>
      </w:r>
      <w:proofErr w:type="spellStart"/>
      <w:r w:rsidRPr="00E72F4E">
        <w:rPr>
          <w:lang w:val="en-GB"/>
        </w:rPr>
        <w:t>Sijistan</w:t>
      </w:r>
      <w:proofErr w:type="spellEnd"/>
      <w:r w:rsidRPr="00E72F4E">
        <w:rPr>
          <w:lang w:val="en-GB"/>
        </w:rPr>
        <w:t xml:space="preserve">, Khorasan, </w:t>
      </w:r>
      <w:proofErr w:type="spellStart"/>
      <w:r w:rsidRPr="00E72F4E">
        <w:rPr>
          <w:lang w:val="en-GB"/>
        </w:rPr>
        <w:t>Esfehan</w:t>
      </w:r>
      <w:proofErr w:type="spellEnd"/>
      <w:r w:rsidRPr="00E72F4E">
        <w:rPr>
          <w:lang w:val="en-GB"/>
        </w:rPr>
        <w:t xml:space="preserve">, </w:t>
      </w:r>
      <w:proofErr w:type="spellStart"/>
      <w:r w:rsidRPr="00E72F4E">
        <w:rPr>
          <w:lang w:val="en-GB"/>
        </w:rPr>
        <w:t>Hemedan</w:t>
      </w:r>
      <w:proofErr w:type="spellEnd"/>
      <w:r w:rsidRPr="00E72F4E">
        <w:rPr>
          <w:lang w:val="en-GB"/>
        </w:rPr>
        <w:t>, Azerbaijan and Armenia. Al-</w:t>
      </w:r>
      <w:proofErr w:type="spellStart"/>
      <w:r w:rsidRPr="00E72F4E">
        <w:rPr>
          <w:lang w:val="en-GB"/>
        </w:rPr>
        <w:t>Maqrizi</w:t>
      </w:r>
      <w:proofErr w:type="spellEnd"/>
      <w:r w:rsidRPr="00E72F4E">
        <w:rPr>
          <w:lang w:val="en-GB"/>
        </w:rPr>
        <w:t xml:space="preserve"> also asserts the same point and locates the Kurds in Persia (For further information see </w:t>
      </w:r>
      <w:proofErr w:type="spellStart"/>
      <w:r w:rsidRPr="00E72F4E">
        <w:rPr>
          <w:lang w:val="en-GB"/>
        </w:rPr>
        <w:t>Minorsky</w:t>
      </w:r>
      <w:proofErr w:type="spellEnd"/>
      <w:r w:rsidRPr="00E72F4E">
        <w:rPr>
          <w:lang w:val="en-GB"/>
        </w:rPr>
        <w:t xml:space="preserve"> et al., 2004, pp. 51-57; Çetin, 2013, pp. 15-37; </w:t>
      </w:r>
      <w:proofErr w:type="spellStart"/>
      <w:r w:rsidRPr="00E72F4E">
        <w:rPr>
          <w:lang w:val="en-GB"/>
        </w:rPr>
        <w:t>Mansız</w:t>
      </w:r>
      <w:proofErr w:type="spellEnd"/>
      <w:r w:rsidRPr="00E72F4E">
        <w:rPr>
          <w:lang w:val="en-GB"/>
        </w:rPr>
        <w:t xml:space="preserve">, 2015, pp. 14-41). According to Sümer </w:t>
      </w:r>
      <w:r w:rsidRPr="00E72F4E">
        <w:rPr>
          <w:lang w:val="tr-TR"/>
        </w:rPr>
        <w:t xml:space="preserve">(1992, </w:t>
      </w:r>
      <w:proofErr w:type="spellStart"/>
      <w:r w:rsidRPr="00E72F4E">
        <w:rPr>
          <w:lang w:val="tr-TR"/>
        </w:rPr>
        <w:t>pp</w:t>
      </w:r>
      <w:proofErr w:type="spellEnd"/>
      <w:r w:rsidRPr="00E72F4E">
        <w:rPr>
          <w:lang w:val="tr-TR"/>
        </w:rPr>
        <w:t>. 1-2)</w:t>
      </w:r>
      <w:r w:rsidRPr="00E72F4E">
        <w:rPr>
          <w:lang w:val="en-GB"/>
        </w:rPr>
        <w:t>. Kurdish population spread from south-east to Armenia and Azerbaijan in 10</w:t>
      </w:r>
      <w:r w:rsidRPr="00E72F4E">
        <w:rPr>
          <w:vertAlign w:val="superscript"/>
          <w:lang w:val="en-GB"/>
        </w:rPr>
        <w:t>th</w:t>
      </w:r>
      <w:r w:rsidRPr="00E72F4E">
        <w:rPr>
          <w:lang w:val="en-GB"/>
        </w:rPr>
        <w:t xml:space="preserve"> century.</w:t>
      </w:r>
    </w:p>
    <w:p w14:paraId="73F2C27C" w14:textId="66AF3DF5" w:rsidR="00E72F4E" w:rsidRPr="00E72F4E" w:rsidRDefault="00E72F4E" w:rsidP="00E72F4E">
      <w:pPr>
        <w:jc w:val="both"/>
        <w:rPr>
          <w:lang w:val="en-GB"/>
        </w:rPr>
      </w:pPr>
      <w:r w:rsidRPr="00E72F4E">
        <w:rPr>
          <w:lang w:val="en-GB"/>
        </w:rPr>
        <w:lastRenderedPageBreak/>
        <w:t>The Anatolian chronicles of the 11</w:t>
      </w:r>
      <w:r w:rsidRPr="00E72F4E">
        <w:rPr>
          <w:vertAlign w:val="superscript"/>
          <w:lang w:val="en-GB"/>
        </w:rPr>
        <w:t>th</w:t>
      </w:r>
      <w:r w:rsidRPr="00E72F4E">
        <w:rPr>
          <w:lang w:val="en-GB"/>
        </w:rPr>
        <w:t>, 12</w:t>
      </w:r>
      <w:r w:rsidRPr="00E72F4E">
        <w:rPr>
          <w:vertAlign w:val="superscript"/>
          <w:lang w:val="en-GB"/>
        </w:rPr>
        <w:t>th</w:t>
      </w:r>
      <w:r w:rsidRPr="00E72F4E">
        <w:rPr>
          <w:lang w:val="en-GB"/>
        </w:rPr>
        <w:t xml:space="preserve"> and 13</w:t>
      </w:r>
      <w:r w:rsidRPr="00E72F4E">
        <w:rPr>
          <w:vertAlign w:val="superscript"/>
          <w:lang w:val="en-GB"/>
        </w:rPr>
        <w:t>th</w:t>
      </w:r>
      <w:r w:rsidRPr="00E72F4E">
        <w:rPr>
          <w:lang w:val="en-GB"/>
        </w:rPr>
        <w:t xml:space="preserve"> centuries either do not mention the Kurds in their </w:t>
      </w:r>
      <w:proofErr w:type="spellStart"/>
      <w:r w:rsidRPr="00E72F4E">
        <w:rPr>
          <w:lang w:val="en-GB"/>
        </w:rPr>
        <w:t>chronics</w:t>
      </w:r>
      <w:proofErr w:type="spellEnd"/>
      <w:r w:rsidRPr="00E72F4E">
        <w:rPr>
          <w:lang w:val="en-GB"/>
        </w:rPr>
        <w:t xml:space="preserve"> or rarely mention them. For instance, the famous chronic </w:t>
      </w:r>
      <w:proofErr w:type="spellStart"/>
      <w:r w:rsidRPr="00E72F4E">
        <w:rPr>
          <w:lang w:val="en-GB"/>
        </w:rPr>
        <w:t>Matheous</w:t>
      </w:r>
      <w:proofErr w:type="spellEnd"/>
      <w:r w:rsidRPr="00E72F4E">
        <w:rPr>
          <w:lang w:val="en-GB"/>
        </w:rPr>
        <w:t xml:space="preserve"> from Urfa who has a big reputation with his Chronic, has written in the 12</w:t>
      </w:r>
      <w:r w:rsidRPr="00E72F4E">
        <w:rPr>
          <w:vertAlign w:val="superscript"/>
          <w:lang w:val="en-GB"/>
        </w:rPr>
        <w:t>th</w:t>
      </w:r>
      <w:r w:rsidRPr="00E72F4E">
        <w:rPr>
          <w:lang w:val="en-GB"/>
        </w:rPr>
        <w:t xml:space="preserve"> century and mentioned the Kurds three times throughout his book. One of those mentions is very suggestive for us. According to this record, Urfa one of the biggest cities of contemporary Turkey, was attacked by Kurds in 1132 A.C. and following this invasion the wife of the local Arab administrator said to other Arabs located around Urfa that “the Kurds came and invaded Arabs’ homes and killed my husband </w:t>
      </w:r>
      <w:proofErr w:type="spellStart"/>
      <w:r w:rsidRPr="00E72F4E">
        <w:rPr>
          <w:lang w:val="en-GB"/>
        </w:rPr>
        <w:t>Udaer</w:t>
      </w:r>
      <w:proofErr w:type="spellEnd"/>
      <w:r w:rsidRPr="00E72F4E">
        <w:rPr>
          <w:lang w:val="en-GB"/>
        </w:rPr>
        <w:t>”.  One out of the three records in the book shows two points clearly. First, Urfa was a predominantly Arab city in the 12</w:t>
      </w:r>
      <w:r w:rsidRPr="00E72F4E">
        <w:rPr>
          <w:vertAlign w:val="superscript"/>
          <w:lang w:val="en-GB"/>
        </w:rPr>
        <w:t>th</w:t>
      </w:r>
      <w:r w:rsidRPr="00E72F4E">
        <w:rPr>
          <w:lang w:val="en-GB"/>
        </w:rPr>
        <w:t xml:space="preserve"> century. Second, the Kurds were a people who came to the region from outside at that time. The other two records are much shorter and insignificant when compared to that one. </w:t>
      </w:r>
      <w:r w:rsidR="002C5233" w:rsidRPr="002C5233">
        <w:rPr>
          <w:lang w:val="en-GB"/>
        </w:rPr>
        <w:t>These two records indicate that the Kurds arrived in Urfa from outside through biological migration.</w:t>
      </w:r>
    </w:p>
    <w:p w14:paraId="431C08BB" w14:textId="77777777" w:rsidR="00E72F4E" w:rsidRPr="00E72F4E" w:rsidRDefault="00E72F4E" w:rsidP="00E72F4E">
      <w:pPr>
        <w:jc w:val="both"/>
        <w:rPr>
          <w:lang w:val="en-GB"/>
        </w:rPr>
      </w:pPr>
      <w:r w:rsidRPr="00E72F4E">
        <w:rPr>
          <w:lang w:val="en-GB"/>
        </w:rPr>
        <w:t xml:space="preserve">Even if the biggest part of the contemporary Kurds has been living in Turkey, as such, the Kurdish people’s historical motherland is Iran. The Zagros Mountains in Iran has been accepted as the historical and original motherland of the Kurdish people by almost all modern </w:t>
      </w:r>
      <w:proofErr w:type="spellStart"/>
      <w:r w:rsidRPr="00E72F4E">
        <w:rPr>
          <w:lang w:val="en-GB"/>
        </w:rPr>
        <w:t>Kurdologists</w:t>
      </w:r>
      <w:proofErr w:type="spellEnd"/>
      <w:r w:rsidRPr="00E72F4E">
        <w:rPr>
          <w:lang w:val="en-GB"/>
        </w:rPr>
        <w:t xml:space="preserve"> and researchers such as </w:t>
      </w:r>
      <w:proofErr w:type="spellStart"/>
      <w:r w:rsidRPr="00E72F4E">
        <w:rPr>
          <w:lang w:val="en-GB"/>
        </w:rPr>
        <w:t>Viladimir</w:t>
      </w:r>
      <w:proofErr w:type="spellEnd"/>
      <w:r w:rsidRPr="00E72F4E">
        <w:rPr>
          <w:lang w:val="en-GB"/>
        </w:rPr>
        <w:t xml:space="preserve"> </w:t>
      </w:r>
      <w:proofErr w:type="spellStart"/>
      <w:r w:rsidRPr="00E72F4E">
        <w:rPr>
          <w:lang w:val="en-GB"/>
        </w:rPr>
        <w:t>Minorsky</w:t>
      </w:r>
      <w:proofErr w:type="spellEnd"/>
      <w:r w:rsidRPr="00E72F4E">
        <w:rPr>
          <w:lang w:val="en-GB"/>
        </w:rPr>
        <w:t xml:space="preserve">, Basil Nikitin, David N. McKenzie, David </w:t>
      </w:r>
      <w:proofErr w:type="spellStart"/>
      <w:r w:rsidRPr="00E72F4E">
        <w:rPr>
          <w:lang w:val="en-GB"/>
        </w:rPr>
        <w:t>McDoval</w:t>
      </w:r>
      <w:proofErr w:type="spellEnd"/>
      <w:r w:rsidRPr="00E72F4E">
        <w:rPr>
          <w:lang w:val="en-GB"/>
        </w:rPr>
        <w:t xml:space="preserve"> and so on. Under the title of “Kurds, Kurdistan” the </w:t>
      </w:r>
      <w:proofErr w:type="spellStart"/>
      <w:r w:rsidRPr="00E72F4E">
        <w:rPr>
          <w:i/>
          <w:lang w:val="en-GB"/>
        </w:rPr>
        <w:t>Encyclopedia</w:t>
      </w:r>
      <w:proofErr w:type="spellEnd"/>
      <w:r w:rsidRPr="00E72F4E">
        <w:rPr>
          <w:i/>
          <w:lang w:val="en-GB"/>
        </w:rPr>
        <w:t xml:space="preserve"> </w:t>
      </w:r>
      <w:proofErr w:type="spellStart"/>
      <w:r w:rsidRPr="00E72F4E">
        <w:rPr>
          <w:i/>
          <w:lang w:val="en-GB"/>
        </w:rPr>
        <w:t>Islamica</w:t>
      </w:r>
      <w:proofErr w:type="spellEnd"/>
      <w:r w:rsidRPr="00E72F4E">
        <w:rPr>
          <w:lang w:val="en-GB"/>
        </w:rPr>
        <w:t xml:space="preserve"> illustrates this issue in the following manner:</w:t>
      </w:r>
    </w:p>
    <w:p w14:paraId="2587C72D" w14:textId="77777777" w:rsidR="00E72F4E" w:rsidRPr="00E72F4E" w:rsidRDefault="00E72F4E" w:rsidP="00E72F4E">
      <w:pPr>
        <w:jc w:val="both"/>
        <w:rPr>
          <w:lang w:val="en-GB"/>
        </w:rPr>
      </w:pPr>
      <w:r w:rsidRPr="00E72F4E">
        <w:rPr>
          <w:lang w:val="en-GB"/>
        </w:rPr>
        <w:t>“The Kurds, an Iranian people of the Near East, live at the junction of more or less laicised Turkey. ... We thus find that about the period of the Arab conquest a single ethnic term Kurd (</w:t>
      </w:r>
      <w:proofErr w:type="spellStart"/>
      <w:r w:rsidRPr="00E72F4E">
        <w:rPr>
          <w:lang w:val="en-GB"/>
        </w:rPr>
        <w:t>plur</w:t>
      </w:r>
      <w:proofErr w:type="spellEnd"/>
      <w:r w:rsidRPr="00E72F4E">
        <w:rPr>
          <w:lang w:val="en-GB"/>
        </w:rPr>
        <w:t xml:space="preserve">. </w:t>
      </w:r>
      <w:proofErr w:type="spellStart"/>
      <w:r w:rsidRPr="00E72F4E">
        <w:rPr>
          <w:lang w:val="en-GB"/>
        </w:rPr>
        <w:t>Akrād</w:t>
      </w:r>
      <w:proofErr w:type="spellEnd"/>
      <w:r w:rsidRPr="00E72F4E">
        <w:rPr>
          <w:lang w:val="en-GB"/>
        </w:rPr>
        <w:t xml:space="preserve">) was beginning to be applied to an amalgamation of Iranian or </w:t>
      </w:r>
      <w:proofErr w:type="spellStart"/>
      <w:r w:rsidRPr="00E72F4E">
        <w:rPr>
          <w:lang w:val="en-GB"/>
        </w:rPr>
        <w:t>Iranicised</w:t>
      </w:r>
      <w:proofErr w:type="spellEnd"/>
      <w:r w:rsidRPr="00E72F4E">
        <w:rPr>
          <w:lang w:val="en-GB"/>
        </w:rPr>
        <w:t xml:space="preserve"> tribes. ... The classification of the Kurds among the Iranian nations is based mainly on linguistic and historical data and does not prejudice the fact there is a complexity of ethnical elements incorporated in them”.</w:t>
      </w:r>
    </w:p>
    <w:p w14:paraId="64F0C9A2" w14:textId="3E07352F" w:rsidR="00E72F4E" w:rsidRPr="00E72F4E" w:rsidRDefault="00E72F4E" w:rsidP="00E72F4E">
      <w:pPr>
        <w:jc w:val="both"/>
        <w:rPr>
          <w:lang w:val="en-GB"/>
        </w:rPr>
      </w:pPr>
      <w:r w:rsidRPr="00E72F4E">
        <w:rPr>
          <w:lang w:val="en-GB"/>
        </w:rPr>
        <w:t xml:space="preserve">According to </w:t>
      </w:r>
      <w:proofErr w:type="spellStart"/>
      <w:r w:rsidRPr="00E72F4E">
        <w:rPr>
          <w:lang w:val="en-GB"/>
        </w:rPr>
        <w:t>McDovall</w:t>
      </w:r>
      <w:proofErr w:type="spellEnd"/>
      <w:r w:rsidRPr="00E72F4E">
        <w:rPr>
          <w:lang w:val="en-GB"/>
        </w:rPr>
        <w:t>, the early Kurdish population was living throughout the Zagros Mountains where there was trouble and that’s why it was a tampon region in Iran and the name of “Kurd” or “Kurdish” was used to denote the terms of “nomadic” or of “tribe” in the 8</w:t>
      </w:r>
      <w:r w:rsidRPr="00E72F4E">
        <w:rPr>
          <w:vertAlign w:val="superscript"/>
          <w:lang w:val="en-GB"/>
        </w:rPr>
        <w:t>th</w:t>
      </w:r>
      <w:r w:rsidRPr="00E72F4E">
        <w:rPr>
          <w:lang w:val="en-GB"/>
        </w:rPr>
        <w:t xml:space="preserve"> and 9</w:t>
      </w:r>
      <w:r w:rsidRPr="00E72F4E">
        <w:rPr>
          <w:vertAlign w:val="superscript"/>
          <w:lang w:val="en-GB"/>
        </w:rPr>
        <w:t>th</w:t>
      </w:r>
      <w:r w:rsidRPr="00E72F4E">
        <w:rPr>
          <w:lang w:val="en-GB"/>
        </w:rPr>
        <w:t xml:space="preserve"> centuries following the Islamic conquests but not in terms of “ethnicity” as we know today</w:t>
      </w:r>
      <w:r w:rsidRPr="00E72F4E">
        <w:rPr>
          <w:lang w:val="tr-TR"/>
        </w:rPr>
        <w:t xml:space="preserve"> (</w:t>
      </w:r>
      <w:proofErr w:type="spellStart"/>
      <w:r w:rsidRPr="00E72F4E">
        <w:rPr>
          <w:lang w:val="tr-TR"/>
        </w:rPr>
        <w:t>McDowall</w:t>
      </w:r>
      <w:proofErr w:type="spellEnd"/>
      <w:r w:rsidRPr="00E72F4E">
        <w:rPr>
          <w:lang w:val="tr-TR"/>
        </w:rPr>
        <w:t xml:space="preserve">, 2004, </w:t>
      </w:r>
      <w:proofErr w:type="spellStart"/>
      <w:r w:rsidRPr="00E72F4E">
        <w:rPr>
          <w:lang w:val="tr-TR"/>
        </w:rPr>
        <w:t>pp</w:t>
      </w:r>
      <w:proofErr w:type="spellEnd"/>
      <w:r w:rsidRPr="00E72F4E">
        <w:rPr>
          <w:lang w:val="tr-TR"/>
        </w:rPr>
        <w:t xml:space="preserve">. 30-32; </w:t>
      </w:r>
      <w:proofErr w:type="spellStart"/>
      <w:r w:rsidRPr="00E72F4E">
        <w:rPr>
          <w:lang w:val="tr-TR"/>
        </w:rPr>
        <w:t>Natali</w:t>
      </w:r>
      <w:proofErr w:type="spellEnd"/>
      <w:r w:rsidRPr="00E72F4E">
        <w:rPr>
          <w:lang w:val="tr-TR"/>
        </w:rPr>
        <w:t xml:space="preserve">, 2009, </w:t>
      </w:r>
      <w:proofErr w:type="spellStart"/>
      <w:r w:rsidRPr="00E72F4E">
        <w:rPr>
          <w:lang w:val="tr-TR"/>
        </w:rPr>
        <w:t>pp</w:t>
      </w:r>
      <w:proofErr w:type="spellEnd"/>
      <w:r w:rsidRPr="00E72F4E">
        <w:rPr>
          <w:lang w:val="tr-TR"/>
        </w:rPr>
        <w:t>. 27)</w:t>
      </w:r>
      <w:r w:rsidRPr="00E72F4E">
        <w:rPr>
          <w:lang w:val="en-GB"/>
        </w:rPr>
        <w:t xml:space="preserve">. In regards to the troubled and tampon region conception of the early Kurds’ living area, some scholars claim that the Kurdish tribes were not able to form homogeneous social associations but they most probably formed heterogeneous associations by escaping as individuals, small groups or nomadic tribes from the nearby empires such as the </w:t>
      </w:r>
      <w:proofErr w:type="spellStart"/>
      <w:r w:rsidRPr="00E72F4E">
        <w:rPr>
          <w:lang w:val="en-GB"/>
        </w:rPr>
        <w:t>Kassits</w:t>
      </w:r>
      <w:proofErr w:type="spellEnd"/>
      <w:r w:rsidRPr="00E72F4E">
        <w:rPr>
          <w:lang w:val="en-GB"/>
        </w:rPr>
        <w:t xml:space="preserve">, </w:t>
      </w:r>
      <w:proofErr w:type="spellStart"/>
      <w:r w:rsidRPr="00E72F4E">
        <w:rPr>
          <w:lang w:val="en-GB"/>
        </w:rPr>
        <w:t>Guties</w:t>
      </w:r>
      <w:proofErr w:type="spellEnd"/>
      <w:r w:rsidRPr="00E72F4E">
        <w:rPr>
          <w:lang w:val="en-GB"/>
        </w:rPr>
        <w:t xml:space="preserve">, Lulus, Subarus, </w:t>
      </w:r>
      <w:proofErr w:type="spellStart"/>
      <w:r w:rsidRPr="00E72F4E">
        <w:rPr>
          <w:lang w:val="en-GB"/>
        </w:rPr>
        <w:t>Elams</w:t>
      </w:r>
      <w:proofErr w:type="spellEnd"/>
      <w:r w:rsidRPr="00E72F4E">
        <w:rPr>
          <w:lang w:val="en-GB"/>
        </w:rPr>
        <w:t xml:space="preserve">, Meds, Persians, Romans, Sassanids and Byzantines (Bois et al., 2009; Nikitin, 1994; </w:t>
      </w:r>
      <w:proofErr w:type="spellStart"/>
      <w:r w:rsidRPr="00E72F4E">
        <w:rPr>
          <w:lang w:val="en-GB"/>
        </w:rPr>
        <w:t>Minorsky</w:t>
      </w:r>
      <w:proofErr w:type="spellEnd"/>
      <w:r w:rsidRPr="00E72F4E">
        <w:rPr>
          <w:lang w:val="en-GB"/>
        </w:rPr>
        <w:t xml:space="preserve">, 1992, p. 12; M. E. Z. Beg, 2018, p. 383-384; Umar, 1999; Bruneau, 2018, p. 148; </w:t>
      </w:r>
      <w:proofErr w:type="spellStart"/>
      <w:r w:rsidRPr="00E72F4E">
        <w:rPr>
          <w:lang w:val="en-GB"/>
        </w:rPr>
        <w:t>Kirişçi</w:t>
      </w:r>
      <w:proofErr w:type="spellEnd"/>
      <w:r w:rsidRPr="00E72F4E">
        <w:rPr>
          <w:lang w:val="en-GB"/>
        </w:rPr>
        <w:t xml:space="preserve"> and Winrow, 1997, pp. 28-29; Yıldız, 2007, p. 7; Karatay, 2005, p. 10; Akyol, 2006, p. 35). Muhammed Emin Zeki Beg also refers to this same issue in his sizable book </w:t>
      </w:r>
      <w:r w:rsidRPr="00E72F4E">
        <w:rPr>
          <w:i/>
          <w:lang w:val="en-GB"/>
        </w:rPr>
        <w:t>History of Kurds and Kurdistan</w:t>
      </w:r>
      <w:r w:rsidRPr="00E72F4E">
        <w:rPr>
          <w:lang w:val="en-GB"/>
        </w:rPr>
        <w:t xml:space="preserve"> which is the first Kurdish history book written in Kurdish Language. Although He is a Kurdish statesman and almost </w:t>
      </w:r>
      <w:proofErr w:type="spellStart"/>
      <w:r w:rsidRPr="00E72F4E">
        <w:rPr>
          <w:lang w:val="en-GB"/>
        </w:rPr>
        <w:t>Kurdist</w:t>
      </w:r>
      <w:proofErr w:type="spellEnd"/>
      <w:r w:rsidRPr="00E72F4E">
        <w:rPr>
          <w:lang w:val="en-GB"/>
        </w:rPr>
        <w:t xml:space="preserve"> scholar, he asserts that Kurdish population cannot has a unique ancestor but different progenitors (2018, pp. 357-358, 383-384). Similar or almost same approach belongs to Ali </w:t>
      </w:r>
      <w:proofErr w:type="spellStart"/>
      <w:r w:rsidRPr="00E72F4E">
        <w:rPr>
          <w:lang w:val="en-GB"/>
        </w:rPr>
        <w:t>Rıza</w:t>
      </w:r>
      <w:proofErr w:type="spellEnd"/>
      <w:r w:rsidRPr="00E72F4E">
        <w:rPr>
          <w:lang w:val="en-GB"/>
        </w:rPr>
        <w:t xml:space="preserve"> </w:t>
      </w:r>
      <w:proofErr w:type="spellStart"/>
      <w:r w:rsidRPr="00E72F4E">
        <w:rPr>
          <w:lang w:val="en-GB"/>
        </w:rPr>
        <w:t>Şeyh</w:t>
      </w:r>
      <w:proofErr w:type="spellEnd"/>
      <w:r w:rsidRPr="00E72F4E">
        <w:rPr>
          <w:lang w:val="en-GB"/>
        </w:rPr>
        <w:t xml:space="preserve"> Attar Who is an Iranian Kurdish governor, newspaper editor and author. He asserts several times in his study that it is not possible to have only one ancestor for Kurds who have been living the one of the most mobile </w:t>
      </w:r>
      <w:proofErr w:type="gramStart"/>
      <w:r w:rsidRPr="00E72F4E">
        <w:rPr>
          <w:lang w:val="en-GB"/>
        </w:rPr>
        <w:t>region</w:t>
      </w:r>
      <w:proofErr w:type="gramEnd"/>
      <w:r w:rsidRPr="00E72F4E">
        <w:rPr>
          <w:lang w:val="en-GB"/>
        </w:rPr>
        <w:t xml:space="preserve"> of the world. That’s why it is almost absolute that they have multi ancestors (Attar, 2008, p. 32-41). However, a society’s having a mixed origin -should not be seen as the same as a society’s having a mixed body. Almost all nations in the world are mixed with other societies located in its immediate environment to a certain degree but again almost all of them have a single ancestral family, tribe or a single clan as their origins. Though some societies such as the Kurds have neither a single ancestral family, tribe or a clan nor an ancestral epic or descent saga like </w:t>
      </w:r>
      <w:proofErr w:type="spellStart"/>
      <w:r w:rsidRPr="00E72F4E">
        <w:rPr>
          <w:lang w:val="en-GB"/>
        </w:rPr>
        <w:t>Ulahs</w:t>
      </w:r>
      <w:proofErr w:type="spellEnd"/>
      <w:r w:rsidRPr="00E72F4E">
        <w:rPr>
          <w:lang w:val="en-GB"/>
        </w:rPr>
        <w:t xml:space="preserve">, Albanians </w:t>
      </w:r>
      <w:r w:rsidRPr="00E72F4E">
        <w:rPr>
          <w:lang w:val="en-GB"/>
        </w:rPr>
        <w:lastRenderedPageBreak/>
        <w:t xml:space="preserve">and Romanians throughout Balkans (Karatay, 2005, p. 10). The Kurdish migrants mixed easily with some antique ethnic groups throughout eastern Anatolia. However, this does not indicate that those groups are the ancestors of the Kurdish ethnicity but they may be the ancestors of a portion of the Kurdish population living in Turkey. </w:t>
      </w:r>
      <w:r w:rsidR="002C5233" w:rsidRPr="002C5233">
        <w:rPr>
          <w:lang w:val="en-GB"/>
        </w:rPr>
        <w:t>This mixing is the product of the ideological and cultural diffusion described above. For this reason, it is not possible to regard these groups as the ancestors of the Kurdish ethnic identity—namely, the population originating from the Zagros-</w:t>
      </w:r>
      <w:proofErr w:type="spellStart"/>
      <w:r w:rsidR="002C5233" w:rsidRPr="002C5233">
        <w:rPr>
          <w:lang w:val="en-GB"/>
        </w:rPr>
        <w:t>centered</w:t>
      </w:r>
      <w:proofErr w:type="spellEnd"/>
      <w:r w:rsidR="002C5233" w:rsidRPr="002C5233">
        <w:rPr>
          <w:lang w:val="en-GB"/>
        </w:rPr>
        <w:t xml:space="preserve"> biological expansion. Rather, these groups can only be considered the ancestors of the populations in Turkey who became Kurdish—either first ideologically and then culturally, or first culturally and then ideologically.</w:t>
      </w:r>
    </w:p>
    <w:p w14:paraId="0382AD28" w14:textId="77777777" w:rsidR="00E72F4E" w:rsidRPr="00E72F4E" w:rsidRDefault="00E72F4E" w:rsidP="00E72F4E">
      <w:pPr>
        <w:jc w:val="both"/>
        <w:rPr>
          <w:lang w:val="en-GB"/>
        </w:rPr>
      </w:pPr>
    </w:p>
    <w:p w14:paraId="473999C5" w14:textId="77777777" w:rsidR="00E72F4E" w:rsidRPr="00E72F4E" w:rsidRDefault="00E72F4E" w:rsidP="00E72F4E">
      <w:pPr>
        <w:jc w:val="both"/>
        <w:rPr>
          <w:lang w:val="en-GB"/>
        </w:rPr>
      </w:pPr>
      <w:r w:rsidRPr="00E72F4E">
        <w:rPr>
          <w:lang w:val="en-GB"/>
        </w:rPr>
        <w:drawing>
          <wp:inline distT="0" distB="0" distL="0" distR="0" wp14:anchorId="1AE08572" wp14:editId="326C2E59">
            <wp:extent cx="2705100" cy="3001153"/>
            <wp:effectExtent l="0" t="0" r="0" b="8890"/>
            <wp:docPr id="4" name="Picture 4" descr="https://upload.wikimedia.org/wikipedia/commons/5/58/Kurdish-inhabited_area_by_CIA_%2819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5/58/Kurdish-inhabited_area_by_CIA_%281992%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6500" cy="3013801"/>
                    </a:xfrm>
                    <a:prstGeom prst="rect">
                      <a:avLst/>
                    </a:prstGeom>
                    <a:noFill/>
                    <a:ln>
                      <a:noFill/>
                    </a:ln>
                  </pic:spPr>
                </pic:pic>
              </a:graphicData>
            </a:graphic>
          </wp:inline>
        </w:drawing>
      </w:r>
      <w:r w:rsidRPr="00E72F4E">
        <w:rPr>
          <w:lang w:val="en-GB"/>
        </w:rPr>
        <w:drawing>
          <wp:inline distT="0" distB="0" distL="0" distR="0" wp14:anchorId="7B3ACE31" wp14:editId="1A05210B">
            <wp:extent cx="2896870" cy="3002675"/>
            <wp:effectExtent l="0" t="0" r="0" b="7620"/>
            <wp:docPr id="6" name="Picture 6" descr="Image result for zagros mountai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zagros mountains ma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7135" cy="3034045"/>
                    </a:xfrm>
                    <a:prstGeom prst="rect">
                      <a:avLst/>
                    </a:prstGeom>
                    <a:noFill/>
                    <a:ln>
                      <a:noFill/>
                    </a:ln>
                  </pic:spPr>
                </pic:pic>
              </a:graphicData>
            </a:graphic>
          </wp:inline>
        </w:drawing>
      </w:r>
    </w:p>
    <w:p w14:paraId="07CCE3ED" w14:textId="7A18C1AD" w:rsidR="00E72F4E" w:rsidRDefault="00A77580" w:rsidP="00E72F4E">
      <w:pPr>
        <w:jc w:val="both"/>
        <w:rPr>
          <w:lang w:val="en-GB"/>
        </w:rPr>
      </w:pPr>
      <w:r w:rsidRPr="00A77580">
        <w:rPr>
          <w:lang w:val="en-GB"/>
        </w:rPr>
        <w:t>Map 1: Regions Settled by the Kurds Through Biological, Cultural, and Ideological Expansion in the Last Millennium (Left)</w:t>
      </w:r>
      <w:r>
        <w:rPr>
          <w:lang w:val="en-GB"/>
        </w:rPr>
        <w:t xml:space="preserve"> </w:t>
      </w:r>
      <w:hyperlink r:id="rId9" w:history="1">
        <w:r w:rsidRPr="00352D27">
          <w:rPr>
            <w:rStyle w:val="Hyperlink"/>
            <w:lang w:val="en-GB"/>
          </w:rPr>
          <w:t>http://www.lib.utexas.edu/maps/middle_east_and_asia/kurdish_lands_92.jpglinked</w:t>
        </w:r>
      </w:hyperlink>
      <w:r>
        <w:rPr>
          <w:lang w:val="en-GB"/>
        </w:rPr>
        <w:t xml:space="preserve"> </w:t>
      </w:r>
    </w:p>
    <w:p w14:paraId="6130D332" w14:textId="0D4148DC" w:rsidR="00A77580" w:rsidRPr="00E72F4E" w:rsidRDefault="00A77580" w:rsidP="00E72F4E">
      <w:pPr>
        <w:jc w:val="both"/>
        <w:rPr>
          <w:lang w:val="en-GB"/>
        </w:rPr>
      </w:pPr>
      <w:r w:rsidRPr="00A77580">
        <w:rPr>
          <w:lang w:val="en-GB"/>
        </w:rPr>
        <w:t>Map 2: The Zagros Mountains (Iran), Recognized as the Homeland of the Kurds (Right)</w:t>
      </w:r>
      <w:r>
        <w:rPr>
          <w:lang w:val="en-GB"/>
        </w:rPr>
        <w:t xml:space="preserve"> </w:t>
      </w:r>
      <w:hyperlink r:id="rId10" w:history="1">
        <w:r w:rsidRPr="00352D27">
          <w:rPr>
            <w:rStyle w:val="Hyperlink"/>
            <w:lang w:val="en-GB"/>
          </w:rPr>
          <w:t>https://commons.wikimedia.org/w/index.php?curid=1656189</w:t>
        </w:r>
      </w:hyperlink>
      <w:r>
        <w:rPr>
          <w:lang w:val="en-GB"/>
        </w:rPr>
        <w:t xml:space="preserve"> </w:t>
      </w:r>
    </w:p>
    <w:p w14:paraId="6D7561E3" w14:textId="6D1D9FF0" w:rsidR="00A77580" w:rsidRDefault="00E72F4E" w:rsidP="00E72F4E">
      <w:pPr>
        <w:jc w:val="both"/>
        <w:rPr>
          <w:lang w:val="en-GB"/>
        </w:rPr>
      </w:pPr>
      <w:r w:rsidRPr="00E72F4E">
        <w:rPr>
          <w:lang w:val="en-GB"/>
        </w:rPr>
        <w:t xml:space="preserve">Locating and determining the first Kurdish motherland which is called as “Kurdistan” in general, is very important at this stage. According to Thomas Bois, the first administrative unit with the official name of “Kurdistan” was founded by last </w:t>
      </w:r>
      <w:proofErr w:type="spellStart"/>
      <w:r w:rsidRPr="00E72F4E">
        <w:rPr>
          <w:lang w:val="en-GB"/>
        </w:rPr>
        <w:t>Seljuki</w:t>
      </w:r>
      <w:proofErr w:type="spellEnd"/>
      <w:r w:rsidRPr="00E72F4E">
        <w:rPr>
          <w:lang w:val="en-GB"/>
        </w:rPr>
        <w:t xml:space="preserve"> Sultan Sanger in the 12</w:t>
      </w:r>
      <w:r w:rsidRPr="00E72F4E">
        <w:rPr>
          <w:vertAlign w:val="superscript"/>
          <w:lang w:val="en-GB"/>
        </w:rPr>
        <w:t>th</w:t>
      </w:r>
      <w:r w:rsidRPr="00E72F4E">
        <w:rPr>
          <w:lang w:val="en-GB"/>
        </w:rPr>
        <w:t xml:space="preserve"> century Iran. This region included </w:t>
      </w:r>
      <w:proofErr w:type="spellStart"/>
      <w:r w:rsidRPr="00E72F4E">
        <w:rPr>
          <w:lang w:val="en-GB"/>
        </w:rPr>
        <w:t>Hemedan</w:t>
      </w:r>
      <w:proofErr w:type="spellEnd"/>
      <w:r w:rsidRPr="00E72F4E">
        <w:rPr>
          <w:lang w:val="en-GB"/>
        </w:rPr>
        <w:t xml:space="preserve">, </w:t>
      </w:r>
      <w:proofErr w:type="spellStart"/>
      <w:r w:rsidRPr="00E72F4E">
        <w:rPr>
          <w:lang w:val="en-GB"/>
        </w:rPr>
        <w:t>Dinawar</w:t>
      </w:r>
      <w:proofErr w:type="spellEnd"/>
      <w:r w:rsidRPr="00E72F4E">
        <w:rPr>
          <w:lang w:val="en-GB"/>
        </w:rPr>
        <w:t xml:space="preserve">, </w:t>
      </w:r>
      <w:proofErr w:type="spellStart"/>
      <w:r w:rsidRPr="00E72F4E">
        <w:rPr>
          <w:lang w:val="en-GB"/>
        </w:rPr>
        <w:t>Kirmanshah</w:t>
      </w:r>
      <w:proofErr w:type="spellEnd"/>
      <w:r w:rsidRPr="00E72F4E">
        <w:rPr>
          <w:lang w:val="en-GB"/>
        </w:rPr>
        <w:t xml:space="preserve"> and Senna whose capital city was Bahar Castle and this region is completely located in contemporary Iran (See Map-1 and Map-2) (</w:t>
      </w:r>
      <w:proofErr w:type="spellStart"/>
      <w:r w:rsidRPr="00E72F4E">
        <w:rPr>
          <w:lang w:val="en-GB"/>
        </w:rPr>
        <w:t>Minorsky</w:t>
      </w:r>
      <w:proofErr w:type="spellEnd"/>
      <w:r w:rsidRPr="00E72F4E">
        <w:rPr>
          <w:lang w:val="en-GB"/>
        </w:rPr>
        <w:t xml:space="preserve">, et al., 2004, p. 11). Second, the “Kurdistan” unit with the official administrative name was seen within the Ottoman Empire under the rule of Mahmut II in history. As it can be seen in Map-4, the biggest part of that administrative unit extended to Iran and Iraq having the smallest part in contemporary Turkey. So, there is a clear sliding of the geography in the northwestwardly direction from the first Kurdistan in </w:t>
      </w:r>
      <w:proofErr w:type="spellStart"/>
      <w:r w:rsidRPr="00E72F4E">
        <w:rPr>
          <w:lang w:val="en-GB"/>
        </w:rPr>
        <w:t>Seljukis</w:t>
      </w:r>
      <w:proofErr w:type="spellEnd"/>
      <w:r w:rsidRPr="00E72F4E">
        <w:rPr>
          <w:lang w:val="en-GB"/>
        </w:rPr>
        <w:t xml:space="preserve"> to the second one in the Ottoman Empire. </w:t>
      </w:r>
      <w:r w:rsidR="00A77580" w:rsidRPr="00A77580">
        <w:rPr>
          <w:lang w:val="en-GB"/>
        </w:rPr>
        <w:t xml:space="preserve">This geographical shift is not limited to the migration of Kurdish tribes over the last millennium from Iran to Iraq and from there to Anatolia—in other words, a mere biological expansion. Rather, it marks the culmination of an eclectic, multidimensional diffusion that also encompassed </w:t>
      </w:r>
      <w:r w:rsidR="00A77580" w:rsidRPr="00A77580">
        <w:rPr>
          <w:lang w:val="en-GB"/>
        </w:rPr>
        <w:lastRenderedPageBreak/>
        <w:t>ideological and cultural transmission. The biological expansion that constituted the core of this diffusion gained momentum particularly after the Arab conquest of Iran, beginning in the 7th century.</w:t>
      </w:r>
    </w:p>
    <w:p w14:paraId="63463A95" w14:textId="13DCEA06" w:rsidR="00E72F4E" w:rsidRPr="00E72F4E" w:rsidRDefault="00E72F4E" w:rsidP="00E72F4E">
      <w:pPr>
        <w:jc w:val="both"/>
        <w:rPr>
          <w:lang w:val="en-GB"/>
        </w:rPr>
      </w:pPr>
      <w:r w:rsidRPr="00E72F4E">
        <w:rPr>
          <w:lang w:val="en-GB"/>
        </w:rPr>
        <w:t xml:space="preserve">As a consequence of this information, it can be easily said that the motherland of Kurds is Iran but not Anatolia. Some </w:t>
      </w:r>
      <w:proofErr w:type="spellStart"/>
      <w:r w:rsidRPr="00E72F4E">
        <w:rPr>
          <w:lang w:val="en-GB"/>
        </w:rPr>
        <w:t>Kurdist</w:t>
      </w:r>
      <w:proofErr w:type="spellEnd"/>
      <w:r w:rsidRPr="00E72F4E">
        <w:rPr>
          <w:lang w:val="en-GB"/>
        </w:rPr>
        <w:t xml:space="preserve"> researchers also accepting this reality. For instance, </w:t>
      </w:r>
      <w:proofErr w:type="spellStart"/>
      <w:r w:rsidRPr="00E72F4E">
        <w:rPr>
          <w:lang w:val="en-GB"/>
        </w:rPr>
        <w:t>Alakom</w:t>
      </w:r>
      <w:proofErr w:type="spellEnd"/>
      <w:r w:rsidRPr="00E72F4E">
        <w:rPr>
          <w:lang w:val="en-GB"/>
        </w:rPr>
        <w:t xml:space="preserve"> (2007) stated in his most prominent study entitled “</w:t>
      </w:r>
      <w:r w:rsidRPr="00E72F4E">
        <w:rPr>
          <w:i/>
          <w:lang w:val="en-GB"/>
        </w:rPr>
        <w:t>The Kurds of Central Anatolia”</w:t>
      </w:r>
      <w:r w:rsidRPr="00E72F4E">
        <w:rPr>
          <w:lang w:val="en-GB"/>
        </w:rPr>
        <w:t xml:space="preserve"> that the Kurdish population migrated to western Anatolia by the 16</w:t>
      </w:r>
      <w:r w:rsidRPr="00E72F4E">
        <w:rPr>
          <w:vertAlign w:val="superscript"/>
          <w:lang w:val="en-GB"/>
        </w:rPr>
        <w:t>th</w:t>
      </w:r>
      <w:r w:rsidRPr="00E72F4E">
        <w:rPr>
          <w:lang w:val="en-GB"/>
        </w:rPr>
        <w:t xml:space="preserve"> century following a big tussle that had been experienced between the Sunni Ottoman Anatolia and the Shi’ite Safavids of Iran. On the other side, most of the nationalist Kurdish researchers, historians, politicians and ideologists claim that the Kurdish population had been living throughout southeast Anatolia since the time of the Meds and </w:t>
      </w:r>
      <w:proofErr w:type="spellStart"/>
      <w:r w:rsidRPr="00E72F4E">
        <w:rPr>
          <w:lang w:val="en-GB"/>
        </w:rPr>
        <w:t>Urartus</w:t>
      </w:r>
      <w:proofErr w:type="spellEnd"/>
      <w:r w:rsidRPr="00E72F4E">
        <w:rPr>
          <w:lang w:val="en-GB"/>
        </w:rPr>
        <w:t>, but there is not enough historically and archeologically proven academic evidence to confirm that allegation. As the most reliable methodology, when we follow the Kurdish existence in southeast Anatolia from the current time to the past, we can just uninterruptedly go until the 10</w:t>
      </w:r>
      <w:r w:rsidRPr="00E72F4E">
        <w:rPr>
          <w:vertAlign w:val="superscript"/>
          <w:lang w:val="en-GB"/>
        </w:rPr>
        <w:t>th</w:t>
      </w:r>
      <w:r w:rsidRPr="00E72F4E">
        <w:rPr>
          <w:lang w:val="en-GB"/>
        </w:rPr>
        <w:t xml:space="preserve"> century A.C. A long gap (which needs to be explained) between this time period and the Meds, Xenophon and Herodotus exists.</w:t>
      </w:r>
      <w:r w:rsidR="00C7073A">
        <w:rPr>
          <w:lang w:val="en-GB"/>
        </w:rPr>
        <w:t xml:space="preserve"> </w:t>
      </w:r>
      <w:r w:rsidRPr="00E72F4E">
        <w:rPr>
          <w:lang w:val="en-GB"/>
        </w:rPr>
        <w:t xml:space="preserve"> </w:t>
      </w:r>
      <w:r w:rsidR="00C7073A" w:rsidRPr="00C7073A">
        <w:rPr>
          <w:lang w:val="en-GB"/>
        </w:rPr>
        <w:t xml:space="preserve">This gap can only be explained through the ideological and cultural diffusion perspectives mentioned above. Its other implication is that the peoples of Eastern Anatolia prior to the last millennium were predominantly ancient Asiatic Anatolian populations, but became </w:t>
      </w:r>
      <w:proofErr w:type="spellStart"/>
      <w:r w:rsidR="00C7073A" w:rsidRPr="00C7073A">
        <w:rPr>
          <w:lang w:val="en-GB"/>
        </w:rPr>
        <w:t>Kurdicized</w:t>
      </w:r>
      <w:proofErr w:type="spellEnd"/>
      <w:r w:rsidR="00C7073A" w:rsidRPr="00C7073A">
        <w:rPr>
          <w:lang w:val="en-GB"/>
        </w:rPr>
        <w:t xml:space="preserve"> through assimilation during the past millennium</w:t>
      </w:r>
      <w:r w:rsidR="00C7073A">
        <w:rPr>
          <w:lang w:val="en-GB"/>
        </w:rPr>
        <w:t>.</w:t>
      </w:r>
    </w:p>
    <w:p w14:paraId="18425507" w14:textId="77777777" w:rsidR="00E72F4E" w:rsidRPr="00E72F4E" w:rsidRDefault="00E72F4E" w:rsidP="00E72F4E">
      <w:pPr>
        <w:jc w:val="both"/>
        <w:rPr>
          <w:lang w:val="en-GB"/>
        </w:rPr>
      </w:pPr>
    </w:p>
    <w:p w14:paraId="43C49A6D" w14:textId="77777777" w:rsidR="00E72F4E" w:rsidRPr="00E72F4E" w:rsidRDefault="00E72F4E" w:rsidP="00E72F4E">
      <w:pPr>
        <w:jc w:val="both"/>
        <w:rPr>
          <w:lang w:val="tr-TR"/>
        </w:rPr>
      </w:pPr>
      <w:r w:rsidRPr="00E72F4E">
        <w:rPr>
          <w:b/>
          <w:bCs/>
          <w:lang w:val="tr-TR"/>
        </w:rPr>
        <w:t xml:space="preserve">2.1. </w:t>
      </w:r>
      <w:r w:rsidRPr="00E72F4E">
        <w:rPr>
          <w:b/>
          <w:bCs/>
          <w:lang w:val="en-GB"/>
        </w:rPr>
        <w:t>First Stage; the Arab Conquest of Iran</w:t>
      </w:r>
    </w:p>
    <w:p w14:paraId="686519DE" w14:textId="77777777" w:rsidR="00E72F4E" w:rsidRPr="00E72F4E" w:rsidRDefault="00E72F4E" w:rsidP="00E72F4E">
      <w:pPr>
        <w:jc w:val="both"/>
        <w:rPr>
          <w:lang w:val="en-GB"/>
        </w:rPr>
      </w:pPr>
      <w:r w:rsidRPr="00E72F4E">
        <w:rPr>
          <w:lang w:val="en-GB"/>
        </w:rPr>
        <w:t xml:space="preserve">The most prominent feature of big and developed empires in terms of civilization is having a settled social life and city society in that concept. Because of that historical reality, nomadic lifestyle is the lifestyle of </w:t>
      </w:r>
      <w:r w:rsidRPr="00E72F4E">
        <w:rPr>
          <w:i/>
          <w:lang w:val="en-GB"/>
        </w:rPr>
        <w:t>others</w:t>
      </w:r>
      <w:r w:rsidRPr="00E72F4E">
        <w:rPr>
          <w:lang w:val="en-GB"/>
        </w:rPr>
        <w:t xml:space="preserve"> of empire systems (Jabar &amp; Dawod, 2013, p. 100; Lindholm, 2004, pp. 47-62). That’s why the Ottoman Empire designated the nomadic Turkish tribes as the other and also insulted them on various occasions such as using the term “</w:t>
      </w:r>
      <w:proofErr w:type="spellStart"/>
      <w:r w:rsidRPr="00E72F4E">
        <w:rPr>
          <w:lang w:val="en-GB"/>
        </w:rPr>
        <w:t>Etrak</w:t>
      </w:r>
      <w:proofErr w:type="spellEnd"/>
      <w:r w:rsidRPr="00E72F4E">
        <w:rPr>
          <w:lang w:val="en-GB"/>
        </w:rPr>
        <w:t xml:space="preserve">-ı </w:t>
      </w:r>
      <w:proofErr w:type="spellStart"/>
      <w:r w:rsidRPr="00E72F4E">
        <w:rPr>
          <w:lang w:val="en-GB"/>
        </w:rPr>
        <w:t>bilâ</w:t>
      </w:r>
      <w:proofErr w:type="spellEnd"/>
      <w:r w:rsidRPr="00E72F4E">
        <w:rPr>
          <w:lang w:val="en-GB"/>
        </w:rPr>
        <w:t xml:space="preserve"> </w:t>
      </w:r>
      <w:proofErr w:type="spellStart"/>
      <w:r w:rsidRPr="00E72F4E">
        <w:rPr>
          <w:lang w:val="en-GB"/>
        </w:rPr>
        <w:t>idrak</w:t>
      </w:r>
      <w:proofErr w:type="spellEnd"/>
      <w:r w:rsidRPr="00E72F4E">
        <w:rPr>
          <w:lang w:val="en-GB"/>
        </w:rPr>
        <w:t>” which literally means stupid (nomadic) Turks. Considering this, it can be said that although some authors point out that the Kurdish tribes were recruited by the Sassanids in military service, it is a clear reality that the Kurdish social organisation was a form “other” of the Sassanid State in sociological terms. It was so, because the Sassanid State had been a settled, partly urbanised and institutionalised state for at least one thousand years at the 7</w:t>
      </w:r>
      <w:r w:rsidRPr="00E72F4E">
        <w:rPr>
          <w:vertAlign w:val="superscript"/>
          <w:lang w:val="en-GB"/>
        </w:rPr>
        <w:t>th</w:t>
      </w:r>
      <w:r w:rsidRPr="00E72F4E">
        <w:rPr>
          <w:lang w:val="en-GB"/>
        </w:rPr>
        <w:t xml:space="preserve"> century when the Arab Muslim conquests occurred. On the other hand, the Kurdish population was posing a type of social life-style that was not settled by no means but fully nomadic. Under such conditions, it is easy to know that the Kurdish Sassanid population would stir up serious trouble for the Sassanid State and both of them would end up having trouble between themselves. As the consequence of these socio-political reasons, this study claims that when Arab Muslim conquests started, the Kurdish tribes passed to the side of the Arabs gradually. As a new political and military power, the Arabs offered a big opportunity for the Kurds to create an area where the Kurds would be relatively free to operate. Moreover, the Arabs had a nomadic lifestyle like the Kurds. Under such conditions the Kurdish population did not see any harm in migrating towards the northeast side of Iran where the regions of northern Iraq and southeast Anatolia are located today. </w:t>
      </w:r>
    </w:p>
    <w:p w14:paraId="099E446D" w14:textId="77777777" w:rsidR="00E72F4E" w:rsidRPr="00E72F4E" w:rsidRDefault="00E72F4E" w:rsidP="00E72F4E">
      <w:pPr>
        <w:jc w:val="both"/>
        <w:rPr>
          <w:lang w:val="en-GB"/>
        </w:rPr>
      </w:pPr>
    </w:p>
    <w:p w14:paraId="6151C424" w14:textId="77777777" w:rsidR="00E72F4E" w:rsidRDefault="00E72F4E" w:rsidP="00E72F4E">
      <w:pPr>
        <w:jc w:val="both"/>
        <w:rPr>
          <w:lang w:val="tr-TR"/>
        </w:rPr>
      </w:pPr>
      <w:r w:rsidRPr="00E72F4E">
        <w:rPr>
          <w:lang w:val="tr-TR"/>
        </w:rPr>
        <w:lastRenderedPageBreak/>
        <w:drawing>
          <wp:inline distT="0" distB="0" distL="0" distR="0" wp14:anchorId="51D1648F" wp14:editId="690B9950">
            <wp:extent cx="4178550" cy="2938056"/>
            <wp:effectExtent l="19050" t="0" r="0" b="0"/>
            <wp:docPr id="8" name="Resim 1"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1" descr="harita, metin, atlas içeren bir resim&#10;&#10;Açıklama otomatik olarak oluşturuldu"/>
                    <pic:cNvPicPr>
                      <a:picLocks noChangeAspect="1" noChangeArrowheads="1"/>
                    </pic:cNvPicPr>
                  </pic:nvPicPr>
                  <pic:blipFill>
                    <a:blip r:embed="rId11" cstate="print"/>
                    <a:srcRect/>
                    <a:stretch>
                      <a:fillRect/>
                    </a:stretch>
                  </pic:blipFill>
                  <pic:spPr bwMode="auto">
                    <a:xfrm>
                      <a:off x="0" y="0"/>
                      <a:ext cx="4179814" cy="2938944"/>
                    </a:xfrm>
                    <a:prstGeom prst="rect">
                      <a:avLst/>
                    </a:prstGeom>
                    <a:noFill/>
                    <a:ln w="9525">
                      <a:noFill/>
                      <a:miter lim="800000"/>
                      <a:headEnd/>
                      <a:tailEnd/>
                    </a:ln>
                  </pic:spPr>
                </pic:pic>
              </a:graphicData>
            </a:graphic>
          </wp:inline>
        </w:drawing>
      </w:r>
    </w:p>
    <w:p w14:paraId="5FC1379B" w14:textId="77777777" w:rsidR="00C7073A" w:rsidRDefault="00C7073A" w:rsidP="00E72F4E">
      <w:pPr>
        <w:jc w:val="both"/>
        <w:rPr>
          <w:lang w:val="tr-TR"/>
        </w:rPr>
      </w:pPr>
      <w:r w:rsidRPr="00C7073A">
        <w:rPr>
          <w:lang w:val="tr-TR"/>
        </w:rPr>
        <w:t xml:space="preserve">Map-3: Distribution of </w:t>
      </w:r>
      <w:proofErr w:type="spellStart"/>
      <w:r w:rsidRPr="00C7073A">
        <w:rPr>
          <w:lang w:val="tr-TR"/>
        </w:rPr>
        <w:t>the</w:t>
      </w:r>
      <w:proofErr w:type="spellEnd"/>
      <w:r w:rsidRPr="00C7073A">
        <w:rPr>
          <w:lang w:val="tr-TR"/>
        </w:rPr>
        <w:t xml:space="preserve"> </w:t>
      </w:r>
      <w:proofErr w:type="spellStart"/>
      <w:r w:rsidRPr="00C7073A">
        <w:rPr>
          <w:lang w:val="tr-TR"/>
        </w:rPr>
        <w:t>Kurdish</w:t>
      </w:r>
      <w:proofErr w:type="spellEnd"/>
      <w:r w:rsidRPr="00C7073A">
        <w:rPr>
          <w:lang w:val="tr-TR"/>
        </w:rPr>
        <w:t xml:space="preserve"> </w:t>
      </w:r>
      <w:proofErr w:type="spellStart"/>
      <w:r w:rsidRPr="00C7073A">
        <w:rPr>
          <w:lang w:val="tr-TR"/>
        </w:rPr>
        <w:t>Population</w:t>
      </w:r>
      <w:proofErr w:type="spellEnd"/>
      <w:r w:rsidRPr="00C7073A">
        <w:rPr>
          <w:lang w:val="tr-TR"/>
        </w:rPr>
        <w:t xml:space="preserve"> </w:t>
      </w:r>
      <w:proofErr w:type="spellStart"/>
      <w:r w:rsidRPr="00C7073A">
        <w:rPr>
          <w:lang w:val="tr-TR"/>
        </w:rPr>
        <w:t>by</w:t>
      </w:r>
      <w:proofErr w:type="spellEnd"/>
      <w:r w:rsidRPr="00C7073A">
        <w:rPr>
          <w:lang w:val="tr-TR"/>
        </w:rPr>
        <w:t xml:space="preserve"> </w:t>
      </w:r>
      <w:proofErr w:type="spellStart"/>
      <w:r w:rsidRPr="00C7073A">
        <w:rPr>
          <w:lang w:val="tr-TR"/>
        </w:rPr>
        <w:t>Dialects</w:t>
      </w:r>
      <w:proofErr w:type="spellEnd"/>
      <w:r w:rsidRPr="00C7073A">
        <w:rPr>
          <w:lang w:val="tr-TR"/>
        </w:rPr>
        <w:t xml:space="preserve"> (</w:t>
      </w:r>
      <w:proofErr w:type="spellStart"/>
      <w:r w:rsidRPr="00C7073A">
        <w:rPr>
          <w:lang w:val="tr-TR"/>
        </w:rPr>
        <w:t>Hennerbichler</w:t>
      </w:r>
      <w:proofErr w:type="spellEnd"/>
      <w:r w:rsidRPr="00C7073A">
        <w:rPr>
          <w:lang w:val="tr-TR"/>
        </w:rPr>
        <w:t>, 2011, p. 56).</w:t>
      </w:r>
    </w:p>
    <w:p w14:paraId="18DE7C96" w14:textId="650A85F0" w:rsidR="00E72F4E" w:rsidRPr="00E72F4E" w:rsidRDefault="00E72F4E" w:rsidP="00E72F4E">
      <w:pPr>
        <w:jc w:val="both"/>
        <w:rPr>
          <w:lang w:val="tr-TR"/>
        </w:rPr>
      </w:pPr>
      <w:r w:rsidRPr="00E72F4E">
        <w:rPr>
          <w:b/>
          <w:bCs/>
          <w:lang w:val="tr-TR"/>
        </w:rPr>
        <w:t xml:space="preserve">2.2. </w:t>
      </w:r>
      <w:r w:rsidRPr="00E72F4E">
        <w:rPr>
          <w:b/>
          <w:bCs/>
          <w:lang w:val="en-GB"/>
        </w:rPr>
        <w:t>Second Stage; the Mongolian Factor and the Massive Turkish migration from West Turkistan to Anatolia throughout Iran</w:t>
      </w:r>
    </w:p>
    <w:p w14:paraId="2A5E425D" w14:textId="77777777" w:rsidR="00E72F4E" w:rsidRPr="00E72F4E" w:rsidRDefault="00E72F4E" w:rsidP="00E72F4E">
      <w:pPr>
        <w:jc w:val="both"/>
        <w:rPr>
          <w:lang w:val="en-GB"/>
        </w:rPr>
      </w:pPr>
      <w:r w:rsidRPr="00E72F4E">
        <w:rPr>
          <w:lang w:val="en-GB"/>
        </w:rPr>
        <w:t xml:space="preserve">The most important determinant of the Middle Ages in Asia was the Mongols. The emerging Mongols initiated a range of significant incidents. Two of them are associated with the subject of this study: the Turks and Kurds were forced to move out of their traditional living spaces. The Mongolian factor created this incident twice directly and indirectly. The Mongolian armies, tribes and raiding parties startled and scared the Kurdish tribes away from their traditional motherland in Iran (McDowall, 2004, pp. 50-51; </w:t>
      </w:r>
      <w:proofErr w:type="spellStart"/>
      <w:r w:rsidRPr="00E72F4E">
        <w:rPr>
          <w:lang w:val="en-GB"/>
        </w:rPr>
        <w:t>Jwaideh</w:t>
      </w:r>
      <w:proofErr w:type="spellEnd"/>
      <w:r w:rsidRPr="00E72F4E">
        <w:rPr>
          <w:lang w:val="en-GB"/>
        </w:rPr>
        <w:t xml:space="preserve">, 2016, pp. 48-49; Akyol, 2007, pp. 38-39). The indirect effect on the Kurdish tribes took place on the occasion of the massive Turkish migration as the second incident. </w:t>
      </w:r>
    </w:p>
    <w:p w14:paraId="7D24A247" w14:textId="77777777" w:rsidR="00E72F4E" w:rsidRPr="00E72F4E" w:rsidRDefault="00E72F4E" w:rsidP="00E72F4E">
      <w:pPr>
        <w:jc w:val="both"/>
        <w:rPr>
          <w:lang w:val="en-GB"/>
        </w:rPr>
      </w:pPr>
      <w:r w:rsidRPr="00E72F4E">
        <w:rPr>
          <w:lang w:val="en-GB"/>
        </w:rPr>
        <w:t xml:space="preserve">The Guz Turks migrated from west Turkistan which is mostly falls within the boundaries of contemporary Turkmenistan, </w:t>
      </w:r>
      <w:proofErr w:type="spellStart"/>
      <w:r w:rsidRPr="00E72F4E">
        <w:rPr>
          <w:lang w:val="en-GB"/>
        </w:rPr>
        <w:t>Afganistan</w:t>
      </w:r>
      <w:proofErr w:type="spellEnd"/>
      <w:r w:rsidRPr="00E72F4E">
        <w:rPr>
          <w:lang w:val="en-GB"/>
        </w:rPr>
        <w:t xml:space="preserve"> and partly Khorasan region of contemporary Iran today to Anatolia in two stages due to the changing socio-political conditions in Central Asia. The first stage took place in the 11</w:t>
      </w:r>
      <w:r w:rsidRPr="00E72F4E">
        <w:rPr>
          <w:vertAlign w:val="superscript"/>
          <w:lang w:val="en-GB"/>
        </w:rPr>
        <w:t>th</w:t>
      </w:r>
      <w:r w:rsidRPr="00E72F4E">
        <w:rPr>
          <w:lang w:val="en-GB"/>
        </w:rPr>
        <w:t xml:space="preserve"> century and the second one in the 13</w:t>
      </w:r>
      <w:r w:rsidRPr="00E72F4E">
        <w:rPr>
          <w:vertAlign w:val="superscript"/>
          <w:lang w:val="en-GB"/>
        </w:rPr>
        <w:t>th</w:t>
      </w:r>
      <w:r w:rsidRPr="00E72F4E">
        <w:rPr>
          <w:lang w:val="en-GB"/>
        </w:rPr>
        <w:t xml:space="preserve"> century. Each of them lasted almost a hundred years. As known from historical experiences, those kinds of massive immigrations sweep other populations who live on the migration roads as nomadic tribes. Each one of the massive Turkish migration waves contains at least one million Turkish populations in total, consists of different branches of the </w:t>
      </w:r>
      <w:proofErr w:type="spellStart"/>
      <w:r w:rsidRPr="00E72F4E">
        <w:rPr>
          <w:lang w:val="en-GB"/>
        </w:rPr>
        <w:t>Guzs</w:t>
      </w:r>
      <w:proofErr w:type="spellEnd"/>
      <w:r w:rsidRPr="00E72F4E">
        <w:rPr>
          <w:lang w:val="en-GB"/>
        </w:rPr>
        <w:t xml:space="preserve"> and swept all nomadic tribes who </w:t>
      </w:r>
      <w:proofErr w:type="spellStart"/>
      <w:r w:rsidRPr="00E72F4E">
        <w:rPr>
          <w:lang w:val="en-GB"/>
        </w:rPr>
        <w:t>standed</w:t>
      </w:r>
      <w:proofErr w:type="spellEnd"/>
      <w:r w:rsidRPr="00E72F4E">
        <w:rPr>
          <w:lang w:val="en-GB"/>
        </w:rPr>
        <w:t xml:space="preserve"> in front of the Turks towards Anatolia together with them (Cahen, 2000, p. 111).  </w:t>
      </w:r>
    </w:p>
    <w:p w14:paraId="01727C5A" w14:textId="1D0E68B2" w:rsidR="00E72F4E" w:rsidRPr="00E72F4E" w:rsidRDefault="00E72F4E" w:rsidP="00E72F4E">
      <w:pPr>
        <w:jc w:val="both"/>
        <w:rPr>
          <w:lang w:val="en-GB"/>
        </w:rPr>
      </w:pPr>
      <w:r w:rsidRPr="00E72F4E">
        <w:rPr>
          <w:lang w:val="en-GB"/>
        </w:rPr>
        <w:t>In the 11</w:t>
      </w:r>
      <w:r w:rsidRPr="00E72F4E">
        <w:rPr>
          <w:vertAlign w:val="superscript"/>
          <w:lang w:val="en-GB"/>
        </w:rPr>
        <w:t>th</w:t>
      </w:r>
      <w:r w:rsidRPr="00E72F4E">
        <w:rPr>
          <w:lang w:val="en-GB"/>
        </w:rPr>
        <w:t xml:space="preserve"> century, the Kurdish nomads mostly settled in northern Iran and partly in northern Iraq. In the second stage of the migration, the massive Turkish migrants pushed some part of the Kurdish population who were settled in northern Iran at that time towards northern Iraq and Syria, and they pushed the other part of the Kurdish population settled in northern Iraq and Syria towards southern Anatolia. The same mandatory immigration for the Kurdish nomads was repeated in the second stage of the immigration of the Guz Turks in the 13</w:t>
      </w:r>
      <w:r w:rsidRPr="00E72F4E">
        <w:rPr>
          <w:vertAlign w:val="superscript"/>
          <w:lang w:val="en-GB"/>
        </w:rPr>
        <w:t>th</w:t>
      </w:r>
      <w:r w:rsidRPr="00E72F4E">
        <w:rPr>
          <w:lang w:val="en-GB"/>
        </w:rPr>
        <w:t xml:space="preserve"> century. </w:t>
      </w:r>
      <w:r w:rsidR="00C7073A" w:rsidRPr="00C7073A">
        <w:rPr>
          <w:lang w:val="en-GB"/>
        </w:rPr>
        <w:t xml:space="preserve">As a result of these two compelling historical experiences, most Kurdish nomads underwent a biological spread from northern Iran toward Northern Iraq, Syria, and Southern </w:t>
      </w:r>
      <w:r w:rsidR="00C7073A" w:rsidRPr="00C7073A">
        <w:rPr>
          <w:lang w:val="en-GB"/>
        </w:rPr>
        <w:lastRenderedPageBreak/>
        <w:t>Anatolia, respectively.</w:t>
      </w:r>
      <w:r w:rsidRPr="00E72F4E">
        <w:rPr>
          <w:lang w:val="en-GB"/>
        </w:rPr>
        <w:t xml:space="preserve"> For instance, while El </w:t>
      </w:r>
      <w:proofErr w:type="spellStart"/>
      <w:r w:rsidRPr="00E72F4E">
        <w:rPr>
          <w:lang w:val="en-GB"/>
        </w:rPr>
        <w:t>Mesudi</w:t>
      </w:r>
      <w:proofErr w:type="spellEnd"/>
      <w:r w:rsidRPr="00E72F4E">
        <w:rPr>
          <w:lang w:val="en-GB"/>
        </w:rPr>
        <w:t xml:space="preserve"> places the Kikan Kurdish tribe to Iran in the 10</w:t>
      </w:r>
      <w:r w:rsidRPr="00E72F4E">
        <w:rPr>
          <w:vertAlign w:val="superscript"/>
          <w:lang w:val="en-GB"/>
        </w:rPr>
        <w:t>th</w:t>
      </w:r>
      <w:r w:rsidRPr="00E72F4E">
        <w:rPr>
          <w:lang w:val="en-GB"/>
        </w:rPr>
        <w:t xml:space="preserve"> century, </w:t>
      </w:r>
      <w:proofErr w:type="spellStart"/>
      <w:r w:rsidRPr="00E72F4E">
        <w:rPr>
          <w:lang w:val="en-GB"/>
        </w:rPr>
        <w:t>Minorsky</w:t>
      </w:r>
      <w:proofErr w:type="spellEnd"/>
      <w:r w:rsidRPr="00E72F4E">
        <w:rPr>
          <w:lang w:val="en-GB"/>
        </w:rPr>
        <w:t xml:space="preserve"> points out that the Kikan tribe lived in </w:t>
      </w:r>
      <w:proofErr w:type="spellStart"/>
      <w:r w:rsidRPr="00E72F4E">
        <w:rPr>
          <w:lang w:val="en-GB"/>
        </w:rPr>
        <w:t>Maraş</w:t>
      </w:r>
      <w:proofErr w:type="spellEnd"/>
      <w:r w:rsidRPr="00E72F4E">
        <w:rPr>
          <w:lang w:val="en-GB"/>
        </w:rPr>
        <w:t>, Turkey in the 20</w:t>
      </w:r>
      <w:r w:rsidRPr="00E72F4E">
        <w:rPr>
          <w:vertAlign w:val="superscript"/>
          <w:lang w:val="en-GB"/>
        </w:rPr>
        <w:t>th</w:t>
      </w:r>
      <w:r w:rsidRPr="00E72F4E">
        <w:rPr>
          <w:lang w:val="en-GB"/>
        </w:rPr>
        <w:t xml:space="preserve"> century. Another example is that, Shihab El Din El </w:t>
      </w:r>
      <w:proofErr w:type="spellStart"/>
      <w:r w:rsidRPr="00E72F4E">
        <w:rPr>
          <w:lang w:val="en-GB"/>
        </w:rPr>
        <w:t>Umary</w:t>
      </w:r>
      <w:proofErr w:type="spellEnd"/>
      <w:r w:rsidRPr="00E72F4E">
        <w:rPr>
          <w:lang w:val="en-GB"/>
        </w:rPr>
        <w:t>, who lived in the 14</w:t>
      </w:r>
      <w:r w:rsidRPr="00E72F4E">
        <w:rPr>
          <w:vertAlign w:val="superscript"/>
          <w:lang w:val="en-GB"/>
        </w:rPr>
        <w:t>th</w:t>
      </w:r>
      <w:r w:rsidRPr="00E72F4E">
        <w:rPr>
          <w:lang w:val="en-GB"/>
        </w:rPr>
        <w:t xml:space="preserve"> century, placed the Kurdish Kusa and </w:t>
      </w:r>
      <w:proofErr w:type="spellStart"/>
      <w:r w:rsidRPr="00E72F4E">
        <w:rPr>
          <w:lang w:val="en-GB"/>
        </w:rPr>
        <w:t>Mabir</w:t>
      </w:r>
      <w:proofErr w:type="spellEnd"/>
      <w:r w:rsidRPr="00E72F4E">
        <w:rPr>
          <w:lang w:val="en-GB"/>
        </w:rPr>
        <w:t xml:space="preserve"> tribes in Iran but </w:t>
      </w:r>
      <w:proofErr w:type="spellStart"/>
      <w:r w:rsidRPr="00E72F4E">
        <w:rPr>
          <w:lang w:val="en-GB"/>
        </w:rPr>
        <w:t>Minorsky</w:t>
      </w:r>
      <w:proofErr w:type="spellEnd"/>
      <w:r w:rsidRPr="00E72F4E">
        <w:rPr>
          <w:lang w:val="en-GB"/>
        </w:rPr>
        <w:t xml:space="preserve"> explained that they were living in Syria and Egypt in the 19</w:t>
      </w:r>
      <w:r w:rsidRPr="00E72F4E">
        <w:rPr>
          <w:vertAlign w:val="superscript"/>
          <w:lang w:val="en-GB"/>
        </w:rPr>
        <w:t>th</w:t>
      </w:r>
      <w:r w:rsidRPr="00E72F4E">
        <w:rPr>
          <w:lang w:val="en-GB"/>
        </w:rPr>
        <w:t xml:space="preserve"> century, respectively (Cengiz, 2006). These data and examples clearly show that there is an absolute trend on migration of the Kurdish tribes from northern Iran and Iraq to southeast Anatolia for the last ten centuries. It can be thought that all Kurdish tribes in Turkey today were living in Iran or Iraq until prior to the 9</w:t>
      </w:r>
      <w:r w:rsidRPr="00E72F4E">
        <w:rPr>
          <w:vertAlign w:val="superscript"/>
          <w:lang w:val="en-GB"/>
        </w:rPr>
        <w:t>th</w:t>
      </w:r>
      <w:r w:rsidRPr="00E72F4E">
        <w:rPr>
          <w:lang w:val="en-GB"/>
        </w:rPr>
        <w:t xml:space="preserve"> and 10</w:t>
      </w:r>
      <w:r w:rsidRPr="00E72F4E">
        <w:rPr>
          <w:vertAlign w:val="superscript"/>
          <w:lang w:val="en-GB"/>
        </w:rPr>
        <w:t>th</w:t>
      </w:r>
      <w:r w:rsidRPr="00E72F4E">
        <w:rPr>
          <w:lang w:val="en-GB"/>
        </w:rPr>
        <w:t xml:space="preserve"> centuries. As it is shown in Map-3, the Kurdish population who speak the northern </w:t>
      </w:r>
      <w:proofErr w:type="spellStart"/>
      <w:r w:rsidRPr="00E72F4E">
        <w:rPr>
          <w:lang w:val="en-GB"/>
        </w:rPr>
        <w:t>Kurmanji</w:t>
      </w:r>
      <w:proofErr w:type="spellEnd"/>
      <w:r w:rsidRPr="00E72F4E">
        <w:rPr>
          <w:lang w:val="en-GB"/>
        </w:rPr>
        <w:t xml:space="preserve"> (painted in red colour) dialect has spread through Anatolia after the 9</w:t>
      </w:r>
      <w:r w:rsidRPr="00E72F4E">
        <w:rPr>
          <w:vertAlign w:val="superscript"/>
          <w:lang w:val="en-GB"/>
        </w:rPr>
        <w:t>th</w:t>
      </w:r>
      <w:r w:rsidRPr="00E72F4E">
        <w:rPr>
          <w:lang w:val="en-GB"/>
        </w:rPr>
        <w:t xml:space="preserve"> and 10</w:t>
      </w:r>
      <w:r w:rsidRPr="00E72F4E">
        <w:rPr>
          <w:vertAlign w:val="superscript"/>
          <w:lang w:val="en-GB"/>
        </w:rPr>
        <w:t>th</w:t>
      </w:r>
      <w:r w:rsidRPr="00E72F4E">
        <w:rPr>
          <w:lang w:val="en-GB"/>
        </w:rPr>
        <w:t xml:space="preserve"> centuries A.C. On the other hand, as it is again shown in Map-3, the Zazas have different ethnic and linguistic origins than the Kurds and they could be a much older people of Anatolia. </w:t>
      </w:r>
    </w:p>
    <w:p w14:paraId="2019343B" w14:textId="77777777" w:rsidR="00E72F4E" w:rsidRPr="00E72F4E" w:rsidRDefault="00E72F4E" w:rsidP="00E72F4E">
      <w:pPr>
        <w:jc w:val="both"/>
        <w:rPr>
          <w:lang w:val="en-GB"/>
        </w:rPr>
      </w:pPr>
      <w:r w:rsidRPr="00E72F4E">
        <w:rPr>
          <w:lang w:val="en-GB"/>
        </w:rPr>
        <w:t xml:space="preserve">On the other hand, as Irene </w:t>
      </w:r>
      <w:proofErr w:type="spellStart"/>
      <w:r w:rsidRPr="00E72F4E">
        <w:rPr>
          <w:lang w:val="en-GB"/>
        </w:rPr>
        <w:t>Melikof</w:t>
      </w:r>
      <w:proofErr w:type="spellEnd"/>
      <w:r w:rsidRPr="00E72F4E">
        <w:rPr>
          <w:lang w:val="en-GB"/>
        </w:rPr>
        <w:t xml:space="preserve"> (1999, pp. 228-229) stated powerfully, when the Guz Turks came to Anatolia, they found Byzantium in front of themselves. The Turks captured both their first capital city Nicaea (</w:t>
      </w:r>
      <w:proofErr w:type="spellStart"/>
      <w:r w:rsidRPr="00E72F4E">
        <w:rPr>
          <w:lang w:val="en-GB"/>
        </w:rPr>
        <w:t>İznik</w:t>
      </w:r>
      <w:proofErr w:type="spellEnd"/>
      <w:r w:rsidRPr="00E72F4E">
        <w:rPr>
          <w:lang w:val="en-GB"/>
        </w:rPr>
        <w:t xml:space="preserve">), the second one </w:t>
      </w:r>
      <w:proofErr w:type="spellStart"/>
      <w:r w:rsidRPr="00E72F4E">
        <w:rPr>
          <w:lang w:val="en-GB"/>
        </w:rPr>
        <w:t>Adrianapolis</w:t>
      </w:r>
      <w:proofErr w:type="spellEnd"/>
      <w:r w:rsidRPr="00E72F4E">
        <w:rPr>
          <w:lang w:val="en-GB"/>
        </w:rPr>
        <w:t xml:space="preserve"> (Edirne) and the last capital city </w:t>
      </w:r>
      <w:proofErr w:type="spellStart"/>
      <w:r w:rsidRPr="00E72F4E">
        <w:rPr>
          <w:lang w:val="en-GB"/>
        </w:rPr>
        <w:t>Costantinapolis</w:t>
      </w:r>
      <w:proofErr w:type="spellEnd"/>
      <w:r w:rsidRPr="00E72F4E">
        <w:rPr>
          <w:lang w:val="en-GB"/>
        </w:rPr>
        <w:t xml:space="preserve"> (İstanbul) from the </w:t>
      </w:r>
      <w:proofErr w:type="spellStart"/>
      <w:r w:rsidRPr="00E72F4E">
        <w:rPr>
          <w:lang w:val="en-GB"/>
        </w:rPr>
        <w:t>Byzantians</w:t>
      </w:r>
      <w:proofErr w:type="spellEnd"/>
      <w:r w:rsidRPr="00E72F4E">
        <w:rPr>
          <w:lang w:val="en-GB"/>
        </w:rPr>
        <w:t xml:space="preserve"> but not from the Armenians, Kurds, </w:t>
      </w:r>
      <w:proofErr w:type="spellStart"/>
      <w:r w:rsidRPr="00E72F4E">
        <w:rPr>
          <w:lang w:val="en-GB"/>
        </w:rPr>
        <w:t>Asuries</w:t>
      </w:r>
      <w:proofErr w:type="spellEnd"/>
      <w:r w:rsidRPr="00E72F4E">
        <w:rPr>
          <w:lang w:val="en-GB"/>
        </w:rPr>
        <w:t xml:space="preserve"> or from any other ethnic and religious group. However, two wars are very suggestive for this topic. One of them is the Manzikert War and the other one is Yassi Chemen War. The Kurds participated into Sultan Alparslan’s army with 10 thousand local Muslim voluntary troops in the Manzikert as the </w:t>
      </w:r>
      <w:proofErr w:type="spellStart"/>
      <w:r w:rsidRPr="00E72F4E">
        <w:rPr>
          <w:lang w:val="en-GB"/>
        </w:rPr>
        <w:t>Marvany</w:t>
      </w:r>
      <w:proofErr w:type="spellEnd"/>
      <w:r w:rsidRPr="00E72F4E">
        <w:rPr>
          <w:lang w:val="en-GB"/>
        </w:rPr>
        <w:t xml:space="preserve"> army in 1071 and with 5 thousand troops to </w:t>
      </w:r>
      <w:proofErr w:type="spellStart"/>
      <w:r w:rsidRPr="00E72F4E">
        <w:rPr>
          <w:lang w:val="en-GB"/>
        </w:rPr>
        <w:t>Alaeddin</w:t>
      </w:r>
      <w:proofErr w:type="spellEnd"/>
      <w:r w:rsidRPr="00E72F4E">
        <w:rPr>
          <w:lang w:val="en-GB"/>
        </w:rPr>
        <w:t xml:space="preserve"> </w:t>
      </w:r>
      <w:proofErr w:type="spellStart"/>
      <w:r w:rsidRPr="00E72F4E">
        <w:rPr>
          <w:lang w:val="en-GB"/>
        </w:rPr>
        <w:t>Keykobad</w:t>
      </w:r>
      <w:proofErr w:type="spellEnd"/>
      <w:r w:rsidRPr="00E72F4E">
        <w:rPr>
          <w:lang w:val="en-GB"/>
        </w:rPr>
        <w:t xml:space="preserve"> in the Yassi Chemen as half of </w:t>
      </w:r>
      <w:proofErr w:type="spellStart"/>
      <w:r w:rsidRPr="00E72F4E">
        <w:rPr>
          <w:lang w:val="en-GB"/>
        </w:rPr>
        <w:t>Ayyoubi</w:t>
      </w:r>
      <w:proofErr w:type="spellEnd"/>
      <w:r w:rsidRPr="00E72F4E">
        <w:rPr>
          <w:lang w:val="en-GB"/>
        </w:rPr>
        <w:t xml:space="preserve"> army in 1231. Sultan Alparslan had an army of 50-80 thousand soldiers and Sultan </w:t>
      </w:r>
      <w:proofErr w:type="spellStart"/>
      <w:r w:rsidRPr="00E72F4E">
        <w:rPr>
          <w:lang w:val="en-GB"/>
        </w:rPr>
        <w:t>Alaeddin</w:t>
      </w:r>
      <w:proofErr w:type="spellEnd"/>
      <w:r w:rsidRPr="00E72F4E">
        <w:rPr>
          <w:lang w:val="en-GB"/>
        </w:rPr>
        <w:t xml:space="preserve"> </w:t>
      </w:r>
      <w:proofErr w:type="spellStart"/>
      <w:r w:rsidRPr="00E72F4E">
        <w:rPr>
          <w:lang w:val="en-GB"/>
        </w:rPr>
        <w:t>Keykubad</w:t>
      </w:r>
      <w:proofErr w:type="spellEnd"/>
      <w:r w:rsidRPr="00E72F4E">
        <w:rPr>
          <w:lang w:val="en-GB"/>
        </w:rPr>
        <w:t xml:space="preserve"> commanded an army of 12-20 thousand soldiers (Turan, 2004, p. 55; Cahen, 2000, p. 81). The Kurdish troops were 1/5 - 1/8 proportion of the total army for both the first and second wars respectively. If we consider that those troops were composed of Muslim multi ethnic groups besides the Kurds, the proportion would decrease in varying rates. These figures indicate that the civilian Kurdish population was yet very weak in the 11</w:t>
      </w:r>
      <w:r w:rsidRPr="00E72F4E">
        <w:rPr>
          <w:vertAlign w:val="superscript"/>
          <w:lang w:val="en-GB"/>
        </w:rPr>
        <w:t>th</w:t>
      </w:r>
      <w:r w:rsidRPr="00E72F4E">
        <w:rPr>
          <w:lang w:val="en-GB"/>
        </w:rPr>
        <w:t xml:space="preserve"> and 13</w:t>
      </w:r>
      <w:r w:rsidRPr="00E72F4E">
        <w:rPr>
          <w:vertAlign w:val="superscript"/>
          <w:lang w:val="en-GB"/>
        </w:rPr>
        <w:t>th</w:t>
      </w:r>
      <w:r w:rsidRPr="00E72F4E">
        <w:rPr>
          <w:lang w:val="en-GB"/>
        </w:rPr>
        <w:t xml:space="preserve"> centuries throughout southeast Anatolia. Yet, as Cahen stated, the Turks were getting along with the Kurds very well like other Muslim and non-Muslim dwellers of the Middle East region throughout the Middle Ages (Cahen, 2000, p. 104). </w:t>
      </w:r>
    </w:p>
    <w:p w14:paraId="01F5835F" w14:textId="77777777" w:rsidR="00E72F4E" w:rsidRPr="00E72F4E" w:rsidRDefault="00E72F4E" w:rsidP="00E72F4E">
      <w:pPr>
        <w:jc w:val="both"/>
        <w:rPr>
          <w:lang w:val="en-GB"/>
        </w:rPr>
      </w:pPr>
      <w:r w:rsidRPr="00E72F4E">
        <w:rPr>
          <w:lang w:val="en-GB"/>
        </w:rPr>
        <w:t>As reported by some academic studies referring to the official Ottoman documents, the oldest Kurdish village was dated to 1463 with the Turkish name of “</w:t>
      </w:r>
      <w:proofErr w:type="spellStart"/>
      <w:r w:rsidRPr="00E72F4E">
        <w:rPr>
          <w:lang w:val="en-GB"/>
        </w:rPr>
        <w:t>Kürtler</w:t>
      </w:r>
      <w:proofErr w:type="spellEnd"/>
      <w:r w:rsidRPr="00E72F4E">
        <w:rPr>
          <w:lang w:val="en-GB"/>
        </w:rPr>
        <w:t xml:space="preserve"> </w:t>
      </w:r>
      <w:proofErr w:type="spellStart"/>
      <w:r w:rsidRPr="00E72F4E">
        <w:rPr>
          <w:lang w:val="en-GB"/>
        </w:rPr>
        <w:t>Köyü</w:t>
      </w:r>
      <w:proofErr w:type="spellEnd"/>
      <w:r w:rsidRPr="00E72F4E">
        <w:rPr>
          <w:lang w:val="en-GB"/>
        </w:rPr>
        <w:t xml:space="preserve">” (Village of Kurds) in Central Anatolia, </w:t>
      </w:r>
      <w:proofErr w:type="spellStart"/>
      <w:r w:rsidRPr="00E72F4E">
        <w:rPr>
          <w:lang w:val="en-GB"/>
        </w:rPr>
        <w:t>Aksaray</w:t>
      </w:r>
      <w:proofErr w:type="spellEnd"/>
      <w:r w:rsidRPr="00E72F4E">
        <w:rPr>
          <w:lang w:val="en-GB"/>
        </w:rPr>
        <w:t xml:space="preserve"> today. Whereas there was no any other Kurdish settlement in Central Anatolia, there are almost more than one million Kurdish population in the same region of Turkey. This population has been formed in favour of the Kurdish migrations throughout the last five hundred years (Duran, 2015, pp. 40-41). The same source reports that, some other Kurdish villages emerged in the following years or decades in Central Anatolia with the same name of “</w:t>
      </w:r>
      <w:proofErr w:type="spellStart"/>
      <w:r w:rsidRPr="00E72F4E">
        <w:rPr>
          <w:lang w:val="en-GB"/>
        </w:rPr>
        <w:t>Kürtler</w:t>
      </w:r>
      <w:proofErr w:type="spellEnd"/>
      <w:r w:rsidRPr="00E72F4E">
        <w:rPr>
          <w:lang w:val="en-GB"/>
        </w:rPr>
        <w:t xml:space="preserve"> </w:t>
      </w:r>
      <w:proofErr w:type="spellStart"/>
      <w:r w:rsidRPr="00E72F4E">
        <w:rPr>
          <w:lang w:val="en-GB"/>
        </w:rPr>
        <w:t>Köyü</w:t>
      </w:r>
      <w:proofErr w:type="spellEnd"/>
      <w:r w:rsidRPr="00E72F4E">
        <w:rPr>
          <w:lang w:val="en-GB"/>
        </w:rPr>
        <w:t>”. These first Kurdish villages were mostly indicated by an ethnic name by the official institutions because there was no any other Kurdish village, community or any other Kurdish population in Central Anatolia prior to this date in the history of Anatolia like the hundreds of first Turkish village names in Anatolia between the 11</w:t>
      </w:r>
      <w:r w:rsidRPr="00E72F4E">
        <w:rPr>
          <w:vertAlign w:val="superscript"/>
          <w:lang w:val="en-GB"/>
        </w:rPr>
        <w:t>th</w:t>
      </w:r>
      <w:r w:rsidRPr="00E72F4E">
        <w:rPr>
          <w:lang w:val="en-GB"/>
        </w:rPr>
        <w:t xml:space="preserve"> and the 16</w:t>
      </w:r>
      <w:r w:rsidRPr="00E72F4E">
        <w:rPr>
          <w:vertAlign w:val="superscript"/>
          <w:lang w:val="en-GB"/>
        </w:rPr>
        <w:t>th</w:t>
      </w:r>
      <w:r w:rsidRPr="00E72F4E">
        <w:rPr>
          <w:lang w:val="en-GB"/>
        </w:rPr>
        <w:t xml:space="preserve"> centuries (Sümer, 1999, p. 427).  </w:t>
      </w:r>
    </w:p>
    <w:p w14:paraId="42BD7A83" w14:textId="77777777" w:rsidR="00E72F4E" w:rsidRPr="00E72F4E" w:rsidRDefault="00E72F4E" w:rsidP="00E72F4E">
      <w:pPr>
        <w:jc w:val="both"/>
        <w:rPr>
          <w:b/>
          <w:lang w:val="tr-TR"/>
        </w:rPr>
      </w:pPr>
      <w:r w:rsidRPr="00E72F4E">
        <w:rPr>
          <w:b/>
          <w:lang w:val="tr-TR"/>
        </w:rPr>
        <w:t xml:space="preserve">2.3. </w:t>
      </w:r>
      <w:r w:rsidRPr="00E72F4E">
        <w:rPr>
          <w:b/>
          <w:lang w:val="en-GB"/>
        </w:rPr>
        <w:t>Third Stage; the Foundation of the Shi’ite Safavid State in Iran</w:t>
      </w:r>
    </w:p>
    <w:p w14:paraId="7A11CF1D" w14:textId="77777777" w:rsidR="00E72F4E" w:rsidRPr="00E72F4E" w:rsidRDefault="00E72F4E" w:rsidP="00E72F4E">
      <w:pPr>
        <w:jc w:val="both"/>
        <w:rPr>
          <w:lang w:val="en-GB"/>
        </w:rPr>
      </w:pPr>
      <w:r w:rsidRPr="00E72F4E">
        <w:rPr>
          <w:lang w:val="en-GB"/>
        </w:rPr>
        <w:t>In 1501, Shah İsmail found a Shiite state centred in Ardabil, North Iran. This politic development was substantially different process and dramatically affected all social structures in the region. As it has been stated previously, the Kurdish population migrated to eastern and central Anatolia by the 16</w:t>
      </w:r>
      <w:r w:rsidRPr="00E72F4E">
        <w:rPr>
          <w:vertAlign w:val="superscript"/>
          <w:lang w:val="en-GB"/>
        </w:rPr>
        <w:t>th</w:t>
      </w:r>
      <w:r w:rsidRPr="00E72F4E">
        <w:rPr>
          <w:lang w:val="en-GB"/>
        </w:rPr>
        <w:t xml:space="preserve"> century </w:t>
      </w:r>
      <w:r w:rsidRPr="00E72F4E">
        <w:rPr>
          <w:lang w:val="en-GB"/>
        </w:rPr>
        <w:lastRenderedPageBreak/>
        <w:t>following the big tussle experienced between the Sunni Ottoman Anatolia and Shi’ite Safavid Iran (</w:t>
      </w:r>
      <w:proofErr w:type="spellStart"/>
      <w:r w:rsidRPr="00E72F4E">
        <w:rPr>
          <w:lang w:val="en-GB"/>
        </w:rPr>
        <w:t>Alakom</w:t>
      </w:r>
      <w:proofErr w:type="spellEnd"/>
      <w:r w:rsidRPr="00E72F4E">
        <w:rPr>
          <w:lang w:val="en-GB"/>
        </w:rPr>
        <w:t xml:space="preserve">, 2007). Due to the fact that most of the Iranian Kurdish population were Sunnis, they migrated from Iran or from the border of Iran to eastern and western Anatolia. Almost all of Sunni Kurdish population of the region politically preferred Ottoman side in this process (Akyol, 2007, pp. 40, 41). While a considerable number of </w:t>
      </w:r>
      <w:proofErr w:type="spellStart"/>
      <w:r w:rsidRPr="00E72F4E">
        <w:rPr>
          <w:lang w:val="en-GB"/>
        </w:rPr>
        <w:t>Alavid</w:t>
      </w:r>
      <w:proofErr w:type="spellEnd"/>
      <w:r w:rsidRPr="00E72F4E">
        <w:rPr>
          <w:lang w:val="en-GB"/>
        </w:rPr>
        <w:t xml:space="preserve"> Turkish tribe migrate to Iran from Anatolia to participate in Shah Ismail’s state, limited number of Sunni Kurdish tribe such as Ardalan Kurds took place administration of Shah Ismail. Kurds did not join to </w:t>
      </w:r>
      <w:proofErr w:type="gramStart"/>
      <w:r w:rsidRPr="00E72F4E">
        <w:rPr>
          <w:lang w:val="en-GB"/>
        </w:rPr>
        <w:t>Shah,</w:t>
      </w:r>
      <w:proofErr w:type="gramEnd"/>
      <w:r w:rsidRPr="00E72F4E">
        <w:rPr>
          <w:lang w:val="en-GB"/>
        </w:rPr>
        <w:t xml:space="preserve"> they also took place most of “fake Shah” incidences. In the age of shah Abbas, there were 85 Emirate in Iran and only 17 of them was belong to Kurds and Lours, 8 to </w:t>
      </w:r>
      <w:proofErr w:type="spellStart"/>
      <w:r w:rsidRPr="00E72F4E">
        <w:rPr>
          <w:lang w:val="en-GB"/>
        </w:rPr>
        <w:t>Chagatays</w:t>
      </w:r>
      <w:proofErr w:type="spellEnd"/>
      <w:r w:rsidRPr="00E72F4E">
        <w:rPr>
          <w:lang w:val="en-GB"/>
        </w:rPr>
        <w:t xml:space="preserve">’, 12 </w:t>
      </w:r>
      <w:proofErr w:type="spellStart"/>
      <w:r w:rsidRPr="00E72F4E">
        <w:rPr>
          <w:lang w:val="en-GB"/>
        </w:rPr>
        <w:t>Kizilbashs</w:t>
      </w:r>
      <w:proofErr w:type="spellEnd"/>
      <w:r w:rsidRPr="00E72F4E">
        <w:rPr>
          <w:lang w:val="en-GB"/>
        </w:rPr>
        <w:t xml:space="preserve">’ and 48 to Turks (Sumer, 1992, pp. 108, 133, 156). All these data provide a clear idea about </w:t>
      </w:r>
      <w:proofErr w:type="gramStart"/>
      <w:r w:rsidRPr="00E72F4E">
        <w:rPr>
          <w:lang w:val="en-GB"/>
        </w:rPr>
        <w:t>Kurds</w:t>
      </w:r>
      <w:proofErr w:type="gramEnd"/>
      <w:r w:rsidRPr="00E72F4E">
        <w:rPr>
          <w:lang w:val="en-GB"/>
        </w:rPr>
        <w:t xml:space="preserve"> participation and role in the Safavid Iran. On the other hand, most of Kurds migrated </w:t>
      </w:r>
      <w:proofErr w:type="gramStart"/>
      <w:r w:rsidRPr="00E72F4E">
        <w:rPr>
          <w:lang w:val="en-GB"/>
        </w:rPr>
        <w:t>an</w:t>
      </w:r>
      <w:proofErr w:type="gramEnd"/>
      <w:r w:rsidRPr="00E72F4E">
        <w:rPr>
          <w:lang w:val="en-GB"/>
        </w:rPr>
        <w:t xml:space="preserve"> participated to Ottoman side. Throughout these processes Kurdish population override on Turkish population through East and South East </w:t>
      </w:r>
      <w:proofErr w:type="spellStart"/>
      <w:r w:rsidRPr="00E72F4E">
        <w:rPr>
          <w:lang w:val="en-GB"/>
        </w:rPr>
        <w:t>Anatiolia</w:t>
      </w:r>
      <w:proofErr w:type="spellEnd"/>
      <w:r w:rsidRPr="00E72F4E">
        <w:rPr>
          <w:lang w:val="en-GB"/>
        </w:rPr>
        <w:t xml:space="preserve"> (Akyol, 2007, p. 40; </w:t>
      </w:r>
      <w:proofErr w:type="spellStart"/>
      <w:r w:rsidRPr="00E72F4E">
        <w:rPr>
          <w:lang w:val="en-GB"/>
        </w:rPr>
        <w:t>İnalcık</w:t>
      </w:r>
      <w:proofErr w:type="spellEnd"/>
      <w:r w:rsidRPr="00E72F4E">
        <w:rPr>
          <w:lang w:val="en-GB"/>
        </w:rPr>
        <w:t>, 1997, pp. 65-70).</w:t>
      </w:r>
    </w:p>
    <w:p w14:paraId="18438AB1" w14:textId="77777777" w:rsidR="00E72F4E" w:rsidRPr="00E72F4E" w:rsidRDefault="00E72F4E" w:rsidP="00E72F4E">
      <w:pPr>
        <w:jc w:val="both"/>
        <w:rPr>
          <w:lang w:val="en-GB"/>
        </w:rPr>
      </w:pPr>
      <w:r w:rsidRPr="00E72F4E">
        <w:rPr>
          <w:lang w:val="en-GB"/>
        </w:rPr>
        <w:t xml:space="preserve">The most remarkable information about spreading of Kurdish population through Anatolia is given by Martin Von </w:t>
      </w:r>
      <w:proofErr w:type="spellStart"/>
      <w:r w:rsidRPr="00E72F4E">
        <w:rPr>
          <w:lang w:val="en-GB"/>
        </w:rPr>
        <w:t>Bruinessen</w:t>
      </w:r>
      <w:proofErr w:type="spellEnd"/>
      <w:r w:rsidRPr="00E72F4E">
        <w:rPr>
          <w:lang w:val="en-GB"/>
        </w:rPr>
        <w:t xml:space="preserve"> who known as the biggest living authority on Kurdish anthropology and Kurdish history in his well-known study entitled </w:t>
      </w:r>
      <w:r w:rsidRPr="00E72F4E">
        <w:rPr>
          <w:i/>
          <w:lang w:val="en-GB"/>
        </w:rPr>
        <w:t xml:space="preserve">Agha, </w:t>
      </w:r>
      <w:proofErr w:type="spellStart"/>
      <w:r w:rsidRPr="00E72F4E">
        <w:rPr>
          <w:i/>
          <w:lang w:val="en-GB"/>
        </w:rPr>
        <w:t>Shaigh</w:t>
      </w:r>
      <w:proofErr w:type="spellEnd"/>
      <w:r w:rsidRPr="00E72F4E">
        <w:rPr>
          <w:i/>
          <w:lang w:val="en-GB"/>
        </w:rPr>
        <w:t xml:space="preserve"> and State </w:t>
      </w:r>
      <w:proofErr w:type="gramStart"/>
      <w:r w:rsidRPr="00E72F4E">
        <w:rPr>
          <w:i/>
          <w:lang w:val="en-GB"/>
        </w:rPr>
        <w:t>The</w:t>
      </w:r>
      <w:proofErr w:type="gramEnd"/>
      <w:r w:rsidRPr="00E72F4E">
        <w:rPr>
          <w:i/>
          <w:lang w:val="en-GB"/>
        </w:rPr>
        <w:t xml:space="preserve"> Social and Political Structures of Kurdistan</w:t>
      </w:r>
      <w:r w:rsidRPr="00E72F4E">
        <w:rPr>
          <w:lang w:val="en-GB"/>
        </w:rPr>
        <w:t xml:space="preserve">. </w:t>
      </w:r>
      <w:proofErr w:type="spellStart"/>
      <w:r w:rsidRPr="00E72F4E">
        <w:rPr>
          <w:lang w:val="en-GB"/>
        </w:rPr>
        <w:t>Bruinessen</w:t>
      </w:r>
      <w:proofErr w:type="spellEnd"/>
      <w:r w:rsidRPr="00E72F4E">
        <w:rPr>
          <w:lang w:val="en-GB"/>
        </w:rPr>
        <w:t xml:space="preserve"> clarifying three important point about spreading of Kurdish population throughout history. First of all, according to him, most of population of cities in “Kurdistan” were consisted of by non-Kurdish population until 17</w:t>
      </w:r>
      <w:r w:rsidRPr="00E72F4E">
        <w:rPr>
          <w:vertAlign w:val="superscript"/>
          <w:lang w:val="en-GB"/>
        </w:rPr>
        <w:t>th</w:t>
      </w:r>
      <w:r w:rsidRPr="00E72F4E">
        <w:rPr>
          <w:lang w:val="en-GB"/>
        </w:rPr>
        <w:t xml:space="preserve"> century. Second point related with rural areas in the region known as Kurdistan today. According to </w:t>
      </w:r>
      <w:proofErr w:type="spellStart"/>
      <w:r w:rsidRPr="00E72F4E">
        <w:rPr>
          <w:lang w:val="en-GB"/>
        </w:rPr>
        <w:t>Bruinessen</w:t>
      </w:r>
      <w:proofErr w:type="spellEnd"/>
      <w:r w:rsidRPr="00E72F4E">
        <w:rPr>
          <w:lang w:val="en-GB"/>
        </w:rPr>
        <w:t xml:space="preserve">, prior to last three centuries, East Anatolia was known as Armenian flatland because of dominated by mostly Armenians and Kurds have been living in this region just for recent centuries. Third point related some cities and towns where take place in Turkey. </w:t>
      </w:r>
      <w:proofErr w:type="spellStart"/>
      <w:r w:rsidRPr="00E72F4E">
        <w:rPr>
          <w:lang w:val="en-GB"/>
        </w:rPr>
        <w:t>Bruinessen</w:t>
      </w:r>
      <w:proofErr w:type="spellEnd"/>
      <w:r w:rsidRPr="00E72F4E">
        <w:rPr>
          <w:lang w:val="en-GB"/>
        </w:rPr>
        <w:t xml:space="preserve"> making clear demographic structure about some cities such as Diyarbakir, </w:t>
      </w:r>
      <w:proofErr w:type="spellStart"/>
      <w:r w:rsidRPr="00E72F4E">
        <w:rPr>
          <w:lang w:val="en-GB"/>
        </w:rPr>
        <w:t>Bitlis</w:t>
      </w:r>
      <w:proofErr w:type="spellEnd"/>
      <w:r w:rsidRPr="00E72F4E">
        <w:rPr>
          <w:lang w:val="en-GB"/>
        </w:rPr>
        <w:t xml:space="preserve">, </w:t>
      </w:r>
      <w:proofErr w:type="spellStart"/>
      <w:r w:rsidRPr="00E72F4E">
        <w:rPr>
          <w:lang w:val="en-GB"/>
        </w:rPr>
        <w:t>Hakkary</w:t>
      </w:r>
      <w:proofErr w:type="spellEnd"/>
      <w:r w:rsidRPr="00E72F4E">
        <w:rPr>
          <w:lang w:val="en-GB"/>
        </w:rPr>
        <w:t xml:space="preserve">, </w:t>
      </w:r>
      <w:proofErr w:type="spellStart"/>
      <w:r w:rsidRPr="00E72F4E">
        <w:rPr>
          <w:lang w:val="en-GB"/>
        </w:rPr>
        <w:t>Çyldir</w:t>
      </w:r>
      <w:proofErr w:type="spellEnd"/>
      <w:r w:rsidRPr="00E72F4E">
        <w:rPr>
          <w:lang w:val="en-GB"/>
        </w:rPr>
        <w:t xml:space="preserve"> (Kars area), Van and Van Lake basin, </w:t>
      </w:r>
      <w:proofErr w:type="spellStart"/>
      <w:r w:rsidRPr="00E72F4E">
        <w:rPr>
          <w:lang w:val="en-GB"/>
        </w:rPr>
        <w:t>Hasankayf</w:t>
      </w:r>
      <w:proofErr w:type="spellEnd"/>
      <w:r w:rsidRPr="00E72F4E">
        <w:rPr>
          <w:lang w:val="en-GB"/>
        </w:rPr>
        <w:t xml:space="preserve"> and Mush. He states that, non-Kurdish people was dominant population such as Christian Armenians, </w:t>
      </w:r>
      <w:proofErr w:type="spellStart"/>
      <w:r w:rsidRPr="00E72F4E">
        <w:rPr>
          <w:lang w:val="en-GB"/>
        </w:rPr>
        <w:t>Keldanees</w:t>
      </w:r>
      <w:proofErr w:type="spellEnd"/>
      <w:r w:rsidRPr="00E72F4E">
        <w:rPr>
          <w:lang w:val="en-GB"/>
        </w:rPr>
        <w:t xml:space="preserve">, </w:t>
      </w:r>
      <w:proofErr w:type="spellStart"/>
      <w:r w:rsidRPr="00E72F4E">
        <w:rPr>
          <w:lang w:val="en-GB"/>
        </w:rPr>
        <w:t>Nasturies</w:t>
      </w:r>
      <w:proofErr w:type="spellEnd"/>
      <w:r w:rsidRPr="00E72F4E">
        <w:rPr>
          <w:lang w:val="en-GB"/>
        </w:rPr>
        <w:t xml:space="preserve">, </w:t>
      </w:r>
      <w:proofErr w:type="spellStart"/>
      <w:r w:rsidRPr="00E72F4E">
        <w:rPr>
          <w:lang w:val="en-GB"/>
        </w:rPr>
        <w:t>Assurees</w:t>
      </w:r>
      <w:proofErr w:type="spellEnd"/>
      <w:r w:rsidRPr="00E72F4E">
        <w:rPr>
          <w:lang w:val="en-GB"/>
        </w:rPr>
        <w:t xml:space="preserve">, </w:t>
      </w:r>
      <w:proofErr w:type="spellStart"/>
      <w:r w:rsidRPr="00E72F4E">
        <w:rPr>
          <w:lang w:val="en-GB"/>
        </w:rPr>
        <w:t>Surianees</w:t>
      </w:r>
      <w:proofErr w:type="spellEnd"/>
      <w:r w:rsidRPr="00E72F4E">
        <w:rPr>
          <w:lang w:val="en-GB"/>
        </w:rPr>
        <w:t xml:space="preserve"> in all of these cities and surroundings. Kurds began to migrate Eastern Anatolia during last millennia and they constitute dominant of population just last three centuries (</w:t>
      </w:r>
      <w:proofErr w:type="spellStart"/>
      <w:r w:rsidRPr="00E72F4E">
        <w:rPr>
          <w:lang w:val="en-GB"/>
        </w:rPr>
        <w:t>Bruinessen</w:t>
      </w:r>
      <w:proofErr w:type="spellEnd"/>
      <w:r w:rsidRPr="00E72F4E">
        <w:rPr>
          <w:lang w:val="en-GB"/>
        </w:rPr>
        <w:t>, 2018, pp. 26, 36, 89, 108, 149, 172-73, 218-21, 247).</w:t>
      </w:r>
    </w:p>
    <w:p w14:paraId="722C6537" w14:textId="77777777" w:rsidR="00E72F4E" w:rsidRPr="00E72F4E" w:rsidRDefault="00E72F4E" w:rsidP="00E72F4E">
      <w:pPr>
        <w:jc w:val="both"/>
        <w:rPr>
          <w:lang w:val="en-GB"/>
        </w:rPr>
      </w:pPr>
    </w:p>
    <w:p w14:paraId="2C33E2AC" w14:textId="77777777" w:rsidR="00E72F4E" w:rsidRPr="00E72F4E" w:rsidRDefault="00E72F4E" w:rsidP="00E72F4E">
      <w:pPr>
        <w:jc w:val="both"/>
        <w:rPr>
          <w:b/>
          <w:lang w:val="en-GB"/>
        </w:rPr>
      </w:pPr>
      <w:r w:rsidRPr="00E72F4E">
        <w:rPr>
          <w:b/>
          <w:lang w:val="en-GB"/>
        </w:rPr>
        <w:t xml:space="preserve">Map 4 </w:t>
      </w:r>
    </w:p>
    <w:p w14:paraId="5D8BA558" w14:textId="77777777" w:rsidR="00E72F4E" w:rsidRPr="00E72F4E" w:rsidRDefault="00E72F4E" w:rsidP="00E72F4E">
      <w:pPr>
        <w:jc w:val="both"/>
        <w:rPr>
          <w:i/>
          <w:lang w:val="en-GB"/>
        </w:rPr>
      </w:pPr>
      <w:r w:rsidRPr="00E72F4E">
        <w:rPr>
          <w:i/>
          <w:lang w:val="en-GB"/>
        </w:rPr>
        <w:t>“Kurdistan” in the Ottoman Empire (1847-1867).</w:t>
      </w:r>
    </w:p>
    <w:p w14:paraId="5152F809" w14:textId="77777777" w:rsidR="00E72F4E" w:rsidRPr="00E72F4E" w:rsidRDefault="00E72F4E" w:rsidP="00E72F4E">
      <w:pPr>
        <w:jc w:val="both"/>
        <w:rPr>
          <w:i/>
          <w:lang w:val="en-GB"/>
        </w:rPr>
      </w:pPr>
    </w:p>
    <w:p w14:paraId="77024DA7" w14:textId="77777777" w:rsidR="00E72F4E" w:rsidRPr="00E72F4E" w:rsidRDefault="00E72F4E" w:rsidP="00E72F4E">
      <w:pPr>
        <w:jc w:val="both"/>
        <w:rPr>
          <w:lang w:val="en-GB"/>
        </w:rPr>
      </w:pPr>
      <w:r w:rsidRPr="00E72F4E">
        <w:rPr>
          <w:lang w:val="en-GB"/>
        </w:rPr>
        <w:lastRenderedPageBreak/>
        <w:drawing>
          <wp:inline distT="0" distB="0" distL="0" distR="0" wp14:anchorId="7D058A52" wp14:editId="58985A15">
            <wp:extent cx="3236068" cy="2806277"/>
            <wp:effectExtent l="0" t="0" r="2540" b="0"/>
            <wp:docPr id="7" name="Picture 7" descr="https://upload.wikimedia.org/wikipedia/commons/thumb/b/b8/1855_Colton_Map_of_Turkey%2C_Iraq%2C_and_Syria_-_Geographicus_-_TurkeyIraq-colton-1855.jpg/1024px-1855_Colton_Map_of_Turkey%2C_Iraq%2C_and_Syria_-_Geographicus_-_TurkeyIraq-colton-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b/b8/1855_Colton_Map_of_Turkey%2C_Iraq%2C_and_Syria_-_Geographicus_-_TurkeyIraq-colton-1855.jpg/1024px-1855_Colton_Map_of_Turkey%2C_Iraq%2C_and_Syria_-_Geographicus_-_TurkeyIraq-colton-18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7993" cy="2816618"/>
                    </a:xfrm>
                    <a:prstGeom prst="rect">
                      <a:avLst/>
                    </a:prstGeom>
                    <a:noFill/>
                    <a:ln>
                      <a:noFill/>
                    </a:ln>
                  </pic:spPr>
                </pic:pic>
              </a:graphicData>
            </a:graphic>
          </wp:inline>
        </w:drawing>
      </w:r>
    </w:p>
    <w:p w14:paraId="2E69FE73" w14:textId="61DFFE4C" w:rsidR="00E72F4E" w:rsidRPr="00E72F4E" w:rsidRDefault="006552F4" w:rsidP="00E72F4E">
      <w:pPr>
        <w:jc w:val="both"/>
        <w:rPr>
          <w:lang w:val="es-AR"/>
        </w:rPr>
      </w:pPr>
      <w:r w:rsidRPr="006552F4">
        <w:t>Map 4: “Kurdistan” in the Ottoman Empire (1847–1867).</w:t>
      </w:r>
      <w:r w:rsidRPr="006552F4">
        <w:t xml:space="preserve"> </w:t>
      </w:r>
      <w:hyperlink r:id="rId13" w:history="1">
        <w:r w:rsidRPr="00352D27">
          <w:rPr>
            <w:rStyle w:val="Hyperlink"/>
            <w:lang w:val="es-AR"/>
          </w:rPr>
          <w:t>https://ku.wikipedia.org/wiki/Eyaleta_Kurdistan%C3%AA</w:t>
        </w:r>
      </w:hyperlink>
      <w:r>
        <w:rPr>
          <w:lang w:val="es-AR"/>
        </w:rPr>
        <w:t xml:space="preserve"> </w:t>
      </w:r>
    </w:p>
    <w:p w14:paraId="33534224" w14:textId="77777777" w:rsidR="00E72F4E" w:rsidRPr="00E72F4E" w:rsidRDefault="00E72F4E" w:rsidP="00E72F4E">
      <w:pPr>
        <w:jc w:val="both"/>
        <w:rPr>
          <w:lang w:val="tr-TR"/>
        </w:rPr>
      </w:pPr>
    </w:p>
    <w:p w14:paraId="1C1D3A0B" w14:textId="77777777" w:rsidR="00E72F4E" w:rsidRPr="00E72F4E" w:rsidRDefault="00E72F4E" w:rsidP="00E72F4E">
      <w:pPr>
        <w:jc w:val="both"/>
        <w:rPr>
          <w:b/>
          <w:lang w:val="tr-TR"/>
        </w:rPr>
      </w:pPr>
      <w:r w:rsidRPr="00E72F4E">
        <w:rPr>
          <w:b/>
          <w:lang w:val="tr-TR"/>
        </w:rPr>
        <w:t xml:space="preserve">2.4. </w:t>
      </w:r>
      <w:r w:rsidRPr="00E72F4E">
        <w:rPr>
          <w:b/>
          <w:lang w:val="en-GB"/>
        </w:rPr>
        <w:t>Fourth Stage: The Settlement Policy of the Ottoman Empire</w:t>
      </w:r>
    </w:p>
    <w:p w14:paraId="28487F1B" w14:textId="77777777" w:rsidR="00E72F4E" w:rsidRPr="00E72F4E" w:rsidRDefault="00E72F4E" w:rsidP="00E72F4E">
      <w:pPr>
        <w:jc w:val="both"/>
        <w:rPr>
          <w:lang w:val="en-GB"/>
        </w:rPr>
      </w:pPr>
      <w:r w:rsidRPr="00E72F4E">
        <w:rPr>
          <w:lang w:val="en-GB"/>
        </w:rPr>
        <w:t>In the last century of the Ottoman Empire, as in all other empires’ last centuries, a massive migration influx happened from the periphery to centre of the Ottoman Empire. The Ottomans needed to organise this population influx by adopting an appropriate law. An important related law was adopted in 1934. It was predicting to divide the Anatolian geography into three parts according to the cultural affinity of migrants. The first zone reserved for those who already shared Turkish culture, the second one for those who needed to adopt the Turkish culture and the last zone was closed to any settlement because of sanitary, economic, cultural, political, and military and security reasons. Another remarkable law was issued in 1939 and it was planning to settle the Turkish immigrants in specific strategic zones in eastern Turkey to be corridors of Turkishness into the Kurdish populated regions (</w:t>
      </w:r>
      <w:proofErr w:type="spellStart"/>
      <w:r w:rsidRPr="00E72F4E">
        <w:rPr>
          <w:lang w:val="en-GB"/>
        </w:rPr>
        <w:t>Cagaptay</w:t>
      </w:r>
      <w:proofErr w:type="spellEnd"/>
      <w:r w:rsidRPr="00E72F4E">
        <w:rPr>
          <w:lang w:val="en-GB"/>
        </w:rPr>
        <w:t xml:space="preserve">, 2002). </w:t>
      </w:r>
    </w:p>
    <w:p w14:paraId="0040F0C0" w14:textId="77777777" w:rsidR="00E72F4E" w:rsidRPr="00E72F4E" w:rsidRDefault="00E72F4E" w:rsidP="00E72F4E">
      <w:pPr>
        <w:jc w:val="both"/>
        <w:rPr>
          <w:lang w:val="en-GB"/>
        </w:rPr>
      </w:pPr>
      <w:r w:rsidRPr="00E72F4E">
        <w:rPr>
          <w:lang w:val="en-GB"/>
        </w:rPr>
        <w:t xml:space="preserve">According to some reliable sources about demography, there was a remarkable Christian or Armenian population throughout the Asian part of the Ottoman Empire or in Anatolia what is Turkey today. For instance, one of those sources indicated that there was 10 million and 785 thousand Turkish and Turcoman, 1 million Kurdish and 2 million Armenian population in the Asian part of the Ottoman Empire in 1844 (Elibol, 2007, p. 153). The Kurdish and Armenian population that was settled in Syria, Iraq and Lebanon were included in those figures. If they were excluded, the numbers would decline to about 7 hundred thousand and to 1 million 3 hundred thousand respectively. Another interpretation of those figures is that the Kurdish population comprised less than 10 percent and the Armenian population about 20 percent of the Ottoman population in the Asia part at the same date. Another source also reveals that there was 2 million 391 thousand 562 non-Muslim population in Anatolia what is Turkey today in 1914 (Çelik, 1999, p. 108). We know that most of them were Armenian rooted Ottoman population, especially until prior to the </w:t>
      </w:r>
      <w:proofErr w:type="spellStart"/>
      <w:r w:rsidRPr="00E72F4E">
        <w:rPr>
          <w:i/>
          <w:lang w:val="en-GB"/>
        </w:rPr>
        <w:t>tehjir</w:t>
      </w:r>
      <w:proofErr w:type="spellEnd"/>
      <w:r w:rsidRPr="00E72F4E">
        <w:rPr>
          <w:lang w:val="en-GB"/>
        </w:rPr>
        <w:t xml:space="preserve"> in 1915. It is known that as one goes to the eastern part of Anatolia both the Kurdish and Armenian populations would increase. </w:t>
      </w:r>
      <w:proofErr w:type="spellStart"/>
      <w:r w:rsidRPr="00E72F4E">
        <w:rPr>
          <w:lang w:val="en-GB"/>
        </w:rPr>
        <w:t>Karpat</w:t>
      </w:r>
      <w:proofErr w:type="spellEnd"/>
      <w:r w:rsidRPr="00E72F4E">
        <w:rPr>
          <w:lang w:val="en-GB"/>
        </w:rPr>
        <w:t xml:space="preserve"> (2003, p. 93) also gives similar figures by citing various </w:t>
      </w:r>
      <w:r w:rsidRPr="00E72F4E">
        <w:rPr>
          <w:lang w:val="en-GB"/>
        </w:rPr>
        <w:lastRenderedPageBreak/>
        <w:t xml:space="preserve">sources for eastern Anatolia including Erzurum, Van and Diyarbakir. According to his figures, these three governorates in eastern Anatolia had 442.500 Turkish, 848 thousand Kurdish 200 thousand </w:t>
      </w:r>
      <w:proofErr w:type="spellStart"/>
      <w:r w:rsidRPr="00E72F4E">
        <w:rPr>
          <w:lang w:val="en-GB"/>
        </w:rPr>
        <w:t>Kizilbash</w:t>
      </w:r>
      <w:proofErr w:type="spellEnd"/>
      <w:r w:rsidRPr="00E72F4E">
        <w:rPr>
          <w:lang w:val="en-GB"/>
        </w:rPr>
        <w:t xml:space="preserve"> and 649 thousand Christian populations in 1879. </w:t>
      </w:r>
    </w:p>
    <w:p w14:paraId="5660A33B" w14:textId="7DC6651E" w:rsidR="00E72F4E" w:rsidRPr="00E72F4E" w:rsidRDefault="00E72F4E" w:rsidP="00E72F4E">
      <w:pPr>
        <w:jc w:val="both"/>
        <w:rPr>
          <w:lang w:val="en-GB"/>
        </w:rPr>
      </w:pPr>
      <w:r w:rsidRPr="00E72F4E">
        <w:rPr>
          <w:lang w:val="en-GB"/>
        </w:rPr>
        <w:t xml:space="preserve"> “As late as 1912, Turkey (Anatolia and Thrace) had been part of the vast multi-ethnic Ottoman Empire. Muslims (Turks, Kurds and others) and Christians (Greeks, Armenians, Assyrians and the others who made up 20 percent of its population) coexisted in Turkey. Fifteen years later, in 1927, the Christian population in the country had dropped to as little as 2.64 percent” (</w:t>
      </w:r>
      <w:proofErr w:type="spellStart"/>
      <w:r w:rsidRPr="00E72F4E">
        <w:rPr>
          <w:lang w:val="en-GB"/>
        </w:rPr>
        <w:t>Cagaptay</w:t>
      </w:r>
      <w:proofErr w:type="spellEnd"/>
      <w:r w:rsidRPr="00E72F4E">
        <w:rPr>
          <w:lang w:val="en-GB"/>
        </w:rPr>
        <w:t xml:space="preserve">, 2002). It means that, all of these population figures about the Kurds, Armenians and non-Muslims settled in eastern Anatolia could be concluded in three points. First of all, the </w:t>
      </w:r>
      <w:proofErr w:type="spellStart"/>
      <w:r w:rsidRPr="00E72F4E">
        <w:rPr>
          <w:i/>
          <w:lang w:val="en-GB"/>
        </w:rPr>
        <w:t>teh</w:t>
      </w:r>
      <w:r w:rsidR="006552F4">
        <w:rPr>
          <w:i/>
          <w:lang w:val="en-GB"/>
        </w:rPr>
        <w:t>j</w:t>
      </w:r>
      <w:r w:rsidRPr="00E72F4E">
        <w:rPr>
          <w:i/>
          <w:lang w:val="en-GB"/>
        </w:rPr>
        <w:t>ir</w:t>
      </w:r>
      <w:proofErr w:type="spellEnd"/>
      <w:r w:rsidRPr="00E72F4E">
        <w:rPr>
          <w:lang w:val="en-GB"/>
        </w:rPr>
        <w:t xml:space="preserve"> which was applied to the Armenian Ottoman population in 1915 has left eastern Anatolia without substantial city population, educated population and social capital. Secondly, this destitution caused the underdevelopment of eastern Anatolia. Third and lastly, the settlements that the Armenians left were mostly populated by both settled and nomadic Kurdish populations and as a conclusion of that the Kurdish population has formed the biggest ethnicity in the region. Under those circumstances, the Kurdish population comprised the underdeveloped ethnicity and thus, this gradually caused an ethnic problem in Anatolia after the foundation of the Republic of Turkey. However, research conducted in the area shows that as the income level of the Kurdish residents in eastern and southeast Anatolia increases, the support for the </w:t>
      </w:r>
      <w:proofErr w:type="spellStart"/>
      <w:r w:rsidRPr="00E72F4E">
        <w:rPr>
          <w:lang w:val="en-GB"/>
        </w:rPr>
        <w:t>Kurdist</w:t>
      </w:r>
      <w:proofErr w:type="spellEnd"/>
      <w:r w:rsidRPr="00E72F4E">
        <w:rPr>
          <w:lang w:val="en-GB"/>
        </w:rPr>
        <w:t>, irredentist nationalist and/or ethnic separatist policies decreases. (</w:t>
      </w:r>
      <w:proofErr w:type="spellStart"/>
      <w:r w:rsidRPr="00E72F4E">
        <w:rPr>
          <w:lang w:val="en-GB"/>
        </w:rPr>
        <w:t>Yegen</w:t>
      </w:r>
      <w:proofErr w:type="spellEnd"/>
      <w:r w:rsidRPr="00E72F4E">
        <w:rPr>
          <w:lang w:val="en-GB"/>
        </w:rPr>
        <w:t xml:space="preserve"> et al., 2016, pp. 108-109; </w:t>
      </w:r>
      <w:proofErr w:type="spellStart"/>
      <w:r w:rsidRPr="00E72F4E">
        <w:rPr>
          <w:lang w:val="en-GB"/>
        </w:rPr>
        <w:t>Ergil</w:t>
      </w:r>
      <w:proofErr w:type="spellEnd"/>
      <w:r w:rsidRPr="00E72F4E">
        <w:rPr>
          <w:lang w:val="en-GB"/>
        </w:rPr>
        <w:t xml:space="preserve">, 2008, p. 52). </w:t>
      </w:r>
    </w:p>
    <w:p w14:paraId="5462F217" w14:textId="77777777" w:rsidR="00E72F4E" w:rsidRPr="00E72F4E" w:rsidRDefault="00E72F4E" w:rsidP="00E72F4E">
      <w:pPr>
        <w:jc w:val="both"/>
        <w:rPr>
          <w:lang w:val="en-GB"/>
        </w:rPr>
      </w:pPr>
      <w:r w:rsidRPr="00E72F4E">
        <w:rPr>
          <w:lang w:val="en-GB"/>
        </w:rPr>
        <w:t xml:space="preserve">While The First World War was continuing, in May 4, 1916, the Ministry of Interior of the Ottoman Government issued a circular about the refugees who had run away from French, Italian and Russian occupation throughout eastern Anatolia to middle and western Anatolia. According to this circular, the Government had been giving the following instructions to local governors: “Settle down the Kurdish refugees coming from eastern Anatolia to inner Anatolia being separate from their Aghas, Sheiks and </w:t>
      </w:r>
      <w:proofErr w:type="spellStart"/>
      <w:r w:rsidRPr="00E72F4E">
        <w:rPr>
          <w:lang w:val="en-GB"/>
        </w:rPr>
        <w:t>Mollas</w:t>
      </w:r>
      <w:proofErr w:type="spellEnd"/>
      <w:r w:rsidRPr="00E72F4E">
        <w:rPr>
          <w:lang w:val="en-GB"/>
        </w:rPr>
        <w:t xml:space="preserve"> and do not allow the Kurdish refugees to exceed 5% of the local Turkish people” (Sari, 2011, p. 107; </w:t>
      </w:r>
      <w:proofErr w:type="spellStart"/>
      <w:r w:rsidRPr="00E72F4E">
        <w:rPr>
          <w:lang w:val="en-GB"/>
        </w:rPr>
        <w:t>Dundar</w:t>
      </w:r>
      <w:proofErr w:type="spellEnd"/>
      <w:r w:rsidRPr="00E72F4E">
        <w:rPr>
          <w:lang w:val="en-GB"/>
        </w:rPr>
        <w:t xml:space="preserve">, 201, pp. 137-154). </w:t>
      </w:r>
    </w:p>
    <w:p w14:paraId="72EE348B" w14:textId="77777777" w:rsidR="00E72F4E" w:rsidRPr="00E72F4E" w:rsidRDefault="00E72F4E" w:rsidP="00E72F4E">
      <w:pPr>
        <w:jc w:val="both"/>
        <w:rPr>
          <w:lang w:val="en-GB"/>
        </w:rPr>
      </w:pPr>
      <w:r w:rsidRPr="00E72F4E">
        <w:rPr>
          <w:lang w:val="en-GB"/>
        </w:rPr>
        <w:t xml:space="preserve">Many of the Kurdish tribes settled in various villages in the middle or western Anatolia at the beginning of the new Turkish nation-state. Some of them included the </w:t>
      </w:r>
      <w:proofErr w:type="spellStart"/>
      <w:r w:rsidRPr="00E72F4E">
        <w:rPr>
          <w:lang w:val="en-GB"/>
        </w:rPr>
        <w:t>Halikanli</w:t>
      </w:r>
      <w:proofErr w:type="spellEnd"/>
      <w:r w:rsidRPr="00E72F4E">
        <w:rPr>
          <w:lang w:val="en-GB"/>
        </w:rPr>
        <w:t xml:space="preserve"> tribe which was a </w:t>
      </w:r>
      <w:proofErr w:type="spellStart"/>
      <w:r w:rsidRPr="00E72F4E">
        <w:rPr>
          <w:lang w:val="en-GB"/>
        </w:rPr>
        <w:t>Kurdized</w:t>
      </w:r>
      <w:proofErr w:type="spellEnd"/>
      <w:r w:rsidRPr="00E72F4E">
        <w:rPr>
          <w:lang w:val="en-GB"/>
        </w:rPr>
        <w:t xml:space="preserve"> Turkish tribe and came from Iran to Anatolia in 1930 with a total of 405 families, settled down in Aydın (125 families), Edirne (154 families), </w:t>
      </w:r>
      <w:proofErr w:type="spellStart"/>
      <w:r w:rsidRPr="00E72F4E">
        <w:rPr>
          <w:lang w:val="en-GB"/>
        </w:rPr>
        <w:t>Kirklareli</w:t>
      </w:r>
      <w:proofErr w:type="spellEnd"/>
      <w:r w:rsidRPr="00E72F4E">
        <w:rPr>
          <w:lang w:val="en-GB"/>
        </w:rPr>
        <w:t xml:space="preserve"> (26 families), </w:t>
      </w:r>
      <w:proofErr w:type="spellStart"/>
      <w:r w:rsidRPr="00E72F4E">
        <w:rPr>
          <w:lang w:val="en-GB"/>
        </w:rPr>
        <w:t>Tekirdag</w:t>
      </w:r>
      <w:proofErr w:type="spellEnd"/>
      <w:r w:rsidRPr="00E72F4E">
        <w:rPr>
          <w:lang w:val="en-GB"/>
        </w:rPr>
        <w:t xml:space="preserve"> (100 families); and </w:t>
      </w:r>
      <w:proofErr w:type="spellStart"/>
      <w:r w:rsidRPr="00E72F4E">
        <w:rPr>
          <w:lang w:val="en-GB"/>
        </w:rPr>
        <w:t>Bazikli</w:t>
      </w:r>
      <w:proofErr w:type="spellEnd"/>
      <w:r w:rsidRPr="00E72F4E">
        <w:rPr>
          <w:lang w:val="en-GB"/>
        </w:rPr>
        <w:t xml:space="preserve"> tribe which settled in </w:t>
      </w:r>
      <w:proofErr w:type="spellStart"/>
      <w:r w:rsidRPr="00E72F4E">
        <w:rPr>
          <w:lang w:val="en-GB"/>
        </w:rPr>
        <w:t>Tokat</w:t>
      </w:r>
      <w:proofErr w:type="spellEnd"/>
      <w:r w:rsidRPr="00E72F4E">
        <w:rPr>
          <w:lang w:val="en-GB"/>
        </w:rPr>
        <w:t xml:space="preserve">, … The total number and population of the Turkish, Kurdish and Arab tribes which were subjected to settlement were 44 tribes and 51,397 persons; 48 tribes and 90,899 persons; 6 tribes and 25,760 persons respectively between 1923 and 1938 (Sari, 2011). </w:t>
      </w:r>
    </w:p>
    <w:p w14:paraId="3762B0AF" w14:textId="77777777" w:rsidR="00E72F4E" w:rsidRPr="00E72F4E" w:rsidRDefault="00E72F4E" w:rsidP="00E72F4E">
      <w:pPr>
        <w:jc w:val="both"/>
        <w:rPr>
          <w:lang w:val="tr-TR"/>
        </w:rPr>
      </w:pPr>
    </w:p>
    <w:p w14:paraId="6020EA89" w14:textId="77777777" w:rsidR="00E72F4E" w:rsidRPr="00E72F4E" w:rsidRDefault="00E72F4E" w:rsidP="00E72F4E">
      <w:pPr>
        <w:jc w:val="both"/>
        <w:rPr>
          <w:b/>
          <w:lang w:val="tr-TR"/>
        </w:rPr>
      </w:pPr>
      <w:r w:rsidRPr="00E72F4E">
        <w:rPr>
          <w:b/>
          <w:lang w:val="tr-TR"/>
        </w:rPr>
        <w:t xml:space="preserve">2.5. </w:t>
      </w:r>
      <w:r w:rsidRPr="00E72F4E">
        <w:rPr>
          <w:b/>
          <w:lang w:val="en-GB"/>
        </w:rPr>
        <w:t>Fifth Stage: The Relocation of the Armenian People in the Ottoman Empire</w:t>
      </w:r>
    </w:p>
    <w:p w14:paraId="69D2761D" w14:textId="77777777" w:rsidR="00E72F4E" w:rsidRPr="00E72F4E" w:rsidRDefault="00E72F4E" w:rsidP="00E72F4E">
      <w:pPr>
        <w:jc w:val="both"/>
        <w:rPr>
          <w:lang w:val="en-GB"/>
        </w:rPr>
      </w:pPr>
      <w:r w:rsidRPr="00E72F4E">
        <w:rPr>
          <w:lang w:val="en-GB"/>
        </w:rPr>
        <w:t>The most crowded population in Anatolia belonged to the Armenians, Assyrians, Greeks and Jews prior to the massive Turkish migration in the 11</w:t>
      </w:r>
      <w:r w:rsidRPr="00E72F4E">
        <w:rPr>
          <w:vertAlign w:val="superscript"/>
          <w:lang w:val="en-GB"/>
        </w:rPr>
        <w:t>th</w:t>
      </w:r>
      <w:r w:rsidRPr="00E72F4E">
        <w:rPr>
          <w:lang w:val="en-GB"/>
        </w:rPr>
        <w:t xml:space="preserve"> century. Following the Turkish invasion of Anatolia, the Greek population stepped back to the Byzantian lands which are the east Anatolian peninsula, the Thrace and Greece today. However, the other ethno-religious groups of Anatolia, especially the Armenians continued to live in Anatolia. Many researches revealed that around 1million 300 thousand Armenian people were living in Anatolia in the second half of the 19</w:t>
      </w:r>
      <w:r w:rsidRPr="00E72F4E">
        <w:rPr>
          <w:vertAlign w:val="superscript"/>
          <w:lang w:val="en-GB"/>
        </w:rPr>
        <w:t>th</w:t>
      </w:r>
      <w:r w:rsidRPr="00E72F4E">
        <w:rPr>
          <w:lang w:val="en-GB"/>
        </w:rPr>
        <w:t xml:space="preserve"> century (Timur, 2000, p. 100).  Armenians were mostly living in city centres of Anatolia at this time and in rural areas were mostly settled by other ethno-religious </w:t>
      </w:r>
      <w:r w:rsidRPr="00E72F4E">
        <w:rPr>
          <w:lang w:val="en-GB"/>
        </w:rPr>
        <w:lastRenderedPageBreak/>
        <w:t xml:space="preserve">groups such as Nestorians, </w:t>
      </w:r>
      <w:proofErr w:type="spellStart"/>
      <w:r w:rsidRPr="00E72F4E">
        <w:rPr>
          <w:lang w:val="en-GB"/>
        </w:rPr>
        <w:t>Keldaneans</w:t>
      </w:r>
      <w:proofErr w:type="spellEnd"/>
      <w:r w:rsidRPr="00E72F4E">
        <w:rPr>
          <w:lang w:val="en-GB"/>
        </w:rPr>
        <w:t xml:space="preserve"> and etc. who were called as Assyrians briefly and the Kurds with nomadic or settled lifestyles. While the city centre of Van, for instance, was mostly populated by Armenian groups, Diyarbakir was settled by the Muslim population. When the Armenians was exiled from eastern Anatolia to Syria, these settlements were filled and populated by the Kurds who came from rural areas of eastern Anatolia (</w:t>
      </w:r>
      <w:proofErr w:type="spellStart"/>
      <w:r w:rsidRPr="00E72F4E">
        <w:rPr>
          <w:lang w:val="en-GB"/>
        </w:rPr>
        <w:t>Üngör</w:t>
      </w:r>
      <w:proofErr w:type="spellEnd"/>
      <w:r w:rsidRPr="00E72F4E">
        <w:rPr>
          <w:lang w:val="en-GB"/>
        </w:rPr>
        <w:t xml:space="preserve">, 2016, pp. 199, 203; Kaiser, 2013, pp. 27-28, 40, 198-199). The relocation of the Armenian people enabled the rural Kurdish population and the nomadic Kurdish tribes to settle down in the abandoned city centres by coming from villages and from other rural areas; to change their lifestyles substantially from the nomadic lifestyle to the settled one; and to be able to migrate forward from north Iraq and northwest Iran to eastern and central Anatolia respectively. </w:t>
      </w:r>
    </w:p>
    <w:p w14:paraId="4A0A2966" w14:textId="77777777" w:rsidR="00E72F4E" w:rsidRPr="00E72F4E" w:rsidRDefault="00E72F4E" w:rsidP="00E72F4E">
      <w:pPr>
        <w:jc w:val="both"/>
        <w:rPr>
          <w:lang w:val="en-GB"/>
        </w:rPr>
      </w:pPr>
    </w:p>
    <w:p w14:paraId="4E315008" w14:textId="5A52BCA1" w:rsidR="00C7073A" w:rsidRDefault="00E72F4E" w:rsidP="00E72F4E">
      <w:pPr>
        <w:jc w:val="both"/>
        <w:rPr>
          <w:b/>
          <w:lang w:val="en-GB"/>
        </w:rPr>
      </w:pPr>
      <w:r w:rsidRPr="00E72F4E">
        <w:rPr>
          <w:b/>
          <w:lang w:val="tr-TR"/>
        </w:rPr>
        <w:t xml:space="preserve">3. </w:t>
      </w:r>
      <w:r w:rsidRPr="00E72F4E">
        <w:rPr>
          <w:b/>
          <w:lang w:val="en-GB"/>
        </w:rPr>
        <w:t>Discussion</w:t>
      </w:r>
      <w:r w:rsidR="00C7073A" w:rsidRPr="00C7073A">
        <w:rPr>
          <w:b/>
          <w:lang w:val="en-GB"/>
        </w:rPr>
        <w:t>: The Combined Outcomes of Genetic (Biological), Ideological, and Cultural Diffusion</w:t>
      </w:r>
    </w:p>
    <w:p w14:paraId="5D506FBB" w14:textId="559848E5" w:rsidR="00E72F4E" w:rsidRPr="00E72F4E" w:rsidRDefault="00E72F4E" w:rsidP="00E72F4E">
      <w:pPr>
        <w:jc w:val="both"/>
      </w:pPr>
      <w:r w:rsidRPr="00E72F4E">
        <w:t xml:space="preserve">Thousand </w:t>
      </w:r>
      <w:proofErr w:type="gramStart"/>
      <w:r w:rsidRPr="00E72F4E">
        <w:t>year</w:t>
      </w:r>
      <w:proofErr w:type="gramEnd"/>
      <w:r w:rsidRPr="00E72F4E">
        <w:t xml:space="preserve"> ago, in Anatolia, the Kurds represented the most populous ethnic group in the ninth place after the Greeks, Armenians, Assyrians, Jews, Persians, Zazas, Arabs and Turks</w:t>
      </w:r>
      <w:r w:rsidRPr="00E72F4E">
        <w:rPr>
          <w:vertAlign w:val="superscript"/>
        </w:rPr>
        <w:footnoteReference w:id="2"/>
      </w:r>
      <w:r w:rsidRPr="00E72F4E">
        <w:t>, respectively (</w:t>
      </w:r>
      <w:proofErr w:type="spellStart"/>
      <w:r w:rsidRPr="00E72F4E">
        <w:t>Eröz</w:t>
      </w:r>
      <w:proofErr w:type="spellEnd"/>
      <w:r w:rsidRPr="00E72F4E">
        <w:t>, 1983, pp. 17-63; Şeker, 2005, pp. 113-114). Thus, according to Cahen (2000), when the Turks migrated to Anatolia, crowded peoples and those who settled in cities with whom the Turks confronted were the Greeks, Armenians, Assyrians and Jews respectively in the 11</w:t>
      </w:r>
      <w:r w:rsidRPr="00E72F4E">
        <w:rPr>
          <w:vertAlign w:val="superscript"/>
        </w:rPr>
        <w:t>th</w:t>
      </w:r>
      <w:r w:rsidRPr="00E72F4E">
        <w:t xml:space="preserve"> century. Yet the Kurds today are the second most populous ethnic group in both the cities and the countryside of Anatolia. This situation shows how fast the geographies are filled. Another point is the fact that the masses quickly change their identities and mix with other groups, because the geographies are not completely emptied and filled.</w:t>
      </w:r>
    </w:p>
    <w:p w14:paraId="71DB3133" w14:textId="77777777" w:rsidR="00E72F4E" w:rsidRPr="00E72F4E" w:rsidRDefault="00E72F4E" w:rsidP="00E72F4E">
      <w:pPr>
        <w:jc w:val="both"/>
      </w:pPr>
      <w:r w:rsidRPr="00E72F4E">
        <w:t>Similarly, in the last millennium, there has been a great change in the sense of being the oldest or the older people of Anatolia. In the first millennium, the oldest peoples of Anatolia were the Assyrians, Armenians, Zazas, Greeks, Jews, Persians, Arabs and Turks. However, in the last millennium, the oldest peoples, who currently exist, of Anatolia are the Zazas, Arabs, Turks and Kurds. It is clear that all these changes have fundamentally altered the ethnic relations of Anatolia. It is evident that this process produced a Kurdish presence in Anatolia, and in a short period of time it has turned into a “problem” in the last century. Finally, this process has both positive and negative reflections on the Kurdish problem. In this study, the results of this spread will be viewed from a quantitative and qualitative perspective and finally from the point of view of the interactive results of the two. These reflections can be roughly examined under three headings.</w:t>
      </w:r>
    </w:p>
    <w:p w14:paraId="00FB6153" w14:textId="77777777" w:rsidR="00E72F4E" w:rsidRPr="00E72F4E" w:rsidRDefault="00E72F4E" w:rsidP="00E72F4E">
      <w:pPr>
        <w:jc w:val="both"/>
        <w:rPr>
          <w:lang w:val="tr-TR"/>
        </w:rPr>
      </w:pPr>
      <w:r w:rsidRPr="00E72F4E">
        <w:t xml:space="preserve">First, if Kurds were an ethnic group that only existed in Turkey instead of spreading to four countries, Turkey would have rendered this ethnic problem much more manageable. The existence of the Kurdish problem in three other countries alongside Turkey as a “problem” in varying levels transformed this issue into an international problem and made it difficult for Turkey. Second, if the population of Kurds in contemporary Turkey were lower instead of a population that ranges between 15 and 20 percent, Turkey would be able to experience this problem at a much lower level and as a much more manageable problem today. Thirdly, the fact that the Kurds are scattered throughout the country, rather than being concentrated in a particular region, almost completely abolished the possibility of creating a political structure where this population resides. Various researches reveal that roughly two-thirds of the Kurds </w:t>
      </w:r>
      <w:r w:rsidRPr="00E72F4E">
        <w:lastRenderedPageBreak/>
        <w:t>live in the eastern and one-third in other regions of Turkey (</w:t>
      </w:r>
      <w:proofErr w:type="spellStart"/>
      <w:r w:rsidRPr="00E72F4E">
        <w:t>Yegen</w:t>
      </w:r>
      <w:proofErr w:type="spellEnd"/>
      <w:r w:rsidRPr="00E72F4E">
        <w:t xml:space="preserve"> et al., 2016, pp. 32-33). It should be stated that “eastern Turkey” means the eastern and the south-eastern Anatolian region. While this situation expands the diameter of the political focus of the Kurdish ethnic group in contemporary Turkey, it had an effect that weakens its power. Thus, it can be said that the first two demographic and quantitative situations reflected negatively and the third one reflected positively on the Kurdish question in Turkey.</w:t>
      </w:r>
    </w:p>
    <w:p w14:paraId="46D160ED" w14:textId="77777777" w:rsidR="00E72F4E" w:rsidRPr="00E72F4E" w:rsidRDefault="00E72F4E" w:rsidP="00E72F4E">
      <w:pPr>
        <w:jc w:val="both"/>
      </w:pPr>
      <w:r w:rsidRPr="00E72F4E">
        <w:t>The most important incident in the last hundred years that enabled the Kurds to concentrate and form a majority in eastern Anatolia was the exile of the Armenians from the region in 1915 (Kieser, 2013, pp. 272, 277-8, 283, 303). The fact that the mentioned outcome benefits the Kurds indicates that the cause may be related to the same actor (Öksüz-Köse, 2015, pp. 113, 268, 272). This exile fundamentally changed the fate of Anatolia in demographic, economic and political aspects. First, the demographic situation has changed significantly in two respects. Firstly, the exile of the Armenians enabled the Kurds who were in pending statehood to settle these places. This process has occurred sequentially. The Kurds that were in the rural areas settled in towns, districts and city centers; the nomads filled empty rural regions and finally, the Kurds that lived as nomads in the Iranian side found empty spaces to continue their nomadic way of life by passing over the side of Turkey. These developments have led to a further increase in the Kurdish population in the Anatolian plateau in comparison with three other countries. This quantitative increase would also produce some qualitative problems in the future.</w:t>
      </w:r>
    </w:p>
    <w:p w14:paraId="698051A4" w14:textId="77777777" w:rsidR="00E72F4E" w:rsidRPr="00E72F4E" w:rsidRDefault="00E72F4E" w:rsidP="00E72F4E">
      <w:pPr>
        <w:jc w:val="both"/>
      </w:pPr>
      <w:r w:rsidRPr="00E72F4E">
        <w:t xml:space="preserve">Economically, the expulsion of the Armenians from eastern Anatolia, which was a relatively </w:t>
      </w:r>
      <w:proofErr w:type="spellStart"/>
      <w:r w:rsidRPr="00E72F4E">
        <w:t>urbanised</w:t>
      </w:r>
      <w:proofErr w:type="spellEnd"/>
      <w:r w:rsidRPr="00E72F4E">
        <w:t>, educated, prosperous and artisan people having the urban culture, has caused this region to regress economically and socially in such a way that it could not recover again (</w:t>
      </w:r>
      <w:proofErr w:type="spellStart"/>
      <w:r w:rsidRPr="00E72F4E">
        <w:t>Üngör</w:t>
      </w:r>
      <w:proofErr w:type="spellEnd"/>
      <w:r w:rsidRPr="00E72F4E">
        <w:t>, 2016, pp. 46, 63). Because the Kurdish population, which replaced the traditional places of the Armenians, did not have a social capital like the level of the Armenians, and some of them were still adopting newly to the settled way of life from a nomadic way of life. Even though the Kurds seized the property and land left by the Armenians (Kieser, 2013, pp. 40, 198-9, 465, 513), instead of running this economic capital, they just managed to consume it. As a result, the national wealth and human resources accumulated in hundreds of years in this region have been wasted. The worsening of eastern Anatolia’s economy in such a degree resulted in the Kurds, who settled here, to produce a social problem after a while and finally resulted in its evolution into an ethnic problem.</w:t>
      </w:r>
    </w:p>
    <w:p w14:paraId="7AC8FB4F" w14:textId="77777777" w:rsidR="00E72F4E" w:rsidRPr="00E72F4E" w:rsidRDefault="00E72F4E" w:rsidP="00E72F4E">
      <w:pPr>
        <w:jc w:val="both"/>
      </w:pPr>
      <w:r w:rsidRPr="00E72F4E">
        <w:rPr>
          <w:lang w:val="en-GB"/>
        </w:rPr>
        <w:t xml:space="preserve">There are three prominent approaches to managing ethnic differences worldwide. These are, in ascending order of implementation: 1) Right to self-determination, 2) Federation or autonomy within the scope of administrative decentralization, and 3) Democratization (for a broader perspective, see Alptekin, 2017a; 2017b). The Right to Self-Determination (RSD) is a right envisaged for indigenous and autochthonous peoples under certain conditions (Sönmez, 2019). However, as Kurds are not considered indigenous or autochthonous, as indicated above, it is technically believed that they cannot exercise this right. This right has been implemented more commonly in places such as islands or peninsulas with access to oceans. Hence, the “Saltwater Theory” has been formulated. Federation and autonomy (Uygun, 2007; </w:t>
      </w:r>
      <w:proofErr w:type="spellStart"/>
      <w:r w:rsidRPr="00E72F4E">
        <w:rPr>
          <w:lang w:val="en-GB"/>
        </w:rPr>
        <w:t>Benedikter</w:t>
      </w:r>
      <w:proofErr w:type="spellEnd"/>
      <w:r w:rsidRPr="00E72F4E">
        <w:rPr>
          <w:lang w:val="en-GB"/>
        </w:rPr>
        <w:t>, 2016) are not suitable for Turkey as they have resulted in fragmentation or generated separatist demands in countries with regional developmental disparities. Quebec in Canada and the northern region in Italy serve as good examples of the former and the latter, respectively. Therefore, democratization remains, and in Turkey, democratization is considered a powerful tool to address the Kurdish issue.</w:t>
      </w:r>
    </w:p>
    <w:p w14:paraId="0B5DF3C6" w14:textId="77777777" w:rsidR="00E72F4E" w:rsidRPr="00E72F4E" w:rsidRDefault="00E72F4E" w:rsidP="00E72F4E">
      <w:pPr>
        <w:jc w:val="both"/>
      </w:pPr>
    </w:p>
    <w:p w14:paraId="2E5D9FF7" w14:textId="77777777" w:rsidR="00E72F4E" w:rsidRPr="00E72F4E" w:rsidRDefault="00E72F4E" w:rsidP="00E72F4E">
      <w:pPr>
        <w:jc w:val="both"/>
        <w:rPr>
          <w:b/>
          <w:lang w:val="en-GB"/>
        </w:rPr>
      </w:pPr>
      <w:r w:rsidRPr="00E72F4E">
        <w:rPr>
          <w:b/>
          <w:lang w:val="tr-TR"/>
        </w:rPr>
        <w:lastRenderedPageBreak/>
        <w:t xml:space="preserve">4. </w:t>
      </w:r>
      <w:r w:rsidRPr="00E72F4E">
        <w:rPr>
          <w:b/>
          <w:lang w:val="en-GB"/>
        </w:rPr>
        <w:t>Conclusion</w:t>
      </w:r>
    </w:p>
    <w:p w14:paraId="58CE8093" w14:textId="77777777" w:rsidR="00E72F4E" w:rsidRPr="00E72F4E" w:rsidRDefault="00E72F4E" w:rsidP="00E72F4E">
      <w:pPr>
        <w:jc w:val="both"/>
        <w:rPr>
          <w:lang w:val="en-GB"/>
        </w:rPr>
      </w:pPr>
      <w:r w:rsidRPr="00E72F4E">
        <w:rPr>
          <w:lang w:val="en-GB"/>
        </w:rPr>
        <w:t xml:space="preserve">The Kurds are one of the nomadic and/or semi-nomadic peoples of the Middle East, like the </w:t>
      </w:r>
      <w:proofErr w:type="spellStart"/>
      <w:r w:rsidRPr="00E72F4E">
        <w:rPr>
          <w:lang w:val="en-GB"/>
        </w:rPr>
        <w:t>Baluches</w:t>
      </w:r>
      <w:proofErr w:type="spellEnd"/>
      <w:r w:rsidRPr="00E72F4E">
        <w:rPr>
          <w:lang w:val="en-GB"/>
        </w:rPr>
        <w:t>, Pashtuns and Berbers. Nevertheless, due to their geo-strategic position they are one of the most prominent ethnic groups in contemporary international relations. There is no doubt that the origin of the Kurds is Iran. Today, however, it is a people that rather lives outside of Iran. The fact that they did not establish a real state in history makes it difficult to study their past. Another situation produced by this reality is the weakness of a homogeneous language, stable literature and a coherent culture.</w:t>
      </w:r>
    </w:p>
    <w:p w14:paraId="052769F0" w14:textId="77777777" w:rsidR="00E72F4E" w:rsidRPr="00E72F4E" w:rsidRDefault="00E72F4E" w:rsidP="00E72F4E">
      <w:pPr>
        <w:jc w:val="both"/>
        <w:rPr>
          <w:lang w:val="en-GB"/>
        </w:rPr>
      </w:pPr>
      <w:r w:rsidRPr="00E72F4E">
        <w:rPr>
          <w:lang w:val="en-GB"/>
        </w:rPr>
        <w:t xml:space="preserve">Due to the fact that the Kurds live on the junction connecting the three continents, they have to spread to a wider area when compared to the other nomads in the Middle East. Roughly 25 percent of the Kurdish population lives in Iran today, their historical homelands. The remaining 75 percent of the population is scattered in the </w:t>
      </w:r>
      <w:proofErr w:type="spellStart"/>
      <w:r w:rsidRPr="00E72F4E">
        <w:rPr>
          <w:lang w:val="en-GB"/>
        </w:rPr>
        <w:t>neighboring</w:t>
      </w:r>
      <w:proofErr w:type="spellEnd"/>
      <w:r w:rsidRPr="00E72F4E">
        <w:rPr>
          <w:lang w:val="en-GB"/>
        </w:rPr>
        <w:t xml:space="preserve"> countries such as Turkey, Iraq and Syria in the region outside of their historical motherland. Therefore, it can easily be said that the history of Kurdish communities in the farthest regions of Iran is much more recent. Likewise, it should be noted that as one gets closer to Iran the period of residence of the Kurds in those areas would be relatively longer.</w:t>
      </w:r>
    </w:p>
    <w:p w14:paraId="5417CA31" w14:textId="77777777" w:rsidR="00E72F4E" w:rsidRPr="00E72F4E" w:rsidRDefault="00E72F4E" w:rsidP="00E72F4E">
      <w:pPr>
        <w:jc w:val="both"/>
        <w:rPr>
          <w:lang w:val="en-GB"/>
        </w:rPr>
      </w:pPr>
      <w:r w:rsidRPr="00E72F4E">
        <w:rPr>
          <w:lang w:val="en-GB"/>
        </w:rPr>
        <w:t xml:space="preserve">However, a thousand years ago, either there was no Kurdish population in Anatolia, or there were different peoples that were compatible with the social structure of </w:t>
      </w:r>
      <w:proofErr w:type="spellStart"/>
      <w:r w:rsidRPr="00E72F4E">
        <w:rPr>
          <w:lang w:val="en-GB"/>
        </w:rPr>
        <w:t>Kurdishness</w:t>
      </w:r>
      <w:proofErr w:type="spellEnd"/>
      <w:r w:rsidRPr="00E72F4E">
        <w:rPr>
          <w:lang w:val="en-GB"/>
        </w:rPr>
        <w:t>. The Oghuz Turks who migrated in mass from Central Asia to Anatolia through Iran brought some Kurdish population from Iran to Anatolia by sweeping the Kurdish population in front of themselves and by getting mixed with them. And in the last 500 years, this situation has changed considerably, and the Kurdish tribes that had come from Iran increased their population by assimilating the people who were already living within the Kurdish social structure and culture in a short period of time. Most probably roughly about 50 to 60 percent of the Kurdish population lived in Iran and 40 to 50 percent of the Kurdish population lived in Anatolia, Iraq and Syria until the 16th century. Most of the Kurdish population was living in Iran and Iraq, and much less in Anatolia and Syria until the time of Ottoman king, Sultan Selim I. However, the establishment of a Shiite Safavid State in Iran and the Sultan Selim I’s sharply anti-Shiite Iranian politics caused Sunni Kurds to pass into Anatolia and the hard military intervention against this sectarian-political structure and sectarian spread was the main determinant of the current distribution of the Kurdish people in Anatolia.</w:t>
      </w:r>
    </w:p>
    <w:p w14:paraId="3B598F8F" w14:textId="77777777" w:rsidR="005B0401" w:rsidRDefault="00E72F4E" w:rsidP="005B0401">
      <w:pPr>
        <w:jc w:val="both"/>
        <w:rPr>
          <w:lang w:val="en-GB"/>
        </w:rPr>
      </w:pPr>
      <w:r w:rsidRPr="00E72F4E">
        <w:rPr>
          <w:lang w:val="en-GB"/>
        </w:rPr>
        <w:t xml:space="preserve">The third influential pillar of the intensification process of the Kurdish population in Anatolia is related to the removal of Armenians from the region. This process has operated in two stages. The first phase began with the withdrawal of the Ottomans against its Christian subjects in the Balkans. In this process, the challenge of the Ottoman Christians against the Ottoman Empire, created an unhealthy approach against the Christians among the Turkish administrators. Similarly, the forced mass exile of the Muslim people in the Balkans by the Christian peoples, gangs and official institutions led to the marginalization of the Christian subjects by the Ottoman Turks. These processes in the Balkans directly influenced the political situation of the Christians in Anatolia. The biggest interlocutor of this changing view, as can be predicted, has been the Christians, but especially the Gregorian Christians. Because it was believed that the relations of the Gregorian Christians with Russians who have been historically the enemies of the Ottomans were much closer and tighter than those of the other Christian groups. Especially during the wars between the Ottomans and Russians in the 19th century, the Russians began to provoke the Armenians against the Ottomans openly. In five of the wars of this century, the Russians came to eastern Anatolia and in each withdrawal convinced some of the Armenian groups to go back to the Caucasian region. It is known that this population later constituted the contemporary Armenia. At </w:t>
      </w:r>
      <w:proofErr w:type="gramStart"/>
      <w:r w:rsidRPr="00E72F4E">
        <w:rPr>
          <w:lang w:val="en-GB"/>
        </w:rPr>
        <w:t>last</w:t>
      </w:r>
      <w:proofErr w:type="gramEnd"/>
      <w:r w:rsidRPr="00E72F4E">
        <w:rPr>
          <w:lang w:val="en-GB"/>
        </w:rPr>
        <w:t xml:space="preserve"> the CUP's expulsion of Armenians </w:t>
      </w:r>
      <w:r w:rsidRPr="00E72F4E">
        <w:rPr>
          <w:lang w:val="en-GB"/>
        </w:rPr>
        <w:lastRenderedPageBreak/>
        <w:t>from eastern Anatolia ended this regional “ethnic purification” process in 1915. After this stage, the Kurds had a definite demographic majority and superiority in eastern Anatolia.</w:t>
      </w:r>
      <w:r w:rsidR="005B0401">
        <w:rPr>
          <w:lang w:val="en-GB"/>
        </w:rPr>
        <w:t xml:space="preserve"> </w:t>
      </w:r>
      <w:r w:rsidR="005B0401" w:rsidRPr="005B0401">
        <w:rPr>
          <w:lang w:val="en-GB"/>
        </w:rPr>
        <w:t xml:space="preserve">This fact, viewed from another perspective, also indicates that the Kurds are not indigenous or autochthonous to Anatolia. </w:t>
      </w:r>
    </w:p>
    <w:p w14:paraId="0801419E" w14:textId="4BA59C21" w:rsidR="005B0401" w:rsidRPr="005B0401" w:rsidRDefault="005B0401" w:rsidP="005B0401">
      <w:pPr>
        <w:jc w:val="both"/>
        <w:rPr>
          <w:lang w:val="en-GB"/>
        </w:rPr>
      </w:pPr>
      <w:r>
        <w:rPr>
          <w:lang w:val="en-GB"/>
        </w:rPr>
        <w:t>T</w:t>
      </w:r>
      <w:r w:rsidRPr="005B0401">
        <w:rPr>
          <w:lang w:val="en-GB"/>
        </w:rPr>
        <w:t>he Kurds began to infiltrate the Anatolian Peninsula ethnically and biologically over the last millennium, and in the subsequent centuries, their expansion proceeded along three main axes. The first was the aforementioned ethnic/biological migration, the second was cultural, and the third was ideological. The ethnic-biological Kurdish migrants of a thousand years ago gradually encountered other populations in the mountains who shared similar cultural practices and, to some extent, dialects akin to Persian. These groups easily merged with mountain-dwelling nomadic tribes living under the “otherness” ideology imposed by established imperial structures.</w:t>
      </w:r>
    </w:p>
    <w:p w14:paraId="15B7A85B" w14:textId="77777777" w:rsidR="005B0401" w:rsidRPr="005B0401" w:rsidRDefault="005B0401" w:rsidP="005B0401">
      <w:pPr>
        <w:jc w:val="both"/>
        <w:rPr>
          <w:lang w:val="en-GB"/>
        </w:rPr>
      </w:pPr>
      <w:r w:rsidRPr="005B0401">
        <w:rPr>
          <w:lang w:val="en-GB"/>
        </w:rPr>
        <w:t>Cultural factors and ideological orientations supported these actual Kurdish migrations, creating a threefold expansion—one from outside Anatolia and two from within—which, over the last five centuries, substantially reshaped the demographic structure of Eastern Anatolia. The Kurds left Iran at the beginning of the millennium, spreading to the surrounding regions and gradually infiltrating Anatolia. Over the last five hundred years, they became a significant ethnic component of Eastern Anatolia, in the last three hundred years they increasingly influenced rural regions, and in the last hundred years, they have come to constitute the dominant demographic presence in urban areas of the region.</w:t>
      </w:r>
    </w:p>
    <w:p w14:paraId="2FB4A7DF" w14:textId="5AA5A8F0" w:rsidR="00E72F4E" w:rsidRDefault="005B0401" w:rsidP="005B0401">
      <w:pPr>
        <w:jc w:val="both"/>
        <w:rPr>
          <w:lang w:val="en-GB"/>
        </w:rPr>
      </w:pPr>
      <w:r w:rsidRPr="005B0401">
        <w:rPr>
          <w:lang w:val="en-GB"/>
        </w:rPr>
        <w:t xml:space="preserve">Thus, the Kurds, at least under this name, do not represent an ancient Anatolian population; rather, they represent a multi-layered people whose history began and largely unfolded over the past millennium, originating from Iran, spreading into Anatolia along three axes, </w:t>
      </w:r>
      <w:proofErr w:type="spellStart"/>
      <w:r w:rsidRPr="005B0401">
        <w:rPr>
          <w:lang w:val="en-GB"/>
        </w:rPr>
        <w:t>Kurdicizing</w:t>
      </w:r>
      <w:proofErr w:type="spellEnd"/>
      <w:r w:rsidRPr="005B0401">
        <w:rPr>
          <w:lang w:val="en-GB"/>
        </w:rPr>
        <w:t xml:space="preserve"> many of the previously mostly Asiatic Anatolian populations, and eventually becoming </w:t>
      </w:r>
      <w:proofErr w:type="spellStart"/>
      <w:r w:rsidRPr="005B0401">
        <w:rPr>
          <w:lang w:val="en-GB"/>
        </w:rPr>
        <w:t>Anatolianized</w:t>
      </w:r>
      <w:proofErr w:type="spellEnd"/>
      <w:r w:rsidRPr="005B0401">
        <w:rPr>
          <w:lang w:val="en-GB"/>
        </w:rPr>
        <w:t xml:space="preserve"> themselves within these communities.</w:t>
      </w:r>
    </w:p>
    <w:p w14:paraId="4098E955" w14:textId="77777777" w:rsidR="00E72F4E" w:rsidRPr="00E72F4E" w:rsidRDefault="00E72F4E" w:rsidP="00E72F4E">
      <w:pPr>
        <w:jc w:val="both"/>
        <w:rPr>
          <w:lang w:val="en-GB"/>
        </w:rPr>
      </w:pPr>
      <w:r w:rsidRPr="00E72F4E">
        <w:rPr>
          <w:lang w:val="en-GB"/>
        </w:rPr>
        <w:t>In conclusion, Kurds are considered not as indigenous or autochthonous people, but as a historical nationality, due to their gradual and step-by-step infiltration into Anatolia over the past thousand years. The collective demands of these people are resolved within the framework of democratization worldwide. Both the theory and practice of international relations and political science support this approach. Therefore, technically, an administrative or structural solution is not proposed. Democratization appears to be the most powerful instrument capable of addressing both economic issues and ethnic concerns in Turkey. As the level of societal education and development of social capital increases, the culture of democracy will also develop, and problems will gradually be resolved.</w:t>
      </w:r>
    </w:p>
    <w:p w14:paraId="453C3B1E" w14:textId="77777777" w:rsidR="00E72F4E" w:rsidRPr="00E72F4E" w:rsidRDefault="00E72F4E" w:rsidP="00E72F4E">
      <w:pPr>
        <w:jc w:val="both"/>
        <w:rPr>
          <w:lang w:val="tr-TR"/>
        </w:rPr>
      </w:pPr>
    </w:p>
    <w:sdt>
      <w:sdtPr>
        <w:rPr>
          <w:b/>
          <w:bCs/>
          <w:lang w:val="tr-TR"/>
        </w:rPr>
        <w:id w:val="105698863"/>
        <w:docPartObj>
          <w:docPartGallery w:val="Bibliographies"/>
          <w:docPartUnique/>
        </w:docPartObj>
      </w:sdtPr>
      <w:sdtEndPr>
        <w:rPr>
          <w:b w:val="0"/>
          <w:bCs w:val="0"/>
        </w:rPr>
      </w:sdtEndPr>
      <w:sdtContent>
        <w:p w14:paraId="32B4D48D" w14:textId="77777777" w:rsidR="00E72F4E" w:rsidRPr="00E72F4E" w:rsidRDefault="00E72F4E" w:rsidP="00E72F4E">
          <w:pPr>
            <w:jc w:val="both"/>
            <w:rPr>
              <w:lang w:val="tr-TR"/>
            </w:rPr>
          </w:pPr>
          <w:proofErr w:type="spellStart"/>
          <w:r w:rsidRPr="00E72F4E">
            <w:rPr>
              <w:b/>
              <w:lang w:val="tr-TR"/>
            </w:rPr>
            <w:t>References</w:t>
          </w:r>
          <w:proofErr w:type="spellEnd"/>
        </w:p>
        <w:sdt>
          <w:sdtPr>
            <w:rPr>
              <w:lang w:val="tr-TR"/>
            </w:rPr>
            <w:id w:val="111145805"/>
            <w:bibliography/>
          </w:sdtPr>
          <w:sdtContent>
            <w:p w14:paraId="5E4AF937" w14:textId="77777777" w:rsidR="00E72F4E" w:rsidRPr="00E72F4E" w:rsidRDefault="00E72F4E" w:rsidP="00E72F4E">
              <w:pPr>
                <w:jc w:val="both"/>
                <w:rPr>
                  <w:lang w:val="en-GB"/>
                </w:rPr>
              </w:pPr>
              <w:r w:rsidRPr="00E72F4E">
                <w:rPr>
                  <w:lang w:val="en-GB"/>
                </w:rPr>
                <w:t xml:space="preserve">Akyol, M. (2006). </w:t>
              </w:r>
              <w:r w:rsidRPr="00E72F4E">
                <w:rPr>
                  <w:i/>
                  <w:lang w:val="en-GB"/>
                </w:rPr>
                <w:t xml:space="preserve">Kürt </w:t>
              </w:r>
              <w:proofErr w:type="spellStart"/>
              <w:r w:rsidRPr="00E72F4E">
                <w:rPr>
                  <w:i/>
                  <w:lang w:val="en-GB"/>
                </w:rPr>
                <w:t>Sorununu</w:t>
              </w:r>
              <w:proofErr w:type="spellEnd"/>
              <w:r w:rsidRPr="00E72F4E">
                <w:rPr>
                  <w:i/>
                  <w:lang w:val="en-GB"/>
                </w:rPr>
                <w:t xml:space="preserve"> </w:t>
              </w:r>
              <w:proofErr w:type="spellStart"/>
              <w:r w:rsidRPr="00E72F4E">
                <w:rPr>
                  <w:i/>
                  <w:lang w:val="en-GB"/>
                </w:rPr>
                <w:t>Yeniden</w:t>
              </w:r>
              <w:proofErr w:type="spellEnd"/>
              <w:r w:rsidRPr="00E72F4E">
                <w:rPr>
                  <w:i/>
                  <w:lang w:val="en-GB"/>
                </w:rPr>
                <w:t xml:space="preserve"> </w:t>
              </w:r>
              <w:proofErr w:type="spellStart"/>
              <w:r w:rsidRPr="00E72F4E">
                <w:rPr>
                  <w:i/>
                  <w:lang w:val="en-GB"/>
                </w:rPr>
                <w:t>Düşünmek</w:t>
              </w:r>
              <w:proofErr w:type="spellEnd"/>
              <w:r w:rsidRPr="00E72F4E">
                <w:rPr>
                  <w:lang w:val="en-GB"/>
                </w:rPr>
                <w:t xml:space="preserve"> (Rethinking Kurdish Question). Doğan Books. </w:t>
              </w:r>
            </w:p>
            <w:p w14:paraId="7D47A491" w14:textId="77777777" w:rsidR="00E72F4E" w:rsidRPr="00E72F4E" w:rsidRDefault="00E72F4E" w:rsidP="00E72F4E">
              <w:pPr>
                <w:jc w:val="both"/>
                <w:rPr>
                  <w:lang w:val="en-GB"/>
                </w:rPr>
              </w:pPr>
              <w:proofErr w:type="spellStart"/>
              <w:r w:rsidRPr="00E72F4E">
                <w:rPr>
                  <w:lang w:val="en-GB"/>
                </w:rPr>
                <w:t>Alakom</w:t>
              </w:r>
              <w:proofErr w:type="spellEnd"/>
              <w:r w:rsidRPr="00E72F4E">
                <w:rPr>
                  <w:lang w:val="en-GB"/>
                </w:rPr>
                <w:t xml:space="preserve">, R. (2007). </w:t>
              </w:r>
              <w:r w:rsidRPr="00E72F4E">
                <w:rPr>
                  <w:i/>
                  <w:iCs/>
                  <w:lang w:val="en-GB"/>
                </w:rPr>
                <w:t xml:space="preserve">Orta Anadolu </w:t>
              </w:r>
              <w:proofErr w:type="spellStart"/>
              <w:r w:rsidRPr="00E72F4E">
                <w:rPr>
                  <w:i/>
                  <w:iCs/>
                  <w:lang w:val="en-GB"/>
                </w:rPr>
                <w:t>Kürtleri</w:t>
              </w:r>
              <w:proofErr w:type="spellEnd"/>
              <w:r w:rsidRPr="00E72F4E">
                <w:rPr>
                  <w:i/>
                  <w:iCs/>
                  <w:lang w:val="en-GB"/>
                </w:rPr>
                <w:t xml:space="preserve"> </w:t>
              </w:r>
              <w:r w:rsidRPr="00E72F4E">
                <w:rPr>
                  <w:lang w:val="en-GB"/>
                </w:rPr>
                <w:t>(The Kurds of Central Anatolia)</w:t>
              </w:r>
              <w:r w:rsidRPr="00E72F4E">
                <w:rPr>
                  <w:i/>
                  <w:iCs/>
                  <w:lang w:val="en-GB"/>
                </w:rPr>
                <w:t>.</w:t>
              </w:r>
              <w:r w:rsidRPr="00E72F4E">
                <w:rPr>
                  <w:lang w:val="en-GB"/>
                </w:rPr>
                <w:t xml:space="preserve"> </w:t>
              </w:r>
              <w:proofErr w:type="spellStart"/>
              <w:r w:rsidRPr="00E72F4E">
                <w:rPr>
                  <w:lang w:val="en-GB"/>
                </w:rPr>
                <w:t>Evrensel</w:t>
              </w:r>
              <w:proofErr w:type="spellEnd"/>
              <w:r w:rsidRPr="00E72F4E">
                <w:rPr>
                  <w:lang w:val="en-GB"/>
                </w:rPr>
                <w:t xml:space="preserve"> Publication. </w:t>
              </w:r>
            </w:p>
            <w:p w14:paraId="40815CF7" w14:textId="77777777" w:rsidR="00E72F4E" w:rsidRPr="00E72F4E" w:rsidRDefault="00E72F4E" w:rsidP="00E72F4E">
              <w:pPr>
                <w:jc w:val="both"/>
                <w:rPr>
                  <w:lang w:val="en-GB"/>
                </w:rPr>
              </w:pPr>
              <w:r w:rsidRPr="00E72F4E">
                <w:rPr>
                  <w:lang w:val="en-GB"/>
                </w:rPr>
                <w:t xml:space="preserve">Alptekin, M. Y. (2017a). Nation State and Reconciliation of Ethnic Conflicts: Kurdish Question in Turkey, AGP Humanities and Social Sciences Conferences, </w:t>
              </w:r>
              <w:proofErr w:type="spellStart"/>
              <w:r w:rsidRPr="00E72F4E">
                <w:rPr>
                  <w:lang w:val="en-GB"/>
                </w:rPr>
                <w:t>Barselona</w:t>
              </w:r>
              <w:proofErr w:type="spellEnd"/>
              <w:r w:rsidRPr="00E72F4E">
                <w:rPr>
                  <w:lang w:val="en-GB"/>
                </w:rPr>
                <w:t>/</w:t>
              </w:r>
              <w:proofErr w:type="spellStart"/>
              <w:r w:rsidRPr="00E72F4E">
                <w:rPr>
                  <w:lang w:val="en-GB"/>
                </w:rPr>
                <w:t>İspanya</w:t>
              </w:r>
              <w:proofErr w:type="spellEnd"/>
              <w:r w:rsidRPr="00E72F4E">
                <w:rPr>
                  <w:lang w:val="en-GB"/>
                </w:rPr>
                <w:t xml:space="preserve">, 26 - 29 Ocak 2017, ss.14-21. </w:t>
              </w:r>
            </w:p>
            <w:p w14:paraId="3DD8472C" w14:textId="77777777" w:rsidR="00E72F4E" w:rsidRPr="00E72F4E" w:rsidRDefault="00E72F4E" w:rsidP="00E72F4E">
              <w:pPr>
                <w:jc w:val="both"/>
                <w:rPr>
                  <w:lang w:val="en-GB"/>
                </w:rPr>
              </w:pPr>
              <w:r w:rsidRPr="00E72F4E">
                <w:rPr>
                  <w:lang w:val="en-GB"/>
                </w:rPr>
                <w:t>Alptekin, M. Y. (2017b). Nation State and Ethnic Challenges on the Contemporary World: Analytic Suggestions for Turkey, International Social Sciences and Humanities Conference, Humboldt University, 18-21 May, 2017, Berlin/</w:t>
              </w:r>
              <w:proofErr w:type="spellStart"/>
              <w:r w:rsidRPr="00E72F4E">
                <w:rPr>
                  <w:lang w:val="en-GB"/>
                </w:rPr>
                <w:t>Almanya</w:t>
              </w:r>
              <w:proofErr w:type="spellEnd"/>
              <w:r w:rsidRPr="00E72F4E">
                <w:rPr>
                  <w:lang w:val="en-GB"/>
                </w:rPr>
                <w:t>, ss.163-170.</w:t>
              </w:r>
            </w:p>
            <w:p w14:paraId="2D2F3BDA" w14:textId="77777777" w:rsidR="00E72F4E" w:rsidRPr="00E72F4E" w:rsidRDefault="00E72F4E" w:rsidP="00E72F4E">
              <w:pPr>
                <w:jc w:val="both"/>
                <w:rPr>
                  <w:lang w:val="en-GB"/>
                </w:rPr>
              </w:pPr>
              <w:r w:rsidRPr="00E72F4E">
                <w:rPr>
                  <w:lang w:val="en-GB"/>
                </w:rPr>
                <w:lastRenderedPageBreak/>
                <w:t xml:space="preserve">Attar, A. R. Ş. (2008). </w:t>
              </w:r>
              <w:proofErr w:type="spellStart"/>
              <w:r w:rsidRPr="00E72F4E">
                <w:rPr>
                  <w:i/>
                  <w:iCs/>
                  <w:lang w:val="en-GB"/>
                </w:rPr>
                <w:t>Kürtler</w:t>
              </w:r>
              <w:proofErr w:type="spellEnd"/>
              <w:r w:rsidRPr="00E72F4E">
                <w:rPr>
                  <w:i/>
                  <w:iCs/>
                  <w:lang w:val="en-GB"/>
                </w:rPr>
                <w:t xml:space="preserve"> </w:t>
              </w:r>
              <w:proofErr w:type="spellStart"/>
              <w:r w:rsidRPr="00E72F4E">
                <w:rPr>
                  <w:i/>
                  <w:iCs/>
                  <w:lang w:val="en-GB"/>
                </w:rPr>
                <w:t>Bölgesel</w:t>
              </w:r>
              <w:proofErr w:type="spellEnd"/>
              <w:r w:rsidRPr="00E72F4E">
                <w:rPr>
                  <w:i/>
                  <w:iCs/>
                  <w:lang w:val="en-GB"/>
                </w:rPr>
                <w:t xml:space="preserve"> </w:t>
              </w:r>
              <w:proofErr w:type="spellStart"/>
              <w:r w:rsidRPr="00E72F4E">
                <w:rPr>
                  <w:i/>
                  <w:iCs/>
                  <w:lang w:val="en-GB"/>
                </w:rPr>
                <w:t>ve</w:t>
              </w:r>
              <w:proofErr w:type="spellEnd"/>
              <w:r w:rsidRPr="00E72F4E">
                <w:rPr>
                  <w:i/>
                  <w:iCs/>
                  <w:lang w:val="en-GB"/>
                </w:rPr>
                <w:t xml:space="preserve"> </w:t>
              </w:r>
              <w:proofErr w:type="spellStart"/>
              <w:r w:rsidRPr="00E72F4E">
                <w:rPr>
                  <w:i/>
                  <w:iCs/>
                  <w:lang w:val="en-GB"/>
                </w:rPr>
                <w:t>Bölgedışı</w:t>
              </w:r>
              <w:proofErr w:type="spellEnd"/>
              <w:r w:rsidRPr="00E72F4E">
                <w:rPr>
                  <w:i/>
                  <w:iCs/>
                  <w:lang w:val="en-GB"/>
                </w:rPr>
                <w:t xml:space="preserve"> </w:t>
              </w:r>
              <w:proofErr w:type="spellStart"/>
              <w:r w:rsidRPr="00E72F4E">
                <w:rPr>
                  <w:i/>
                  <w:iCs/>
                  <w:lang w:val="en-GB"/>
                </w:rPr>
                <w:t>Güçler</w:t>
              </w:r>
              <w:proofErr w:type="spellEnd"/>
              <w:r w:rsidRPr="00E72F4E">
                <w:rPr>
                  <w:lang w:val="en-GB"/>
                </w:rPr>
                <w:t xml:space="preserve"> (Kurds Territorial and Exterritorial Powers). </w:t>
              </w:r>
              <w:proofErr w:type="spellStart"/>
              <w:r w:rsidRPr="00E72F4E">
                <w:rPr>
                  <w:lang w:val="en-GB"/>
                </w:rPr>
                <w:t>Ağaç</w:t>
              </w:r>
              <w:proofErr w:type="spellEnd"/>
              <w:r w:rsidRPr="00E72F4E">
                <w:rPr>
                  <w:lang w:val="en-GB"/>
                </w:rPr>
                <w:t xml:space="preserve"> Publication. </w:t>
              </w:r>
            </w:p>
            <w:p w14:paraId="0817DE02" w14:textId="77777777" w:rsidR="00E72F4E" w:rsidRPr="00E72F4E" w:rsidRDefault="00E72F4E" w:rsidP="00E72F4E">
              <w:pPr>
                <w:jc w:val="both"/>
                <w:rPr>
                  <w:lang w:val="de-DE"/>
                </w:rPr>
              </w:pPr>
              <w:proofErr w:type="spellStart"/>
              <w:r w:rsidRPr="00E72F4E">
                <w:rPr>
                  <w:lang w:val="de-DE"/>
                </w:rPr>
                <w:t>Benedikter</w:t>
              </w:r>
              <w:proofErr w:type="spellEnd"/>
              <w:r w:rsidRPr="00E72F4E">
                <w:rPr>
                  <w:lang w:val="de-DE"/>
                </w:rPr>
                <w:t xml:space="preserve">, T. (2016). </w:t>
              </w:r>
              <w:r w:rsidRPr="00E72F4E">
                <w:rPr>
                  <w:i/>
                  <w:iCs/>
                  <w:lang w:val="de-DE"/>
                </w:rPr>
                <w:t xml:space="preserve">Modern </w:t>
              </w:r>
              <w:proofErr w:type="spellStart"/>
              <w:r w:rsidRPr="00E72F4E">
                <w:rPr>
                  <w:i/>
                  <w:iCs/>
                  <w:lang w:val="de-DE"/>
                </w:rPr>
                <w:t>Özerklik</w:t>
              </w:r>
              <w:proofErr w:type="spellEnd"/>
              <w:r w:rsidRPr="00E72F4E">
                <w:rPr>
                  <w:i/>
                  <w:iCs/>
                  <w:lang w:val="de-DE"/>
                </w:rPr>
                <w:t xml:space="preserve"> </w:t>
              </w:r>
              <w:proofErr w:type="spellStart"/>
              <w:r w:rsidRPr="00E72F4E">
                <w:rPr>
                  <w:i/>
                  <w:iCs/>
                  <w:lang w:val="de-DE"/>
                </w:rPr>
                <w:t>Sistemleri</w:t>
              </w:r>
              <w:proofErr w:type="spellEnd"/>
              <w:r w:rsidRPr="00E72F4E">
                <w:rPr>
                  <w:lang w:val="de-DE"/>
                </w:rPr>
                <w:t>. (</w:t>
              </w:r>
              <w:proofErr w:type="spellStart"/>
              <w:r w:rsidRPr="00E72F4E">
                <w:rPr>
                  <w:lang w:val="de-DE"/>
                </w:rPr>
                <w:t>Ü.Kaya</w:t>
              </w:r>
              <w:proofErr w:type="spellEnd"/>
              <w:r w:rsidRPr="00E72F4E">
                <w:rPr>
                  <w:lang w:val="de-DE"/>
                </w:rPr>
                <w:t xml:space="preserve">, Trans.), Nika </w:t>
              </w:r>
              <w:proofErr w:type="spellStart"/>
              <w:r w:rsidRPr="00E72F4E">
                <w:rPr>
                  <w:lang w:val="de-DE"/>
                </w:rPr>
                <w:t>Yayınları</w:t>
              </w:r>
              <w:proofErr w:type="spellEnd"/>
              <w:r w:rsidRPr="00E72F4E">
                <w:rPr>
                  <w:lang w:val="de-DE"/>
                </w:rPr>
                <w:t xml:space="preserve">. </w:t>
              </w:r>
            </w:p>
            <w:p w14:paraId="16ACB4F7" w14:textId="77777777" w:rsidR="00E72F4E" w:rsidRPr="00E72F4E" w:rsidRDefault="00E72F4E" w:rsidP="00E72F4E">
              <w:pPr>
                <w:jc w:val="both"/>
                <w:rPr>
                  <w:lang w:val="en-GB"/>
                </w:rPr>
              </w:pPr>
              <w:r w:rsidRPr="00E72F4E">
                <w:rPr>
                  <w:lang w:val="en-GB"/>
                </w:rPr>
                <w:t xml:space="preserve">Bois, Th., </w:t>
              </w:r>
              <w:proofErr w:type="spellStart"/>
              <w:r w:rsidRPr="00E72F4E">
                <w:rPr>
                  <w:lang w:val="en-GB"/>
                </w:rPr>
                <w:t>Minorsky</w:t>
              </w:r>
              <w:proofErr w:type="spellEnd"/>
              <w:r w:rsidRPr="00E72F4E">
                <w:rPr>
                  <w:lang w:val="en-GB"/>
                </w:rPr>
                <w:t xml:space="preserve">, V., </w:t>
              </w:r>
              <w:proofErr w:type="spellStart"/>
              <w:r w:rsidRPr="00E72F4E">
                <w:rPr>
                  <w:lang w:val="en-GB"/>
                </w:rPr>
                <w:t>MacKenzie</w:t>
              </w:r>
              <w:proofErr w:type="spellEnd"/>
              <w:r w:rsidRPr="00E72F4E">
                <w:rPr>
                  <w:lang w:val="en-GB"/>
                </w:rPr>
                <w:t xml:space="preserve">, D. N., &amp; Bois, Th. (2009). Kurds, Kurdistan., In P. </w:t>
              </w:r>
              <w:proofErr w:type="gramStart"/>
              <w:r w:rsidRPr="00E72F4E">
                <w:rPr>
                  <w:lang w:val="en-GB"/>
                </w:rPr>
                <w:t>Bearman ,</w:t>
              </w:r>
              <w:proofErr w:type="gramEnd"/>
              <w:r w:rsidRPr="00E72F4E">
                <w:rPr>
                  <w:lang w:val="en-GB"/>
                </w:rPr>
                <w:t xml:space="preserve"> Th. </w:t>
              </w:r>
              <w:proofErr w:type="spellStart"/>
              <w:r w:rsidRPr="00E72F4E">
                <w:rPr>
                  <w:lang w:val="en-GB"/>
                </w:rPr>
                <w:t>Bianquis</w:t>
              </w:r>
              <w:proofErr w:type="spellEnd"/>
              <w:r w:rsidRPr="00E72F4E">
                <w:rPr>
                  <w:lang w:val="en-GB"/>
                </w:rPr>
                <w:t xml:space="preserve"> , C.E. Bosworth , E. van Donzel and W.P. Heinrichs. Brill (Eds.), </w:t>
              </w:r>
              <w:r w:rsidRPr="00E72F4E">
                <w:rPr>
                  <w:i/>
                  <w:lang w:val="en-GB"/>
                </w:rPr>
                <w:t xml:space="preserve">Encyclopaedia of Islam. </w:t>
              </w:r>
            </w:p>
            <w:p w14:paraId="7AA73115" w14:textId="77777777" w:rsidR="00E72F4E" w:rsidRPr="00E72F4E" w:rsidRDefault="00E72F4E" w:rsidP="00E72F4E">
              <w:pPr>
                <w:jc w:val="both"/>
                <w:rPr>
                  <w:lang w:val="en-GB"/>
                </w:rPr>
              </w:pPr>
              <w:proofErr w:type="spellStart"/>
              <w:r w:rsidRPr="00E72F4E">
                <w:rPr>
                  <w:lang w:val="en-GB"/>
                </w:rPr>
                <w:t>Bruinessen</w:t>
              </w:r>
              <w:proofErr w:type="spellEnd"/>
              <w:r w:rsidRPr="00E72F4E">
                <w:rPr>
                  <w:lang w:val="en-GB"/>
                </w:rPr>
                <w:t xml:space="preserve">, M. Van (2018). </w:t>
              </w:r>
              <w:r w:rsidRPr="00E72F4E">
                <w:rPr>
                  <w:i/>
                  <w:iCs/>
                  <w:lang w:val="en-GB"/>
                </w:rPr>
                <w:t xml:space="preserve">Agha, </w:t>
              </w:r>
              <w:proofErr w:type="spellStart"/>
              <w:r w:rsidRPr="00E72F4E">
                <w:rPr>
                  <w:i/>
                  <w:iCs/>
                  <w:lang w:val="en-GB"/>
                </w:rPr>
                <w:t>Shaigh</w:t>
              </w:r>
              <w:proofErr w:type="spellEnd"/>
              <w:r w:rsidRPr="00E72F4E">
                <w:rPr>
                  <w:i/>
                  <w:iCs/>
                  <w:lang w:val="en-GB"/>
                </w:rPr>
                <w:t xml:space="preserve"> and State </w:t>
              </w:r>
              <w:proofErr w:type="gramStart"/>
              <w:r w:rsidRPr="00E72F4E">
                <w:rPr>
                  <w:i/>
                  <w:iCs/>
                  <w:lang w:val="en-GB"/>
                </w:rPr>
                <w:t>The</w:t>
              </w:r>
              <w:proofErr w:type="gramEnd"/>
              <w:r w:rsidRPr="00E72F4E">
                <w:rPr>
                  <w:i/>
                  <w:iCs/>
                  <w:lang w:val="en-GB"/>
                </w:rPr>
                <w:t xml:space="preserve"> Social and Political Structures of Kurdistan</w:t>
              </w:r>
              <w:r w:rsidRPr="00E72F4E">
                <w:rPr>
                  <w:lang w:val="en-GB"/>
                </w:rPr>
                <w:t xml:space="preserve">. (B. </w:t>
              </w:r>
              <w:proofErr w:type="spellStart"/>
              <w:r w:rsidRPr="00E72F4E">
                <w:rPr>
                  <w:lang w:val="en-GB"/>
                </w:rPr>
                <w:t>Yalkut</w:t>
              </w:r>
              <w:proofErr w:type="spellEnd"/>
              <w:r w:rsidRPr="00E72F4E">
                <w:rPr>
                  <w:lang w:val="en-GB"/>
                </w:rPr>
                <w:t xml:space="preserve">, Trans.), </w:t>
              </w:r>
              <w:proofErr w:type="spellStart"/>
              <w:r w:rsidRPr="00E72F4E">
                <w:rPr>
                  <w:lang w:val="en-GB"/>
                </w:rPr>
                <w:t>İletişim</w:t>
              </w:r>
              <w:proofErr w:type="spellEnd"/>
              <w:r w:rsidRPr="00E72F4E">
                <w:rPr>
                  <w:lang w:val="en-GB"/>
                </w:rPr>
                <w:t xml:space="preserve"> Publication. </w:t>
              </w:r>
            </w:p>
            <w:p w14:paraId="7B12EC29" w14:textId="77777777" w:rsidR="00E72F4E" w:rsidRPr="00E72F4E" w:rsidRDefault="00E72F4E" w:rsidP="00E72F4E">
              <w:pPr>
                <w:jc w:val="both"/>
                <w:rPr>
                  <w:lang w:val="en-GB"/>
                </w:rPr>
              </w:pPr>
              <w:r w:rsidRPr="00E72F4E">
                <w:rPr>
                  <w:lang w:val="en-GB"/>
                </w:rPr>
                <w:t xml:space="preserve">Bruneau, M. (2018). </w:t>
              </w:r>
              <w:proofErr w:type="spellStart"/>
              <w:r w:rsidRPr="00E72F4E">
                <w:rPr>
                  <w:lang w:val="en-GB"/>
                </w:rPr>
                <w:t>Küçük</w:t>
              </w:r>
              <w:proofErr w:type="spellEnd"/>
              <w:r w:rsidRPr="00E72F4E">
                <w:rPr>
                  <w:lang w:val="en-GB"/>
                </w:rPr>
                <w:t xml:space="preserve"> </w:t>
              </w:r>
              <w:proofErr w:type="spellStart"/>
              <w:r w:rsidRPr="00E72F4E">
                <w:rPr>
                  <w:lang w:val="en-GB"/>
                </w:rPr>
                <w:t>Asya’dan</w:t>
              </w:r>
              <w:proofErr w:type="spellEnd"/>
              <w:r w:rsidRPr="00E72F4E">
                <w:rPr>
                  <w:lang w:val="en-GB"/>
                </w:rPr>
                <w:t xml:space="preserve"> </w:t>
              </w:r>
              <w:proofErr w:type="spellStart"/>
              <w:r w:rsidRPr="00E72F4E">
                <w:rPr>
                  <w:lang w:val="en-GB"/>
                </w:rPr>
                <w:t>Türkiye’ye</w:t>
              </w:r>
              <w:proofErr w:type="spellEnd"/>
              <w:r w:rsidRPr="00E72F4E">
                <w:rPr>
                  <w:lang w:val="en-GB"/>
                </w:rPr>
                <w:t xml:space="preserve"> </w:t>
              </w:r>
              <w:proofErr w:type="spellStart"/>
              <w:r w:rsidRPr="00E72F4E">
                <w:rPr>
                  <w:lang w:val="en-GB"/>
                </w:rPr>
                <w:t>Azınlıklar</w:t>
              </w:r>
              <w:proofErr w:type="spellEnd"/>
              <w:r w:rsidRPr="00E72F4E">
                <w:rPr>
                  <w:lang w:val="en-GB"/>
                </w:rPr>
                <w:t xml:space="preserve">, </w:t>
              </w:r>
              <w:proofErr w:type="spellStart"/>
              <w:r w:rsidRPr="00E72F4E">
                <w:rPr>
                  <w:lang w:val="en-GB"/>
                </w:rPr>
                <w:t>Etnik</w:t>
              </w:r>
              <w:proofErr w:type="spellEnd"/>
              <w:r w:rsidRPr="00E72F4E">
                <w:rPr>
                  <w:lang w:val="en-GB"/>
                </w:rPr>
                <w:t xml:space="preserve">-Milli </w:t>
              </w:r>
              <w:proofErr w:type="spellStart"/>
              <w:r w:rsidRPr="00E72F4E">
                <w:rPr>
                  <w:lang w:val="en-GB"/>
                </w:rPr>
                <w:t>Homojenleştirme</w:t>
              </w:r>
              <w:proofErr w:type="spellEnd"/>
              <w:r w:rsidRPr="00E72F4E">
                <w:rPr>
                  <w:lang w:val="en-GB"/>
                </w:rPr>
                <w:t xml:space="preserve">, </w:t>
              </w:r>
              <w:proofErr w:type="spellStart"/>
              <w:r w:rsidRPr="00E72F4E">
                <w:rPr>
                  <w:lang w:val="en-GB"/>
                </w:rPr>
                <w:t>Diasporalar</w:t>
              </w:r>
              <w:proofErr w:type="spellEnd"/>
              <w:r w:rsidRPr="00E72F4E">
                <w:rPr>
                  <w:lang w:val="en-GB"/>
                </w:rPr>
                <w:t xml:space="preserve">, (De </w:t>
              </w:r>
              <w:proofErr w:type="spellStart"/>
              <w:r w:rsidRPr="00E72F4E">
                <w:rPr>
                  <w:lang w:val="en-GB"/>
                </w:rPr>
                <w:t>l’Asie</w:t>
              </w:r>
              <w:proofErr w:type="spellEnd"/>
              <w:r w:rsidRPr="00E72F4E">
                <w:rPr>
                  <w:lang w:val="en-GB"/>
                </w:rPr>
                <w:t xml:space="preserve"> </w:t>
              </w:r>
              <w:proofErr w:type="spellStart"/>
              <w:r w:rsidRPr="00E72F4E">
                <w:rPr>
                  <w:lang w:val="en-GB"/>
                </w:rPr>
                <w:t>Mineure</w:t>
              </w:r>
              <w:proofErr w:type="spellEnd"/>
              <w:r w:rsidRPr="00E72F4E">
                <w:rPr>
                  <w:lang w:val="en-GB"/>
                </w:rPr>
                <w:t xml:space="preserve"> a la </w:t>
              </w:r>
              <w:proofErr w:type="spellStart"/>
              <w:r w:rsidRPr="00E72F4E">
                <w:rPr>
                  <w:lang w:val="en-GB"/>
                </w:rPr>
                <w:t>Turquie</w:t>
              </w:r>
              <w:proofErr w:type="spellEnd"/>
              <w:r w:rsidRPr="00E72F4E">
                <w:rPr>
                  <w:lang w:val="en-GB"/>
                </w:rPr>
                <w:t xml:space="preserve">: Minorites, </w:t>
              </w:r>
              <w:proofErr w:type="spellStart"/>
              <w:r w:rsidRPr="00E72F4E">
                <w:rPr>
                  <w:lang w:val="en-GB"/>
                </w:rPr>
                <w:t>Homogeneisation</w:t>
              </w:r>
              <w:proofErr w:type="spellEnd"/>
              <w:r w:rsidRPr="00E72F4E">
                <w:rPr>
                  <w:lang w:val="en-GB"/>
                </w:rPr>
                <w:t xml:space="preserve"> Ethno-Nationale, Diasporas), Translated by: Ayhan </w:t>
              </w:r>
              <w:proofErr w:type="spellStart"/>
              <w:r w:rsidRPr="00E72F4E">
                <w:rPr>
                  <w:lang w:val="en-GB"/>
                </w:rPr>
                <w:t>Güneş</w:t>
              </w:r>
              <w:proofErr w:type="spellEnd"/>
              <w:r w:rsidRPr="00E72F4E">
                <w:rPr>
                  <w:lang w:val="en-GB"/>
                </w:rPr>
                <w:t xml:space="preserve">, Istanbul: </w:t>
              </w:r>
              <w:proofErr w:type="spellStart"/>
              <w:r w:rsidRPr="00E72F4E">
                <w:rPr>
                  <w:lang w:val="en-GB"/>
                </w:rPr>
                <w:t>Iletişim</w:t>
              </w:r>
              <w:proofErr w:type="spellEnd"/>
              <w:r w:rsidRPr="00E72F4E">
                <w:rPr>
                  <w:lang w:val="en-GB"/>
                </w:rPr>
                <w:t xml:space="preserve"> Publication. </w:t>
              </w:r>
            </w:p>
            <w:p w14:paraId="1FFAD2B7" w14:textId="77777777" w:rsidR="00E72F4E" w:rsidRPr="00E72F4E" w:rsidRDefault="00E72F4E" w:rsidP="00E72F4E">
              <w:pPr>
                <w:jc w:val="both"/>
                <w:rPr>
                  <w:lang w:val="en-GB"/>
                </w:rPr>
              </w:pPr>
              <w:r w:rsidRPr="00E72F4E">
                <w:rPr>
                  <w:lang w:val="en-GB"/>
                </w:rPr>
                <w:t xml:space="preserve">Cahen, C. (2000). </w:t>
              </w:r>
              <w:proofErr w:type="spellStart"/>
              <w:r w:rsidRPr="00E72F4E">
                <w:rPr>
                  <w:i/>
                  <w:lang w:val="en-GB"/>
                </w:rPr>
                <w:t>Osmanlılardan</w:t>
              </w:r>
              <w:proofErr w:type="spellEnd"/>
              <w:r w:rsidRPr="00E72F4E">
                <w:rPr>
                  <w:i/>
                  <w:lang w:val="en-GB"/>
                </w:rPr>
                <w:t xml:space="preserve"> </w:t>
              </w:r>
              <w:proofErr w:type="spellStart"/>
              <w:r w:rsidRPr="00E72F4E">
                <w:rPr>
                  <w:i/>
                  <w:lang w:val="en-GB"/>
                </w:rPr>
                <w:t>Önce</w:t>
              </w:r>
              <w:proofErr w:type="spellEnd"/>
              <w:r w:rsidRPr="00E72F4E">
                <w:rPr>
                  <w:i/>
                  <w:lang w:val="en-GB"/>
                </w:rPr>
                <w:t xml:space="preserve"> Anadolu</w:t>
              </w:r>
              <w:r w:rsidRPr="00E72F4E">
                <w:rPr>
                  <w:lang w:val="en-GB"/>
                </w:rPr>
                <w:t xml:space="preserve"> (La </w:t>
              </w:r>
              <w:proofErr w:type="spellStart"/>
              <w:r w:rsidRPr="00E72F4E">
                <w:rPr>
                  <w:lang w:val="en-GB"/>
                </w:rPr>
                <w:t>turquie</w:t>
              </w:r>
              <w:proofErr w:type="spellEnd"/>
              <w:r w:rsidRPr="00E72F4E">
                <w:rPr>
                  <w:lang w:val="en-GB"/>
                </w:rPr>
                <w:t xml:space="preserve"> pre ottoman), (E. </w:t>
              </w:r>
              <w:proofErr w:type="spellStart"/>
              <w:r w:rsidRPr="00E72F4E">
                <w:rPr>
                  <w:lang w:val="en-GB"/>
                </w:rPr>
                <w:t>Üyepazarcı</w:t>
              </w:r>
              <w:proofErr w:type="spellEnd"/>
              <w:r w:rsidRPr="00E72F4E">
                <w:rPr>
                  <w:lang w:val="en-GB"/>
                </w:rPr>
                <w:t xml:space="preserve">, Trans.), Tarih </w:t>
              </w:r>
              <w:proofErr w:type="spellStart"/>
              <w:r w:rsidRPr="00E72F4E">
                <w:rPr>
                  <w:lang w:val="en-GB"/>
                </w:rPr>
                <w:t>Vakfı</w:t>
              </w:r>
              <w:proofErr w:type="spellEnd"/>
              <w:r w:rsidRPr="00E72F4E">
                <w:rPr>
                  <w:lang w:val="en-GB"/>
                </w:rPr>
                <w:t xml:space="preserve"> Yurt Publication. </w:t>
              </w:r>
            </w:p>
            <w:p w14:paraId="747266A8" w14:textId="77777777" w:rsidR="00E72F4E" w:rsidRPr="00E72F4E" w:rsidRDefault="00E72F4E" w:rsidP="00E72F4E">
              <w:pPr>
                <w:jc w:val="both"/>
                <w:rPr>
                  <w:lang w:val="en-GB"/>
                </w:rPr>
              </w:pPr>
              <w:r w:rsidRPr="00E72F4E">
                <w:rPr>
                  <w:lang w:val="en-GB"/>
                </w:rPr>
                <w:t>Cengiz, S. (2006).</w:t>
              </w:r>
              <w:r w:rsidRPr="00E72F4E">
                <w:rPr>
                  <w:lang w:val="tr-TR"/>
                </w:rPr>
                <w:t xml:space="preserve"> Kürk Aşiretleri, Gelenekleri ve Hanedanlıkları (</w:t>
              </w:r>
              <w:proofErr w:type="spellStart"/>
              <w:r w:rsidRPr="00E72F4E">
                <w:rPr>
                  <w:lang w:val="tr-TR"/>
                </w:rPr>
                <w:t>Şerefname</w:t>
              </w:r>
              <w:proofErr w:type="spellEnd"/>
              <w:r w:rsidRPr="00E72F4E">
                <w:rPr>
                  <w:lang w:val="tr-TR"/>
                </w:rPr>
                <w:t xml:space="preserve"> Analizi), </w:t>
              </w:r>
              <w:proofErr w:type="spellStart"/>
              <w:r w:rsidRPr="00E72F4E">
                <w:rPr>
                  <w:lang w:val="tr-TR"/>
                </w:rPr>
                <w:t>Retrived</w:t>
              </w:r>
              <w:proofErr w:type="spellEnd"/>
              <w:r w:rsidRPr="00E72F4E">
                <w:rPr>
                  <w:lang w:val="tr-TR"/>
                </w:rPr>
                <w:t xml:space="preserve"> </w:t>
              </w:r>
              <w:proofErr w:type="spellStart"/>
              <w:r w:rsidRPr="00E72F4E">
                <w:rPr>
                  <w:lang w:val="tr-TR"/>
                </w:rPr>
                <w:t>From</w:t>
              </w:r>
              <w:proofErr w:type="spellEnd"/>
              <w:r w:rsidRPr="00E72F4E">
                <w:rPr>
                  <w:lang w:val="tr-TR"/>
                </w:rPr>
                <w:t xml:space="preserve">: </w:t>
              </w:r>
              <w:hyperlink r:id="rId14" w:history="1">
                <w:r w:rsidRPr="00E72F4E">
                  <w:rPr>
                    <w:rStyle w:val="Hyperlink"/>
                    <w:lang w:val="tr-TR"/>
                  </w:rPr>
                  <w:t>https://docplayer.biz.tr/38960166-Kurt-asiretleri-gelenekleri-ve-hanedanliklari.html</w:t>
                </w:r>
              </w:hyperlink>
              <w:r w:rsidRPr="00E72F4E">
                <w:rPr>
                  <w:lang w:val="tr-TR"/>
                </w:rPr>
                <w:t xml:space="preserve"> </w:t>
              </w:r>
            </w:p>
            <w:p w14:paraId="63D9335D" w14:textId="77777777" w:rsidR="00E72F4E" w:rsidRPr="00E72F4E" w:rsidRDefault="00E72F4E" w:rsidP="00E72F4E">
              <w:pPr>
                <w:jc w:val="both"/>
                <w:rPr>
                  <w:lang w:val="en-GB"/>
                </w:rPr>
              </w:pPr>
              <w:r w:rsidRPr="00E72F4E">
                <w:rPr>
                  <w:lang w:val="en-GB"/>
                </w:rPr>
                <w:t xml:space="preserve">Çelik, G. (1999). </w:t>
              </w:r>
              <w:proofErr w:type="spellStart"/>
              <w:r w:rsidRPr="00E72F4E">
                <w:rPr>
                  <w:lang w:val="en-GB"/>
                </w:rPr>
                <w:t>Osmanlı</w:t>
              </w:r>
              <w:proofErr w:type="spellEnd"/>
              <w:r w:rsidRPr="00E72F4E">
                <w:rPr>
                  <w:lang w:val="en-GB"/>
                </w:rPr>
                <w:t xml:space="preserve"> </w:t>
              </w:r>
              <w:proofErr w:type="spellStart"/>
              <w:r w:rsidRPr="00E72F4E">
                <w:rPr>
                  <w:lang w:val="en-GB"/>
                </w:rPr>
                <w:t>Devleti’nin</w:t>
              </w:r>
              <w:proofErr w:type="spellEnd"/>
              <w:r w:rsidRPr="00E72F4E">
                <w:rPr>
                  <w:lang w:val="en-GB"/>
                </w:rPr>
                <w:t xml:space="preserve"> </w:t>
              </w:r>
              <w:proofErr w:type="spellStart"/>
              <w:r w:rsidRPr="00E72F4E">
                <w:rPr>
                  <w:lang w:val="en-GB"/>
                </w:rPr>
                <w:t>Nüfus</w:t>
              </w:r>
              <w:proofErr w:type="spellEnd"/>
              <w:r w:rsidRPr="00E72F4E">
                <w:rPr>
                  <w:lang w:val="en-GB"/>
                </w:rPr>
                <w:t xml:space="preserve"> </w:t>
              </w:r>
              <w:proofErr w:type="spellStart"/>
              <w:r w:rsidRPr="00E72F4E">
                <w:rPr>
                  <w:lang w:val="en-GB"/>
                </w:rPr>
                <w:t>ve</w:t>
              </w:r>
              <w:proofErr w:type="spellEnd"/>
              <w:r w:rsidRPr="00E72F4E">
                <w:rPr>
                  <w:lang w:val="en-GB"/>
                </w:rPr>
                <w:t xml:space="preserve"> </w:t>
              </w:r>
              <w:proofErr w:type="spellStart"/>
              <w:r w:rsidRPr="00E72F4E">
                <w:rPr>
                  <w:lang w:val="en-GB"/>
                </w:rPr>
                <w:t>İstan</w:t>
              </w:r>
              <w:proofErr w:type="spellEnd"/>
              <w:r w:rsidRPr="00E72F4E">
                <w:rPr>
                  <w:lang w:val="en-GB"/>
                </w:rPr>
                <w:t xml:space="preserve"> </w:t>
              </w:r>
              <w:proofErr w:type="spellStart"/>
              <w:r w:rsidRPr="00E72F4E">
                <w:rPr>
                  <w:lang w:val="en-GB"/>
                </w:rPr>
                <w:t>Politikası</w:t>
              </w:r>
              <w:proofErr w:type="spellEnd"/>
              <w:r w:rsidRPr="00E72F4E">
                <w:rPr>
                  <w:lang w:val="en-GB"/>
                </w:rPr>
                <w:t xml:space="preserve">, </w:t>
              </w:r>
              <w:r w:rsidRPr="00E72F4E">
                <w:rPr>
                  <w:i/>
                  <w:lang w:val="en-GB"/>
                </w:rPr>
                <w:t>Divan</w:t>
              </w:r>
              <w:r w:rsidRPr="00E72F4E">
                <w:rPr>
                  <w:lang w:val="en-GB"/>
                </w:rPr>
                <w:t xml:space="preserve">, 1, 49-110. </w:t>
              </w:r>
            </w:p>
            <w:p w14:paraId="1E946C33" w14:textId="77777777" w:rsidR="00E72F4E" w:rsidRPr="00E72F4E" w:rsidRDefault="00E72F4E" w:rsidP="00E72F4E">
              <w:pPr>
                <w:jc w:val="both"/>
                <w:rPr>
                  <w:lang w:val="en-GB"/>
                </w:rPr>
              </w:pPr>
              <w:r w:rsidRPr="00E72F4E">
                <w:rPr>
                  <w:lang w:val="en-GB"/>
                </w:rPr>
                <w:t xml:space="preserve">Çetin, S. (2013). </w:t>
              </w:r>
              <w:r w:rsidRPr="00E72F4E">
                <w:rPr>
                  <w:i/>
                  <w:iCs/>
                  <w:lang w:val="en-GB"/>
                </w:rPr>
                <w:t xml:space="preserve">Yakut </w:t>
              </w:r>
              <w:proofErr w:type="spellStart"/>
              <w:r w:rsidRPr="00E72F4E">
                <w:rPr>
                  <w:i/>
                  <w:iCs/>
                  <w:lang w:val="en-GB"/>
                </w:rPr>
                <w:t>el-Hamevi’nin</w:t>
              </w:r>
              <w:proofErr w:type="spellEnd"/>
              <w:r w:rsidRPr="00E72F4E">
                <w:rPr>
                  <w:i/>
                  <w:iCs/>
                  <w:lang w:val="en-GB"/>
                </w:rPr>
                <w:t xml:space="preserve"> </w:t>
              </w:r>
              <w:proofErr w:type="spellStart"/>
              <w:r w:rsidRPr="00E72F4E">
                <w:rPr>
                  <w:i/>
                  <w:iCs/>
                  <w:lang w:val="en-GB"/>
                </w:rPr>
                <w:t>Mu’cemü’l-Buldan</w:t>
              </w:r>
              <w:proofErr w:type="spellEnd"/>
              <w:r w:rsidRPr="00E72F4E">
                <w:rPr>
                  <w:i/>
                  <w:iCs/>
                  <w:lang w:val="en-GB"/>
                </w:rPr>
                <w:t xml:space="preserve"> Adlı </w:t>
              </w:r>
              <w:proofErr w:type="spellStart"/>
              <w:r w:rsidRPr="00E72F4E">
                <w:rPr>
                  <w:i/>
                  <w:iCs/>
                  <w:lang w:val="en-GB"/>
                </w:rPr>
                <w:t>Eserinde</w:t>
              </w:r>
              <w:proofErr w:type="spellEnd"/>
              <w:r w:rsidRPr="00E72F4E">
                <w:rPr>
                  <w:i/>
                  <w:iCs/>
                  <w:lang w:val="en-GB"/>
                </w:rPr>
                <w:t xml:space="preserve"> </w:t>
              </w:r>
              <w:proofErr w:type="spellStart"/>
              <w:r w:rsidRPr="00E72F4E">
                <w:rPr>
                  <w:i/>
                  <w:iCs/>
                  <w:lang w:val="en-GB"/>
                </w:rPr>
                <w:t>Kürtler</w:t>
              </w:r>
              <w:proofErr w:type="spellEnd"/>
              <w:r w:rsidRPr="00E72F4E">
                <w:rPr>
                  <w:i/>
                  <w:iCs/>
                  <w:lang w:val="en-GB"/>
                </w:rPr>
                <w:t xml:space="preserve">. </w:t>
              </w:r>
              <w:r w:rsidRPr="00E72F4E">
                <w:rPr>
                  <w:lang w:val="en-GB"/>
                </w:rPr>
                <w:t xml:space="preserve">Unpublished MA Thesis, Dicle </w:t>
              </w:r>
              <w:proofErr w:type="spellStart"/>
              <w:r w:rsidRPr="00E72F4E">
                <w:rPr>
                  <w:lang w:val="en-GB"/>
                </w:rPr>
                <w:t>Üniversitesi</w:t>
              </w:r>
              <w:proofErr w:type="spellEnd"/>
              <w:r w:rsidRPr="00E72F4E">
                <w:rPr>
                  <w:lang w:val="en-GB"/>
                </w:rPr>
                <w:t xml:space="preserve"> </w:t>
              </w:r>
              <w:proofErr w:type="spellStart"/>
              <w:r w:rsidRPr="00E72F4E">
                <w:rPr>
                  <w:lang w:val="en-GB"/>
                </w:rPr>
                <w:t>Sosyal</w:t>
              </w:r>
              <w:proofErr w:type="spellEnd"/>
              <w:r w:rsidRPr="00E72F4E">
                <w:rPr>
                  <w:lang w:val="en-GB"/>
                </w:rPr>
                <w:t xml:space="preserve"> </w:t>
              </w:r>
              <w:proofErr w:type="spellStart"/>
              <w:r w:rsidRPr="00E72F4E">
                <w:rPr>
                  <w:lang w:val="en-GB"/>
                </w:rPr>
                <w:t>Bilimler</w:t>
              </w:r>
              <w:proofErr w:type="spellEnd"/>
              <w:r w:rsidRPr="00E72F4E">
                <w:rPr>
                  <w:lang w:val="en-GB"/>
                </w:rPr>
                <w:t xml:space="preserve"> </w:t>
              </w:r>
              <w:proofErr w:type="spellStart"/>
              <w:r w:rsidRPr="00E72F4E">
                <w:rPr>
                  <w:lang w:val="en-GB"/>
                </w:rPr>
                <w:t>Enstitüsü</w:t>
              </w:r>
              <w:proofErr w:type="spellEnd"/>
              <w:r w:rsidRPr="00E72F4E">
                <w:rPr>
                  <w:lang w:val="en-GB"/>
                </w:rPr>
                <w:t xml:space="preserve"> İslam Tarihi </w:t>
              </w:r>
              <w:proofErr w:type="spellStart"/>
              <w:r w:rsidRPr="00E72F4E">
                <w:rPr>
                  <w:lang w:val="en-GB"/>
                </w:rPr>
                <w:t>Bilim</w:t>
              </w:r>
              <w:proofErr w:type="spellEnd"/>
              <w:r w:rsidRPr="00E72F4E">
                <w:rPr>
                  <w:lang w:val="en-GB"/>
                </w:rPr>
                <w:t xml:space="preserve"> </w:t>
              </w:r>
              <w:proofErr w:type="spellStart"/>
              <w:r w:rsidRPr="00E72F4E">
                <w:rPr>
                  <w:lang w:val="en-GB"/>
                </w:rPr>
                <w:t>Dalı</w:t>
              </w:r>
              <w:proofErr w:type="spellEnd"/>
              <w:r w:rsidRPr="00E72F4E">
                <w:rPr>
                  <w:lang w:val="en-GB"/>
                </w:rPr>
                <w:t>.</w:t>
              </w:r>
            </w:p>
            <w:p w14:paraId="3F07AC35" w14:textId="77777777" w:rsidR="00E72F4E" w:rsidRPr="00E72F4E" w:rsidRDefault="00E72F4E" w:rsidP="00E72F4E">
              <w:pPr>
                <w:jc w:val="both"/>
                <w:rPr>
                  <w:lang w:val="en-GB"/>
                </w:rPr>
              </w:pPr>
              <w:r w:rsidRPr="00E72F4E">
                <w:rPr>
                  <w:lang w:val="en-GB"/>
                </w:rPr>
                <w:t xml:space="preserve">Denise, N. (2009). </w:t>
              </w:r>
              <w:proofErr w:type="spellStart"/>
              <w:r w:rsidRPr="00E72F4E">
                <w:rPr>
                  <w:i/>
                  <w:lang w:val="en-GB"/>
                </w:rPr>
                <w:t>Kürtler</w:t>
              </w:r>
              <w:proofErr w:type="spellEnd"/>
              <w:r w:rsidRPr="00E72F4E">
                <w:rPr>
                  <w:i/>
                  <w:lang w:val="en-GB"/>
                </w:rPr>
                <w:t xml:space="preserve"> </w:t>
              </w:r>
              <w:proofErr w:type="spellStart"/>
              <w:r w:rsidRPr="00E72F4E">
                <w:rPr>
                  <w:i/>
                  <w:lang w:val="en-GB"/>
                </w:rPr>
                <w:t>ve</w:t>
              </w:r>
              <w:proofErr w:type="spellEnd"/>
              <w:r w:rsidRPr="00E72F4E">
                <w:rPr>
                  <w:i/>
                  <w:lang w:val="en-GB"/>
                </w:rPr>
                <w:t xml:space="preserve"> Devlet</w:t>
              </w:r>
              <w:r w:rsidRPr="00E72F4E">
                <w:rPr>
                  <w:lang w:val="en-GB"/>
                </w:rPr>
                <w:t xml:space="preserve"> (The Kurds and the State Evolving National Identity in Iraq, Turkey and Iran). (İ. Bingöl, </w:t>
              </w:r>
              <w:proofErr w:type="spellStart"/>
              <w:r w:rsidRPr="00E72F4E">
                <w:rPr>
                  <w:lang w:val="en-GB"/>
                </w:rPr>
                <w:t>Çev</w:t>
              </w:r>
              <w:proofErr w:type="spellEnd"/>
              <w:r w:rsidRPr="00E72F4E">
                <w:rPr>
                  <w:lang w:val="en-GB"/>
                </w:rPr>
                <w:t xml:space="preserve">.). Avesta Publication. </w:t>
              </w:r>
            </w:p>
            <w:p w14:paraId="24663244" w14:textId="77777777" w:rsidR="00E72F4E" w:rsidRPr="00E72F4E" w:rsidRDefault="00E72F4E" w:rsidP="00E72F4E">
              <w:pPr>
                <w:jc w:val="both"/>
                <w:rPr>
                  <w:lang w:val="en-GB"/>
                </w:rPr>
              </w:pPr>
              <w:r w:rsidRPr="00E72F4E">
                <w:rPr>
                  <w:lang w:val="en-GB"/>
                </w:rPr>
                <w:t xml:space="preserve">Dündar, F. (2001). </w:t>
              </w:r>
              <w:proofErr w:type="spellStart"/>
              <w:r w:rsidRPr="00E72F4E">
                <w:rPr>
                  <w:i/>
                  <w:lang w:val="en-GB"/>
                </w:rPr>
                <w:t>İttihat</w:t>
              </w:r>
              <w:proofErr w:type="spellEnd"/>
              <w:r w:rsidRPr="00E72F4E">
                <w:rPr>
                  <w:i/>
                  <w:lang w:val="en-GB"/>
                </w:rPr>
                <w:t xml:space="preserve"> </w:t>
              </w:r>
              <w:proofErr w:type="spellStart"/>
              <w:r w:rsidRPr="00E72F4E">
                <w:rPr>
                  <w:i/>
                  <w:lang w:val="en-GB"/>
                </w:rPr>
                <w:t>ve</w:t>
              </w:r>
              <w:proofErr w:type="spellEnd"/>
              <w:r w:rsidRPr="00E72F4E">
                <w:rPr>
                  <w:i/>
                  <w:lang w:val="en-GB"/>
                </w:rPr>
                <w:t xml:space="preserve"> </w:t>
              </w:r>
              <w:proofErr w:type="spellStart"/>
              <w:r w:rsidRPr="00E72F4E">
                <w:rPr>
                  <w:i/>
                  <w:lang w:val="en-GB"/>
                </w:rPr>
                <w:t>Terakki’nin</w:t>
              </w:r>
              <w:proofErr w:type="spellEnd"/>
              <w:r w:rsidRPr="00E72F4E">
                <w:rPr>
                  <w:i/>
                  <w:lang w:val="en-GB"/>
                </w:rPr>
                <w:t xml:space="preserve"> </w:t>
              </w:r>
              <w:proofErr w:type="spellStart"/>
              <w:r w:rsidRPr="00E72F4E">
                <w:rPr>
                  <w:i/>
                  <w:lang w:val="en-GB"/>
                </w:rPr>
                <w:t>Müslümanları</w:t>
              </w:r>
              <w:proofErr w:type="spellEnd"/>
              <w:r w:rsidRPr="00E72F4E">
                <w:rPr>
                  <w:i/>
                  <w:lang w:val="en-GB"/>
                </w:rPr>
                <w:t xml:space="preserve"> </w:t>
              </w:r>
              <w:proofErr w:type="spellStart"/>
              <w:r w:rsidRPr="00E72F4E">
                <w:rPr>
                  <w:i/>
                  <w:lang w:val="en-GB"/>
                </w:rPr>
                <w:t>İskan</w:t>
              </w:r>
              <w:proofErr w:type="spellEnd"/>
              <w:r w:rsidRPr="00E72F4E">
                <w:rPr>
                  <w:i/>
                  <w:lang w:val="en-GB"/>
                </w:rPr>
                <w:t xml:space="preserve"> </w:t>
              </w:r>
              <w:proofErr w:type="spellStart"/>
              <w:r w:rsidRPr="00E72F4E">
                <w:rPr>
                  <w:i/>
                  <w:lang w:val="en-GB"/>
                </w:rPr>
                <w:t>Politikası</w:t>
              </w:r>
              <w:proofErr w:type="spellEnd"/>
              <w:r w:rsidRPr="00E72F4E">
                <w:rPr>
                  <w:lang w:val="en-GB"/>
                </w:rPr>
                <w:t xml:space="preserve"> (Muslim Settlement Policy of The Union and Progress). </w:t>
              </w:r>
              <w:proofErr w:type="spellStart"/>
              <w:r w:rsidRPr="00E72F4E">
                <w:rPr>
                  <w:lang w:val="en-GB"/>
                </w:rPr>
                <w:t>İleşitim</w:t>
              </w:r>
              <w:proofErr w:type="spellEnd"/>
              <w:r w:rsidRPr="00E72F4E">
                <w:rPr>
                  <w:lang w:val="en-GB"/>
                </w:rPr>
                <w:t xml:space="preserve"> Publication. </w:t>
              </w:r>
            </w:p>
            <w:p w14:paraId="7FA31957" w14:textId="77777777" w:rsidR="00E72F4E" w:rsidRPr="00E72F4E" w:rsidRDefault="00E72F4E" w:rsidP="00E72F4E">
              <w:pPr>
                <w:jc w:val="both"/>
                <w:rPr>
                  <w:lang w:val="en-GB"/>
                </w:rPr>
              </w:pPr>
              <w:r w:rsidRPr="00E72F4E">
                <w:rPr>
                  <w:lang w:val="en-GB"/>
                </w:rPr>
                <w:t xml:space="preserve">Duran, H. (2015). </w:t>
              </w:r>
              <w:r w:rsidRPr="00E72F4E">
                <w:rPr>
                  <w:i/>
                  <w:lang w:val="en-GB"/>
                </w:rPr>
                <w:t xml:space="preserve">Between Turkishness and </w:t>
              </w:r>
              <w:proofErr w:type="spellStart"/>
              <w:r w:rsidRPr="00E72F4E">
                <w:rPr>
                  <w:i/>
                  <w:lang w:val="en-GB"/>
                </w:rPr>
                <w:t>Kurdishnes</w:t>
              </w:r>
              <w:proofErr w:type="spellEnd"/>
              <w:r w:rsidRPr="00E72F4E">
                <w:rPr>
                  <w:i/>
                  <w:lang w:val="en-GB"/>
                </w:rPr>
                <w:t>: Social Cohesion of Central Anatolian Kurds</w:t>
              </w:r>
              <w:r w:rsidRPr="00E72F4E">
                <w:rPr>
                  <w:lang w:val="en-GB"/>
                </w:rPr>
                <w:t xml:space="preserve">, Unpublished MA thesis, İstanbul </w:t>
              </w:r>
              <w:proofErr w:type="spellStart"/>
              <w:r w:rsidRPr="00E72F4E">
                <w:rPr>
                  <w:lang w:val="en-GB"/>
                </w:rPr>
                <w:t>Şehir</w:t>
              </w:r>
              <w:proofErr w:type="spellEnd"/>
              <w:r w:rsidRPr="00E72F4E">
                <w:rPr>
                  <w:lang w:val="en-GB"/>
                </w:rPr>
                <w:t xml:space="preserve"> University the Graduate School of Sciences. </w:t>
              </w:r>
            </w:p>
            <w:p w14:paraId="2F10191D" w14:textId="77777777" w:rsidR="00E72F4E" w:rsidRPr="00E72F4E" w:rsidRDefault="00E72F4E" w:rsidP="00E72F4E">
              <w:pPr>
                <w:jc w:val="both"/>
                <w:rPr>
                  <w:lang w:val="es-AR"/>
                </w:rPr>
              </w:pPr>
              <w:r w:rsidRPr="00E72F4E">
                <w:rPr>
                  <w:lang w:val="en-GB"/>
                </w:rPr>
                <w:t xml:space="preserve">Elibol, N. (2007). Population Issue and Research on Demography in the Ottoman Empire. </w:t>
              </w:r>
              <w:proofErr w:type="spellStart"/>
              <w:r w:rsidRPr="00E72F4E">
                <w:rPr>
                  <w:i/>
                  <w:iCs/>
                  <w:lang w:val="es-AR"/>
                </w:rPr>
                <w:t>Suleyman</w:t>
              </w:r>
              <w:proofErr w:type="spellEnd"/>
              <w:r w:rsidRPr="00E72F4E">
                <w:rPr>
                  <w:i/>
                  <w:iCs/>
                  <w:lang w:val="es-AR"/>
                </w:rPr>
                <w:t xml:space="preserve"> Demirel </w:t>
              </w:r>
              <w:proofErr w:type="spellStart"/>
              <w:r w:rsidRPr="00E72F4E">
                <w:rPr>
                  <w:i/>
                  <w:iCs/>
                  <w:lang w:val="es-AR"/>
                </w:rPr>
                <w:t>Universitesi</w:t>
              </w:r>
              <w:proofErr w:type="spellEnd"/>
              <w:r w:rsidRPr="00E72F4E">
                <w:rPr>
                  <w:i/>
                  <w:iCs/>
                  <w:lang w:val="es-AR"/>
                </w:rPr>
                <w:t xml:space="preserve"> </w:t>
              </w:r>
              <w:proofErr w:type="spellStart"/>
              <w:r w:rsidRPr="00E72F4E">
                <w:rPr>
                  <w:i/>
                  <w:iCs/>
                  <w:lang w:val="es-AR"/>
                </w:rPr>
                <w:t>Sosyal</w:t>
              </w:r>
              <w:proofErr w:type="spellEnd"/>
              <w:r w:rsidRPr="00E72F4E">
                <w:rPr>
                  <w:i/>
                  <w:iCs/>
                  <w:lang w:val="es-AR"/>
                </w:rPr>
                <w:t xml:space="preserve"> </w:t>
              </w:r>
              <w:proofErr w:type="spellStart"/>
              <w:r w:rsidRPr="00E72F4E">
                <w:rPr>
                  <w:i/>
                  <w:iCs/>
                  <w:lang w:val="es-AR"/>
                </w:rPr>
                <w:t>Bilimler</w:t>
              </w:r>
              <w:proofErr w:type="spellEnd"/>
              <w:r w:rsidRPr="00E72F4E">
                <w:rPr>
                  <w:i/>
                  <w:iCs/>
                  <w:lang w:val="es-AR"/>
                </w:rPr>
                <w:t xml:space="preserve"> </w:t>
              </w:r>
              <w:proofErr w:type="spellStart"/>
              <w:r w:rsidRPr="00E72F4E">
                <w:rPr>
                  <w:i/>
                  <w:iCs/>
                  <w:lang w:val="es-AR"/>
                </w:rPr>
                <w:t>Dergisi</w:t>
              </w:r>
              <w:proofErr w:type="spellEnd"/>
              <w:r w:rsidRPr="00E72F4E">
                <w:rPr>
                  <w:lang w:val="es-AR"/>
                </w:rPr>
                <w:t xml:space="preserve">, 12(2), 135-160. </w:t>
              </w:r>
            </w:p>
            <w:p w14:paraId="17A046C7" w14:textId="77777777" w:rsidR="00E72F4E" w:rsidRPr="00E72F4E" w:rsidRDefault="00E72F4E" w:rsidP="00E72F4E">
              <w:pPr>
                <w:jc w:val="both"/>
                <w:rPr>
                  <w:lang w:val="es-AR"/>
                </w:rPr>
              </w:pPr>
              <w:proofErr w:type="spellStart"/>
              <w:r w:rsidRPr="00E72F4E">
                <w:rPr>
                  <w:lang w:val="es-AR"/>
                </w:rPr>
                <w:t>Ergil</w:t>
              </w:r>
              <w:proofErr w:type="spellEnd"/>
              <w:r w:rsidRPr="00E72F4E">
                <w:rPr>
                  <w:lang w:val="es-AR"/>
                </w:rPr>
                <w:t xml:space="preserve">, D. (2008). </w:t>
              </w:r>
              <w:proofErr w:type="spellStart"/>
              <w:r w:rsidRPr="00E72F4E">
                <w:rPr>
                  <w:i/>
                  <w:lang w:val="es-AR"/>
                </w:rPr>
                <w:t>Doğu</w:t>
              </w:r>
              <w:proofErr w:type="spellEnd"/>
              <w:r w:rsidRPr="00E72F4E">
                <w:rPr>
                  <w:i/>
                  <w:lang w:val="es-AR"/>
                </w:rPr>
                <w:t xml:space="preserve"> </w:t>
              </w:r>
              <w:proofErr w:type="spellStart"/>
              <w:r w:rsidRPr="00E72F4E">
                <w:rPr>
                  <w:i/>
                  <w:lang w:val="es-AR"/>
                </w:rPr>
                <w:t>Sorunu</w:t>
              </w:r>
              <w:proofErr w:type="spellEnd"/>
              <w:r w:rsidRPr="00E72F4E">
                <w:rPr>
                  <w:i/>
                  <w:lang w:val="es-AR"/>
                </w:rPr>
                <w:t xml:space="preserve"> </w:t>
              </w:r>
              <w:proofErr w:type="spellStart"/>
              <w:r w:rsidRPr="00E72F4E">
                <w:rPr>
                  <w:i/>
                  <w:lang w:val="es-AR"/>
                </w:rPr>
                <w:t>Teşhisler</w:t>
              </w:r>
              <w:proofErr w:type="spellEnd"/>
              <w:r w:rsidRPr="00E72F4E">
                <w:rPr>
                  <w:i/>
                  <w:lang w:val="es-AR"/>
                </w:rPr>
                <w:t xml:space="preserve"> </w:t>
              </w:r>
              <w:proofErr w:type="spellStart"/>
              <w:r w:rsidRPr="00E72F4E">
                <w:rPr>
                  <w:i/>
                  <w:lang w:val="es-AR"/>
                </w:rPr>
                <w:t>Tespitler</w:t>
              </w:r>
              <w:proofErr w:type="spellEnd"/>
              <w:r w:rsidRPr="00E72F4E">
                <w:rPr>
                  <w:lang w:val="es-AR"/>
                </w:rPr>
                <w:t xml:space="preserve">. </w:t>
              </w:r>
              <w:proofErr w:type="spellStart"/>
              <w:r w:rsidRPr="00E72F4E">
                <w:rPr>
                  <w:lang w:val="es-AR"/>
                </w:rPr>
                <w:t>Akademi</w:t>
              </w:r>
              <w:proofErr w:type="spellEnd"/>
              <w:r w:rsidRPr="00E72F4E">
                <w:rPr>
                  <w:lang w:val="es-AR"/>
                </w:rPr>
                <w:t xml:space="preserve"> </w:t>
              </w:r>
              <w:proofErr w:type="spellStart"/>
              <w:r w:rsidRPr="00E72F4E">
                <w:rPr>
                  <w:lang w:val="es-AR"/>
                </w:rPr>
                <w:t>Kültür</w:t>
              </w:r>
              <w:proofErr w:type="spellEnd"/>
              <w:r w:rsidRPr="00E72F4E">
                <w:rPr>
                  <w:lang w:val="es-AR"/>
                </w:rPr>
                <w:t xml:space="preserve"> </w:t>
              </w:r>
              <w:proofErr w:type="spellStart"/>
              <w:r w:rsidRPr="00E72F4E">
                <w:rPr>
                  <w:lang w:val="es-AR"/>
                </w:rPr>
                <w:t>Sanat</w:t>
              </w:r>
              <w:proofErr w:type="spellEnd"/>
              <w:r w:rsidRPr="00E72F4E">
                <w:rPr>
                  <w:lang w:val="es-AR"/>
                </w:rPr>
                <w:t xml:space="preserve"> </w:t>
              </w:r>
              <w:proofErr w:type="spellStart"/>
              <w:r w:rsidRPr="00E72F4E">
                <w:rPr>
                  <w:lang w:val="es-AR"/>
                </w:rPr>
                <w:t>Yayıncılık</w:t>
              </w:r>
              <w:proofErr w:type="spellEnd"/>
              <w:r w:rsidRPr="00E72F4E">
                <w:rPr>
                  <w:lang w:val="es-AR"/>
                </w:rPr>
                <w:t>.</w:t>
              </w:r>
            </w:p>
            <w:p w14:paraId="7AC80094" w14:textId="77777777" w:rsidR="00E72F4E" w:rsidRPr="00E72F4E" w:rsidRDefault="00E72F4E" w:rsidP="00E72F4E">
              <w:pPr>
                <w:jc w:val="both"/>
                <w:rPr>
                  <w:lang w:val="es-AR"/>
                </w:rPr>
              </w:pPr>
              <w:proofErr w:type="spellStart"/>
              <w:r w:rsidRPr="00E72F4E">
                <w:rPr>
                  <w:lang w:val="es-AR"/>
                </w:rPr>
                <w:t>Eröz</w:t>
              </w:r>
              <w:proofErr w:type="spellEnd"/>
              <w:r w:rsidRPr="00E72F4E">
                <w:rPr>
                  <w:lang w:val="es-AR"/>
                </w:rPr>
                <w:t xml:space="preserve">, M. (1983). </w:t>
              </w:r>
              <w:proofErr w:type="spellStart"/>
              <w:r w:rsidRPr="00E72F4E">
                <w:rPr>
                  <w:i/>
                  <w:lang w:val="es-AR"/>
                </w:rPr>
                <w:t>Hıristiyanlaşan</w:t>
              </w:r>
              <w:proofErr w:type="spellEnd"/>
              <w:r w:rsidRPr="00E72F4E">
                <w:rPr>
                  <w:i/>
                  <w:lang w:val="es-AR"/>
                </w:rPr>
                <w:t xml:space="preserve"> </w:t>
              </w:r>
              <w:proofErr w:type="spellStart"/>
              <w:r w:rsidRPr="00E72F4E">
                <w:rPr>
                  <w:i/>
                  <w:lang w:val="es-AR"/>
                </w:rPr>
                <w:t>Türkler</w:t>
              </w:r>
              <w:proofErr w:type="spellEnd"/>
              <w:r w:rsidRPr="00E72F4E">
                <w:rPr>
                  <w:lang w:val="es-AR"/>
                </w:rPr>
                <w:t xml:space="preserve">. </w:t>
              </w:r>
              <w:proofErr w:type="spellStart"/>
              <w:r w:rsidRPr="00E72F4E">
                <w:rPr>
                  <w:lang w:val="es-AR"/>
                </w:rPr>
                <w:t>Türk</w:t>
              </w:r>
              <w:proofErr w:type="spellEnd"/>
              <w:r w:rsidRPr="00E72F4E">
                <w:rPr>
                  <w:lang w:val="es-AR"/>
                </w:rPr>
                <w:t xml:space="preserve"> </w:t>
              </w:r>
              <w:proofErr w:type="spellStart"/>
              <w:r w:rsidRPr="00E72F4E">
                <w:rPr>
                  <w:lang w:val="es-AR"/>
                </w:rPr>
                <w:t>Kültürünü</w:t>
              </w:r>
              <w:proofErr w:type="spellEnd"/>
              <w:r w:rsidRPr="00E72F4E">
                <w:rPr>
                  <w:lang w:val="es-AR"/>
                </w:rPr>
                <w:t xml:space="preserve"> </w:t>
              </w:r>
              <w:proofErr w:type="spellStart"/>
              <w:r w:rsidRPr="00E72F4E">
                <w:rPr>
                  <w:lang w:val="es-AR"/>
                </w:rPr>
                <w:t>Araştırma</w:t>
              </w:r>
              <w:proofErr w:type="spellEnd"/>
              <w:r w:rsidRPr="00E72F4E">
                <w:rPr>
                  <w:lang w:val="es-AR"/>
                </w:rPr>
                <w:t xml:space="preserve"> </w:t>
              </w:r>
              <w:proofErr w:type="spellStart"/>
              <w:r w:rsidRPr="00E72F4E">
                <w:rPr>
                  <w:lang w:val="es-AR"/>
                </w:rPr>
                <w:t>Enstitüsü</w:t>
              </w:r>
              <w:proofErr w:type="spellEnd"/>
              <w:r w:rsidRPr="00E72F4E">
                <w:rPr>
                  <w:lang w:val="es-AR"/>
                </w:rPr>
                <w:t>.</w:t>
              </w:r>
            </w:p>
            <w:p w14:paraId="65CB281F" w14:textId="77777777" w:rsidR="00E72F4E" w:rsidRPr="00E72F4E" w:rsidRDefault="00E72F4E" w:rsidP="00E72F4E">
              <w:pPr>
                <w:jc w:val="both"/>
                <w:rPr>
                  <w:lang w:val="es-AR"/>
                </w:rPr>
              </w:pPr>
              <w:proofErr w:type="spellStart"/>
              <w:r w:rsidRPr="00E72F4E">
                <w:rPr>
                  <w:lang w:val="es-AR"/>
                </w:rPr>
                <w:t>Günay</w:t>
              </w:r>
              <w:proofErr w:type="spellEnd"/>
              <w:r w:rsidRPr="00E72F4E">
                <w:rPr>
                  <w:lang w:val="es-AR"/>
                </w:rPr>
                <w:t xml:space="preserve">, Ü., &amp; H. </w:t>
              </w:r>
              <w:proofErr w:type="spellStart"/>
              <w:r w:rsidRPr="00E72F4E">
                <w:rPr>
                  <w:lang w:val="es-AR"/>
                </w:rPr>
                <w:t>Güngör</w:t>
              </w:r>
              <w:proofErr w:type="spellEnd"/>
              <w:r w:rsidRPr="00E72F4E">
                <w:rPr>
                  <w:lang w:val="es-AR"/>
                </w:rPr>
                <w:t xml:space="preserve"> (1997). </w:t>
              </w:r>
              <w:proofErr w:type="spellStart"/>
              <w:r w:rsidRPr="00E72F4E">
                <w:rPr>
                  <w:i/>
                  <w:lang w:val="es-AR"/>
                </w:rPr>
                <w:t>Başlangıçtan</w:t>
              </w:r>
              <w:proofErr w:type="spellEnd"/>
              <w:r w:rsidRPr="00E72F4E">
                <w:rPr>
                  <w:i/>
                  <w:lang w:val="es-AR"/>
                </w:rPr>
                <w:t xml:space="preserve"> </w:t>
              </w:r>
              <w:proofErr w:type="spellStart"/>
              <w:r w:rsidRPr="00E72F4E">
                <w:rPr>
                  <w:i/>
                  <w:lang w:val="es-AR"/>
                </w:rPr>
                <w:t>Günümüze</w:t>
              </w:r>
              <w:proofErr w:type="spellEnd"/>
              <w:r w:rsidRPr="00E72F4E">
                <w:rPr>
                  <w:i/>
                  <w:lang w:val="es-AR"/>
                </w:rPr>
                <w:t xml:space="preserve"> </w:t>
              </w:r>
              <w:proofErr w:type="spellStart"/>
              <w:r w:rsidRPr="00E72F4E">
                <w:rPr>
                  <w:i/>
                  <w:lang w:val="es-AR"/>
                </w:rPr>
                <w:t>Türklerin</w:t>
              </w:r>
              <w:proofErr w:type="spellEnd"/>
              <w:r w:rsidRPr="00E72F4E">
                <w:rPr>
                  <w:i/>
                  <w:lang w:val="es-AR"/>
                </w:rPr>
                <w:t xml:space="preserve"> Dini </w:t>
              </w:r>
              <w:proofErr w:type="spellStart"/>
              <w:r w:rsidRPr="00E72F4E">
                <w:rPr>
                  <w:i/>
                  <w:lang w:val="es-AR"/>
                </w:rPr>
                <w:t>Tarihi</w:t>
              </w:r>
              <w:proofErr w:type="spellEnd"/>
              <w:r w:rsidRPr="00E72F4E">
                <w:rPr>
                  <w:lang w:val="es-AR"/>
                </w:rPr>
                <w:t xml:space="preserve">, </w:t>
              </w:r>
              <w:proofErr w:type="spellStart"/>
              <w:r w:rsidRPr="00E72F4E">
                <w:rPr>
                  <w:lang w:val="es-AR"/>
                </w:rPr>
                <w:t>Ocak</w:t>
              </w:r>
              <w:proofErr w:type="spellEnd"/>
              <w:r w:rsidRPr="00E72F4E">
                <w:rPr>
                  <w:lang w:val="es-AR"/>
                </w:rPr>
                <w:t xml:space="preserve"> Publishing.</w:t>
              </w:r>
            </w:p>
            <w:p w14:paraId="3DCF1EEE" w14:textId="77777777" w:rsidR="00E72F4E" w:rsidRPr="00E72F4E" w:rsidRDefault="00E72F4E" w:rsidP="00E72F4E">
              <w:pPr>
                <w:jc w:val="both"/>
                <w:rPr>
                  <w:lang w:val="en-GB"/>
                </w:rPr>
              </w:pPr>
              <w:proofErr w:type="spellStart"/>
              <w:r w:rsidRPr="00E72F4E">
                <w:rPr>
                  <w:lang w:val="en-GB"/>
                </w:rPr>
                <w:t>Hennerbichler</w:t>
              </w:r>
              <w:proofErr w:type="spellEnd"/>
              <w:r w:rsidRPr="00E72F4E">
                <w:rPr>
                  <w:lang w:val="en-GB"/>
                </w:rPr>
                <w:t xml:space="preserve">, F. (2012). The </w:t>
              </w:r>
              <w:proofErr w:type="spellStart"/>
              <w:r w:rsidRPr="00E72F4E">
                <w:rPr>
                  <w:lang w:val="en-GB"/>
                </w:rPr>
                <w:t>Origion</w:t>
              </w:r>
              <w:proofErr w:type="spellEnd"/>
              <w:r w:rsidRPr="00E72F4E">
                <w:rPr>
                  <w:lang w:val="en-GB"/>
                </w:rPr>
                <w:t xml:space="preserve"> of Kurds, </w:t>
              </w:r>
              <w:r w:rsidRPr="00E72F4E">
                <w:rPr>
                  <w:i/>
                  <w:lang w:val="en-GB"/>
                </w:rPr>
                <w:t>Advances in Anthropology</w:t>
              </w:r>
              <w:r w:rsidRPr="00E72F4E">
                <w:rPr>
                  <w:lang w:val="en-GB"/>
                </w:rPr>
                <w:t>, 2(2), 64-79.</w:t>
              </w:r>
            </w:p>
            <w:p w14:paraId="4DE258FE" w14:textId="77777777" w:rsidR="00E72F4E" w:rsidRPr="00E72F4E" w:rsidRDefault="00E72F4E" w:rsidP="00E72F4E">
              <w:pPr>
                <w:jc w:val="both"/>
                <w:rPr>
                  <w:lang w:val="en-GB"/>
                </w:rPr>
              </w:pPr>
              <w:proofErr w:type="spellStart"/>
              <w:r w:rsidRPr="00E72F4E">
                <w:rPr>
                  <w:lang w:val="en-GB"/>
                </w:rPr>
                <w:t>İnalcık</w:t>
              </w:r>
              <w:proofErr w:type="spellEnd"/>
              <w:r w:rsidRPr="00E72F4E">
                <w:rPr>
                  <w:lang w:val="en-GB"/>
                </w:rPr>
                <w:t xml:space="preserve">, H. (1997). Doğu Anadolu </w:t>
              </w:r>
              <w:proofErr w:type="spellStart"/>
              <w:r w:rsidRPr="00E72F4E">
                <w:rPr>
                  <w:lang w:val="en-GB"/>
                </w:rPr>
                <w:t>Tarihine</w:t>
              </w:r>
              <w:proofErr w:type="spellEnd"/>
              <w:r w:rsidRPr="00E72F4E">
                <w:rPr>
                  <w:lang w:val="en-GB"/>
                </w:rPr>
                <w:t xml:space="preserve"> </w:t>
              </w:r>
              <w:proofErr w:type="spellStart"/>
              <w:r w:rsidRPr="00E72F4E">
                <w:rPr>
                  <w:lang w:val="en-GB"/>
                </w:rPr>
                <w:t>Toplu</w:t>
              </w:r>
              <w:proofErr w:type="spellEnd"/>
              <w:r w:rsidRPr="00E72F4E">
                <w:rPr>
                  <w:lang w:val="en-GB"/>
                </w:rPr>
                <w:t xml:space="preserve"> Bir </w:t>
              </w:r>
              <w:proofErr w:type="spellStart"/>
              <w:r w:rsidRPr="00E72F4E">
                <w:rPr>
                  <w:lang w:val="en-GB"/>
                </w:rPr>
                <w:t>Bakış</w:t>
              </w:r>
              <w:proofErr w:type="spellEnd"/>
              <w:r w:rsidRPr="00E72F4E">
                <w:rPr>
                  <w:lang w:val="en-GB"/>
                </w:rPr>
                <w:t xml:space="preserve">, </w:t>
              </w:r>
              <w:proofErr w:type="spellStart"/>
              <w:r w:rsidRPr="00E72F4E">
                <w:rPr>
                  <w:lang w:val="en-GB"/>
                </w:rPr>
                <w:t>Sosyal</w:t>
              </w:r>
              <w:proofErr w:type="spellEnd"/>
              <w:r w:rsidRPr="00E72F4E">
                <w:rPr>
                  <w:lang w:val="en-GB"/>
                </w:rPr>
                <w:t xml:space="preserve"> </w:t>
              </w:r>
              <w:proofErr w:type="spellStart"/>
              <w:r w:rsidRPr="00E72F4E">
                <w:rPr>
                  <w:lang w:val="en-GB"/>
                </w:rPr>
                <w:t>Bilimler</w:t>
              </w:r>
              <w:proofErr w:type="spellEnd"/>
              <w:r w:rsidRPr="00E72F4E">
                <w:rPr>
                  <w:lang w:val="en-GB"/>
                </w:rPr>
                <w:t xml:space="preserve"> </w:t>
              </w:r>
              <w:proofErr w:type="spellStart"/>
              <w:r w:rsidRPr="00E72F4E">
                <w:rPr>
                  <w:lang w:val="en-GB"/>
                </w:rPr>
                <w:t>Kavşağında</w:t>
              </w:r>
              <w:proofErr w:type="spellEnd"/>
              <w:r w:rsidRPr="00E72F4E">
                <w:rPr>
                  <w:lang w:val="en-GB"/>
                </w:rPr>
                <w:t xml:space="preserve"> Doğu </w:t>
              </w:r>
              <w:proofErr w:type="spellStart"/>
              <w:r w:rsidRPr="00E72F4E">
                <w:rPr>
                  <w:lang w:val="en-GB"/>
                </w:rPr>
                <w:t>ve</w:t>
              </w:r>
              <w:proofErr w:type="spellEnd"/>
              <w:r w:rsidRPr="00E72F4E">
                <w:rPr>
                  <w:lang w:val="en-GB"/>
                </w:rPr>
                <w:t xml:space="preserve"> </w:t>
              </w:r>
              <w:proofErr w:type="spellStart"/>
              <w:r w:rsidRPr="00E72F4E">
                <w:rPr>
                  <w:lang w:val="en-GB"/>
                </w:rPr>
                <w:t>Güneydoğu</w:t>
              </w:r>
              <w:proofErr w:type="spellEnd"/>
              <w:r w:rsidRPr="00E72F4E">
                <w:rPr>
                  <w:lang w:val="en-GB"/>
                </w:rPr>
                <w:t xml:space="preserve"> Anadolu </w:t>
              </w:r>
              <w:proofErr w:type="spellStart"/>
              <w:r w:rsidRPr="00E72F4E">
                <w:rPr>
                  <w:lang w:val="en-GB"/>
                </w:rPr>
                <w:t>Sempozyumu</w:t>
              </w:r>
              <w:proofErr w:type="spellEnd"/>
              <w:r w:rsidRPr="00E72F4E">
                <w:rPr>
                  <w:lang w:val="en-GB"/>
                </w:rPr>
                <w:t xml:space="preserve"> </w:t>
              </w:r>
              <w:proofErr w:type="spellStart"/>
              <w:r w:rsidRPr="00E72F4E">
                <w:rPr>
                  <w:lang w:val="en-GB"/>
                </w:rPr>
                <w:t>Bildirisi</w:t>
              </w:r>
              <w:proofErr w:type="spellEnd"/>
              <w:r w:rsidRPr="00E72F4E">
                <w:rPr>
                  <w:lang w:val="en-GB"/>
                </w:rPr>
                <w:t xml:space="preserve">, Van: Van </w:t>
              </w:r>
              <w:proofErr w:type="spellStart"/>
              <w:r w:rsidRPr="00E72F4E">
                <w:rPr>
                  <w:lang w:val="en-GB"/>
                </w:rPr>
                <w:t>Valiliği</w:t>
              </w:r>
              <w:proofErr w:type="spellEnd"/>
              <w:r w:rsidRPr="00E72F4E">
                <w:rPr>
                  <w:lang w:val="en-GB"/>
                </w:rPr>
                <w:t xml:space="preserve"> </w:t>
              </w:r>
              <w:proofErr w:type="spellStart"/>
              <w:r w:rsidRPr="00E72F4E">
                <w:rPr>
                  <w:lang w:val="en-GB"/>
                </w:rPr>
                <w:t>ve</w:t>
              </w:r>
              <w:proofErr w:type="spellEnd"/>
              <w:r w:rsidRPr="00E72F4E">
                <w:rPr>
                  <w:lang w:val="en-GB"/>
                </w:rPr>
                <w:t xml:space="preserve"> </w:t>
              </w:r>
              <w:proofErr w:type="spellStart"/>
              <w:r w:rsidRPr="00E72F4E">
                <w:rPr>
                  <w:lang w:val="en-GB"/>
                </w:rPr>
                <w:t>Yüzüncü</w:t>
              </w:r>
              <w:proofErr w:type="spellEnd"/>
              <w:r w:rsidRPr="00E72F4E">
                <w:rPr>
                  <w:lang w:val="en-GB"/>
                </w:rPr>
                <w:t xml:space="preserve"> </w:t>
              </w:r>
              <w:proofErr w:type="spellStart"/>
              <w:r w:rsidRPr="00E72F4E">
                <w:rPr>
                  <w:lang w:val="en-GB"/>
                </w:rPr>
                <w:t>Yıl</w:t>
              </w:r>
              <w:proofErr w:type="spellEnd"/>
              <w:r w:rsidRPr="00E72F4E">
                <w:rPr>
                  <w:lang w:val="en-GB"/>
                </w:rPr>
                <w:t xml:space="preserve"> </w:t>
              </w:r>
              <w:proofErr w:type="spellStart"/>
              <w:r w:rsidRPr="00E72F4E">
                <w:rPr>
                  <w:lang w:val="en-GB"/>
                </w:rPr>
                <w:t>Üniversitesi</w:t>
              </w:r>
              <w:proofErr w:type="spellEnd"/>
              <w:r w:rsidRPr="00E72F4E">
                <w:rPr>
                  <w:lang w:val="en-GB"/>
                </w:rPr>
                <w:t xml:space="preserve">. </w:t>
              </w:r>
            </w:p>
            <w:p w14:paraId="7F7CDB84" w14:textId="77777777" w:rsidR="00E72F4E" w:rsidRPr="00E72F4E" w:rsidRDefault="00E72F4E" w:rsidP="00E72F4E">
              <w:pPr>
                <w:jc w:val="both"/>
                <w:rPr>
                  <w:lang w:val="en-GB"/>
                </w:rPr>
              </w:pPr>
              <w:r w:rsidRPr="00E72F4E">
                <w:rPr>
                  <w:lang w:val="en-GB"/>
                </w:rPr>
                <w:t xml:space="preserve">Jabar, F. A., &amp; H. Dawod (2013). </w:t>
              </w:r>
              <w:proofErr w:type="spellStart"/>
              <w:r w:rsidRPr="00E72F4E">
                <w:rPr>
                  <w:i/>
                  <w:lang w:val="en-GB"/>
                </w:rPr>
                <w:t>Aşiretler</w:t>
              </w:r>
              <w:proofErr w:type="spellEnd"/>
              <w:r w:rsidRPr="00E72F4E">
                <w:rPr>
                  <w:i/>
                  <w:lang w:val="en-GB"/>
                </w:rPr>
                <w:t xml:space="preserve"> </w:t>
              </w:r>
              <w:proofErr w:type="spellStart"/>
              <w:r w:rsidRPr="00E72F4E">
                <w:rPr>
                  <w:i/>
                  <w:lang w:val="en-GB"/>
                </w:rPr>
                <w:t>ve</w:t>
              </w:r>
              <w:proofErr w:type="spellEnd"/>
              <w:r w:rsidRPr="00E72F4E">
                <w:rPr>
                  <w:i/>
                  <w:lang w:val="en-GB"/>
                </w:rPr>
                <w:t xml:space="preserve"> </w:t>
              </w:r>
              <w:proofErr w:type="spellStart"/>
              <w:r w:rsidRPr="00E72F4E">
                <w:rPr>
                  <w:i/>
                  <w:lang w:val="en-GB"/>
                </w:rPr>
                <w:t>İktidar</w:t>
              </w:r>
              <w:proofErr w:type="spellEnd"/>
              <w:r w:rsidRPr="00E72F4E">
                <w:rPr>
                  <w:i/>
                  <w:lang w:val="en-GB"/>
                </w:rPr>
                <w:t xml:space="preserve"> </w:t>
              </w:r>
              <w:proofErr w:type="spellStart"/>
              <w:r w:rsidRPr="00E72F4E">
                <w:rPr>
                  <w:i/>
                  <w:lang w:val="en-GB"/>
                </w:rPr>
                <w:t>Ortadoğu’da</w:t>
              </w:r>
              <w:proofErr w:type="spellEnd"/>
              <w:r w:rsidRPr="00E72F4E">
                <w:rPr>
                  <w:i/>
                  <w:lang w:val="en-GB"/>
                </w:rPr>
                <w:t xml:space="preserve"> </w:t>
              </w:r>
              <w:proofErr w:type="spellStart"/>
              <w:r w:rsidRPr="00E72F4E">
                <w:rPr>
                  <w:i/>
                  <w:lang w:val="en-GB"/>
                </w:rPr>
                <w:t>Etnisite</w:t>
              </w:r>
              <w:proofErr w:type="spellEnd"/>
              <w:r w:rsidRPr="00E72F4E">
                <w:rPr>
                  <w:i/>
                  <w:lang w:val="en-GB"/>
                </w:rPr>
                <w:t xml:space="preserve"> </w:t>
              </w:r>
              <w:proofErr w:type="spellStart"/>
              <w:r w:rsidRPr="00E72F4E">
                <w:rPr>
                  <w:i/>
                  <w:lang w:val="en-GB"/>
                </w:rPr>
                <w:t>ve</w:t>
              </w:r>
              <w:proofErr w:type="spellEnd"/>
              <w:r w:rsidRPr="00E72F4E">
                <w:rPr>
                  <w:i/>
                  <w:lang w:val="en-GB"/>
                </w:rPr>
                <w:t xml:space="preserve"> </w:t>
              </w:r>
              <w:proofErr w:type="spellStart"/>
              <w:r w:rsidRPr="00E72F4E">
                <w:rPr>
                  <w:i/>
                  <w:lang w:val="en-GB"/>
                </w:rPr>
                <w:t>Milliyetçilik</w:t>
              </w:r>
              <w:proofErr w:type="spellEnd"/>
              <w:r w:rsidRPr="00E72F4E">
                <w:rPr>
                  <w:i/>
                  <w:lang w:val="en-GB"/>
                </w:rPr>
                <w:t xml:space="preserve"> </w:t>
              </w:r>
              <w:r w:rsidRPr="00E72F4E">
                <w:rPr>
                  <w:iCs/>
                  <w:lang w:val="en-GB"/>
                </w:rPr>
                <w:t>(Tribes and Power Nationalism and Ethnicity in the Middle East). (</w:t>
              </w:r>
              <w:r w:rsidRPr="00E72F4E">
                <w:rPr>
                  <w:lang w:val="en-GB"/>
                </w:rPr>
                <w:t xml:space="preserve">Ö. </w:t>
              </w:r>
              <w:proofErr w:type="spellStart"/>
              <w:r w:rsidRPr="00E72F4E">
                <w:rPr>
                  <w:lang w:val="en-GB"/>
                </w:rPr>
                <w:t>Öğünç</w:t>
              </w:r>
              <w:proofErr w:type="spellEnd"/>
              <w:r w:rsidRPr="00E72F4E">
                <w:rPr>
                  <w:lang w:val="en-GB"/>
                </w:rPr>
                <w:t xml:space="preserve">, </w:t>
              </w:r>
              <w:proofErr w:type="spellStart"/>
              <w:r w:rsidRPr="00E72F4E">
                <w:rPr>
                  <w:lang w:val="en-GB"/>
                </w:rPr>
                <w:t>Çev</w:t>
              </w:r>
              <w:proofErr w:type="spellEnd"/>
              <w:r w:rsidRPr="00E72F4E">
                <w:rPr>
                  <w:lang w:val="en-GB"/>
                </w:rPr>
                <w:t xml:space="preserve">.), İstanbul Bilgi University Publication. </w:t>
              </w:r>
            </w:p>
            <w:p w14:paraId="73FE4F96" w14:textId="77777777" w:rsidR="00E72F4E" w:rsidRPr="00E72F4E" w:rsidRDefault="00E72F4E" w:rsidP="00E72F4E">
              <w:pPr>
                <w:jc w:val="both"/>
                <w:rPr>
                  <w:lang w:val="en-GB"/>
                </w:rPr>
              </w:pPr>
              <w:proofErr w:type="spellStart"/>
              <w:r w:rsidRPr="00E72F4E">
                <w:rPr>
                  <w:lang w:val="en-GB"/>
                </w:rPr>
                <w:lastRenderedPageBreak/>
                <w:t>Jwaideh</w:t>
              </w:r>
              <w:proofErr w:type="spellEnd"/>
              <w:r w:rsidRPr="00E72F4E">
                <w:rPr>
                  <w:lang w:val="en-GB"/>
                </w:rPr>
                <w:t xml:space="preserve">, W. (2016). </w:t>
              </w:r>
              <w:r w:rsidRPr="00E72F4E">
                <w:rPr>
                  <w:i/>
                  <w:iCs/>
                  <w:lang w:val="en-GB"/>
                </w:rPr>
                <w:t xml:space="preserve">Kürt </w:t>
              </w:r>
              <w:proofErr w:type="spellStart"/>
              <w:r w:rsidRPr="00E72F4E">
                <w:rPr>
                  <w:i/>
                  <w:iCs/>
                  <w:lang w:val="en-GB"/>
                </w:rPr>
                <w:t>Milliyetçiliğinin</w:t>
              </w:r>
              <w:proofErr w:type="spellEnd"/>
              <w:r w:rsidRPr="00E72F4E">
                <w:rPr>
                  <w:i/>
                  <w:iCs/>
                  <w:lang w:val="en-GB"/>
                </w:rPr>
                <w:t xml:space="preserve"> Tarihi </w:t>
              </w:r>
              <w:proofErr w:type="spellStart"/>
              <w:r w:rsidRPr="00E72F4E">
                <w:rPr>
                  <w:i/>
                  <w:iCs/>
                  <w:lang w:val="en-GB"/>
                </w:rPr>
                <w:t>Kökenleri</w:t>
              </w:r>
              <w:proofErr w:type="spellEnd"/>
              <w:r w:rsidRPr="00E72F4E">
                <w:rPr>
                  <w:i/>
                  <w:iCs/>
                  <w:lang w:val="en-GB"/>
                </w:rPr>
                <w:t xml:space="preserve"> </w:t>
              </w:r>
              <w:proofErr w:type="spellStart"/>
              <w:r w:rsidRPr="00E72F4E">
                <w:rPr>
                  <w:i/>
                  <w:iCs/>
                  <w:lang w:val="en-GB"/>
                </w:rPr>
                <w:t>ve</w:t>
              </w:r>
              <w:proofErr w:type="spellEnd"/>
              <w:r w:rsidRPr="00E72F4E">
                <w:rPr>
                  <w:i/>
                  <w:iCs/>
                  <w:lang w:val="en-GB"/>
                </w:rPr>
                <w:t xml:space="preserve"> </w:t>
              </w:r>
              <w:proofErr w:type="spellStart"/>
              <w:r w:rsidRPr="00E72F4E">
                <w:rPr>
                  <w:i/>
                  <w:iCs/>
                  <w:lang w:val="en-GB"/>
                </w:rPr>
                <w:t>Gelişimi</w:t>
              </w:r>
              <w:proofErr w:type="spellEnd"/>
              <w:r w:rsidRPr="00E72F4E">
                <w:rPr>
                  <w:lang w:val="en-GB"/>
                </w:rPr>
                <w:t xml:space="preserve"> (The Kurdish Nationalist Movement: Its Origins and Development). (İ. </w:t>
              </w:r>
              <w:proofErr w:type="spellStart"/>
              <w:r w:rsidRPr="00E72F4E">
                <w:rPr>
                  <w:lang w:val="en-GB"/>
                </w:rPr>
                <w:t>Çekem</w:t>
              </w:r>
              <w:proofErr w:type="spellEnd"/>
              <w:r w:rsidRPr="00E72F4E">
                <w:rPr>
                  <w:lang w:val="en-GB"/>
                </w:rPr>
                <w:t xml:space="preserve"> &amp; A. Duman, Trans.), </w:t>
              </w:r>
              <w:proofErr w:type="spellStart"/>
              <w:r w:rsidRPr="00E72F4E">
                <w:rPr>
                  <w:lang w:val="en-GB"/>
                </w:rPr>
                <w:t>İletişim</w:t>
              </w:r>
              <w:proofErr w:type="spellEnd"/>
              <w:r w:rsidRPr="00E72F4E">
                <w:rPr>
                  <w:lang w:val="en-GB"/>
                </w:rPr>
                <w:t xml:space="preserve"> Publication. </w:t>
              </w:r>
            </w:p>
            <w:p w14:paraId="7E401869" w14:textId="77777777" w:rsidR="00E72F4E" w:rsidRPr="00E72F4E" w:rsidRDefault="00E72F4E" w:rsidP="00E72F4E">
              <w:pPr>
                <w:jc w:val="both"/>
                <w:rPr>
                  <w:lang w:val="en-GB"/>
                </w:rPr>
              </w:pPr>
              <w:r w:rsidRPr="00E72F4E">
                <w:rPr>
                  <w:lang w:val="en-GB"/>
                </w:rPr>
                <w:t xml:space="preserve">Karatay, O. (2005). </w:t>
              </w:r>
              <w:proofErr w:type="spellStart"/>
              <w:r w:rsidRPr="00E72F4E">
                <w:rPr>
                  <w:lang w:val="en-GB"/>
                </w:rPr>
                <w:t>Etnik</w:t>
              </w:r>
              <w:proofErr w:type="spellEnd"/>
              <w:r w:rsidRPr="00E72F4E">
                <w:rPr>
                  <w:lang w:val="en-GB"/>
                </w:rPr>
                <w:t xml:space="preserve"> </w:t>
              </w:r>
              <w:proofErr w:type="spellStart"/>
              <w:r w:rsidRPr="00E72F4E">
                <w:rPr>
                  <w:lang w:val="en-GB"/>
                </w:rPr>
                <w:t>Tutumun</w:t>
              </w:r>
              <w:proofErr w:type="spellEnd"/>
              <w:r w:rsidRPr="00E72F4E">
                <w:rPr>
                  <w:lang w:val="en-GB"/>
                </w:rPr>
                <w:t xml:space="preserve"> </w:t>
              </w:r>
              <w:proofErr w:type="spellStart"/>
              <w:r w:rsidRPr="00E72F4E">
                <w:rPr>
                  <w:lang w:val="en-GB"/>
                </w:rPr>
                <w:t>Tarihsel</w:t>
              </w:r>
              <w:proofErr w:type="spellEnd"/>
              <w:r w:rsidRPr="00E72F4E">
                <w:rPr>
                  <w:lang w:val="en-GB"/>
                </w:rPr>
                <w:t xml:space="preserve"> </w:t>
              </w:r>
              <w:proofErr w:type="spellStart"/>
              <w:r w:rsidRPr="00E72F4E">
                <w:rPr>
                  <w:lang w:val="en-GB"/>
                </w:rPr>
                <w:t>Kökleri</w:t>
              </w:r>
              <w:proofErr w:type="spellEnd"/>
              <w:r w:rsidRPr="00E72F4E">
                <w:rPr>
                  <w:lang w:val="en-GB"/>
                </w:rPr>
                <w:t xml:space="preserve"> </w:t>
              </w:r>
              <w:proofErr w:type="spellStart"/>
              <w:r w:rsidRPr="00E72F4E">
                <w:rPr>
                  <w:lang w:val="en-GB"/>
                </w:rPr>
                <w:t>ve</w:t>
              </w:r>
              <w:proofErr w:type="spellEnd"/>
              <w:r w:rsidRPr="00E72F4E">
                <w:rPr>
                  <w:lang w:val="en-GB"/>
                </w:rPr>
                <w:t xml:space="preserve"> Türk </w:t>
              </w:r>
              <w:proofErr w:type="spellStart"/>
              <w:r w:rsidRPr="00E72F4E">
                <w:rPr>
                  <w:lang w:val="en-GB"/>
                </w:rPr>
                <w:t>Kimliğinin</w:t>
              </w:r>
              <w:proofErr w:type="spellEnd"/>
              <w:r w:rsidRPr="00E72F4E">
                <w:rPr>
                  <w:lang w:val="en-GB"/>
                </w:rPr>
                <w:t xml:space="preserve"> </w:t>
              </w:r>
              <w:proofErr w:type="spellStart"/>
              <w:r w:rsidRPr="00E72F4E">
                <w:rPr>
                  <w:lang w:val="en-GB"/>
                </w:rPr>
                <w:t>Geleceği</w:t>
              </w:r>
              <w:proofErr w:type="spellEnd"/>
              <w:r w:rsidRPr="00E72F4E">
                <w:rPr>
                  <w:lang w:val="en-GB"/>
                </w:rPr>
                <w:t xml:space="preserve">, </w:t>
              </w:r>
              <w:proofErr w:type="spellStart"/>
              <w:r w:rsidRPr="00E72F4E">
                <w:rPr>
                  <w:lang w:val="en-GB"/>
                </w:rPr>
                <w:t>Stratejik</w:t>
              </w:r>
              <w:proofErr w:type="spellEnd"/>
              <w:r w:rsidRPr="00E72F4E">
                <w:rPr>
                  <w:lang w:val="en-GB"/>
                </w:rPr>
                <w:t xml:space="preserve"> </w:t>
              </w:r>
              <w:proofErr w:type="spellStart"/>
              <w:r w:rsidRPr="00E72F4E">
                <w:rPr>
                  <w:lang w:val="en-GB"/>
                </w:rPr>
                <w:t>Rapor</w:t>
              </w:r>
              <w:proofErr w:type="spellEnd"/>
              <w:r w:rsidRPr="00E72F4E">
                <w:rPr>
                  <w:lang w:val="en-GB"/>
                </w:rPr>
                <w:t xml:space="preserve"> No: 10, Istanbul: TASAM Publication.</w:t>
              </w:r>
            </w:p>
            <w:p w14:paraId="7BF57C23" w14:textId="77777777" w:rsidR="00E72F4E" w:rsidRPr="00E72F4E" w:rsidRDefault="00E72F4E" w:rsidP="00E72F4E">
              <w:pPr>
                <w:jc w:val="both"/>
                <w:rPr>
                  <w:lang w:val="en-GB"/>
                </w:rPr>
              </w:pPr>
              <w:proofErr w:type="spellStart"/>
              <w:r w:rsidRPr="00E72F4E">
                <w:rPr>
                  <w:lang w:val="en-GB"/>
                </w:rPr>
                <w:t>Karpat</w:t>
              </w:r>
              <w:proofErr w:type="spellEnd"/>
              <w:r w:rsidRPr="00E72F4E">
                <w:rPr>
                  <w:lang w:val="en-GB"/>
                </w:rPr>
                <w:t xml:space="preserve">, K. H. (2003). </w:t>
              </w:r>
              <w:proofErr w:type="spellStart"/>
              <w:r w:rsidRPr="00E72F4E">
                <w:rPr>
                  <w:i/>
                  <w:lang w:val="en-GB"/>
                </w:rPr>
                <w:t>Osmanlı</w:t>
              </w:r>
              <w:proofErr w:type="spellEnd"/>
              <w:r w:rsidRPr="00E72F4E">
                <w:rPr>
                  <w:i/>
                  <w:lang w:val="en-GB"/>
                </w:rPr>
                <w:t xml:space="preserve"> </w:t>
              </w:r>
              <w:proofErr w:type="spellStart"/>
              <w:r w:rsidRPr="00E72F4E">
                <w:rPr>
                  <w:i/>
                  <w:lang w:val="en-GB"/>
                </w:rPr>
                <w:t>Nüfusu</w:t>
              </w:r>
              <w:proofErr w:type="spellEnd"/>
              <w:r w:rsidRPr="00E72F4E">
                <w:rPr>
                  <w:i/>
                  <w:lang w:val="en-GB"/>
                </w:rPr>
                <w:t xml:space="preserve"> (1830-1914) </w:t>
              </w:r>
              <w:proofErr w:type="spellStart"/>
              <w:r w:rsidRPr="00E72F4E">
                <w:rPr>
                  <w:i/>
                  <w:lang w:val="en-GB"/>
                </w:rPr>
                <w:t>Demografik</w:t>
              </w:r>
              <w:proofErr w:type="spellEnd"/>
              <w:r w:rsidRPr="00E72F4E">
                <w:rPr>
                  <w:i/>
                  <w:lang w:val="en-GB"/>
                </w:rPr>
                <w:t xml:space="preserve"> </w:t>
              </w:r>
              <w:proofErr w:type="spellStart"/>
              <w:r w:rsidRPr="00E72F4E">
                <w:rPr>
                  <w:i/>
                  <w:lang w:val="en-GB"/>
                </w:rPr>
                <w:t>ve</w:t>
              </w:r>
              <w:proofErr w:type="spellEnd"/>
              <w:r w:rsidRPr="00E72F4E">
                <w:rPr>
                  <w:i/>
                  <w:lang w:val="en-GB"/>
                </w:rPr>
                <w:t xml:space="preserve"> </w:t>
              </w:r>
              <w:proofErr w:type="spellStart"/>
              <w:r w:rsidRPr="00E72F4E">
                <w:rPr>
                  <w:i/>
                  <w:lang w:val="en-GB"/>
                </w:rPr>
                <w:t>Sosyal</w:t>
              </w:r>
              <w:proofErr w:type="spellEnd"/>
              <w:r w:rsidRPr="00E72F4E">
                <w:rPr>
                  <w:i/>
                  <w:lang w:val="en-GB"/>
                </w:rPr>
                <w:t xml:space="preserve"> </w:t>
              </w:r>
              <w:proofErr w:type="spellStart"/>
              <w:r w:rsidRPr="00E72F4E">
                <w:rPr>
                  <w:i/>
                  <w:lang w:val="en-GB"/>
                </w:rPr>
                <w:t>Özellikleri</w:t>
              </w:r>
              <w:proofErr w:type="spellEnd"/>
              <w:r w:rsidRPr="00E72F4E">
                <w:rPr>
                  <w:lang w:val="en-GB"/>
                </w:rPr>
                <w:t xml:space="preserve"> (Ottoman Population 1830-1914 Demographic and Social Characteristics). Tarih </w:t>
              </w:r>
              <w:proofErr w:type="spellStart"/>
              <w:r w:rsidRPr="00E72F4E">
                <w:rPr>
                  <w:lang w:val="en-GB"/>
                </w:rPr>
                <w:t>Vakfı</w:t>
              </w:r>
              <w:proofErr w:type="spellEnd"/>
              <w:r w:rsidRPr="00E72F4E">
                <w:rPr>
                  <w:lang w:val="en-GB"/>
                </w:rPr>
                <w:t xml:space="preserve"> Publication.</w:t>
              </w:r>
            </w:p>
            <w:p w14:paraId="13A83EA2" w14:textId="77777777" w:rsidR="00E72F4E" w:rsidRPr="00E72F4E" w:rsidRDefault="00E72F4E" w:rsidP="00E72F4E">
              <w:pPr>
                <w:jc w:val="both"/>
                <w:rPr>
                  <w:lang w:val="en-GB"/>
                </w:rPr>
              </w:pPr>
              <w:r w:rsidRPr="00E72F4E">
                <w:rPr>
                  <w:lang w:val="en-GB"/>
                </w:rPr>
                <w:t xml:space="preserve">Kaiser, H. L. (2013). </w:t>
              </w:r>
              <w:proofErr w:type="spellStart"/>
              <w:r w:rsidRPr="00E72F4E">
                <w:rPr>
                  <w:i/>
                  <w:lang w:val="en-GB"/>
                </w:rPr>
                <w:t>Iskalanmış</w:t>
              </w:r>
              <w:proofErr w:type="spellEnd"/>
              <w:r w:rsidRPr="00E72F4E">
                <w:rPr>
                  <w:i/>
                  <w:lang w:val="en-GB"/>
                </w:rPr>
                <w:t xml:space="preserve"> Barış Doğu </w:t>
              </w:r>
              <w:proofErr w:type="spellStart"/>
              <w:r w:rsidRPr="00E72F4E">
                <w:rPr>
                  <w:i/>
                  <w:lang w:val="en-GB"/>
                </w:rPr>
                <w:t>Vilayetleri’nde</w:t>
              </w:r>
              <w:proofErr w:type="spellEnd"/>
              <w:r w:rsidRPr="00E72F4E">
                <w:rPr>
                  <w:i/>
                  <w:lang w:val="en-GB"/>
                </w:rPr>
                <w:t xml:space="preserve"> </w:t>
              </w:r>
              <w:proofErr w:type="spellStart"/>
              <w:r w:rsidRPr="00E72F4E">
                <w:rPr>
                  <w:i/>
                  <w:lang w:val="en-GB"/>
                </w:rPr>
                <w:t>Misyonerlik</w:t>
              </w:r>
              <w:proofErr w:type="spellEnd"/>
              <w:r w:rsidRPr="00E72F4E">
                <w:rPr>
                  <w:i/>
                  <w:lang w:val="en-GB"/>
                </w:rPr>
                <w:t xml:space="preserve">, </w:t>
              </w:r>
              <w:proofErr w:type="spellStart"/>
              <w:r w:rsidRPr="00E72F4E">
                <w:rPr>
                  <w:i/>
                  <w:lang w:val="en-GB"/>
                </w:rPr>
                <w:t>Etnik</w:t>
              </w:r>
              <w:proofErr w:type="spellEnd"/>
              <w:r w:rsidRPr="00E72F4E">
                <w:rPr>
                  <w:i/>
                  <w:lang w:val="en-GB"/>
                </w:rPr>
                <w:t xml:space="preserve"> </w:t>
              </w:r>
              <w:proofErr w:type="spellStart"/>
              <w:r w:rsidRPr="00E72F4E">
                <w:rPr>
                  <w:i/>
                  <w:lang w:val="en-GB"/>
                </w:rPr>
                <w:t>Kimlik</w:t>
              </w:r>
              <w:proofErr w:type="spellEnd"/>
              <w:r w:rsidRPr="00E72F4E">
                <w:rPr>
                  <w:i/>
                  <w:lang w:val="en-GB"/>
                </w:rPr>
                <w:t xml:space="preserve"> </w:t>
              </w:r>
              <w:proofErr w:type="spellStart"/>
              <w:r w:rsidRPr="00E72F4E">
                <w:rPr>
                  <w:i/>
                  <w:lang w:val="en-GB"/>
                </w:rPr>
                <w:t>ve</w:t>
              </w:r>
              <w:proofErr w:type="spellEnd"/>
              <w:r w:rsidRPr="00E72F4E">
                <w:rPr>
                  <w:i/>
                  <w:lang w:val="en-GB"/>
                </w:rPr>
                <w:t xml:space="preserve"> Devlet 1839-1938</w:t>
              </w:r>
              <w:r w:rsidRPr="00E72F4E">
                <w:rPr>
                  <w:lang w:val="en-GB"/>
                </w:rPr>
                <w:t xml:space="preserve"> (Der </w:t>
              </w:r>
              <w:proofErr w:type="spellStart"/>
              <w:r w:rsidRPr="00E72F4E">
                <w:rPr>
                  <w:lang w:val="en-GB"/>
                </w:rPr>
                <w:t>verpasste</w:t>
              </w:r>
              <w:proofErr w:type="spellEnd"/>
              <w:r w:rsidRPr="00E72F4E">
                <w:rPr>
                  <w:lang w:val="en-GB"/>
                </w:rPr>
                <w:t xml:space="preserve"> Friede Mission, Ethnie und Staad in den </w:t>
              </w:r>
              <w:proofErr w:type="spellStart"/>
              <w:r w:rsidRPr="00E72F4E">
                <w:rPr>
                  <w:lang w:val="en-GB"/>
                </w:rPr>
                <w:t>Ostprovinzen</w:t>
              </w:r>
              <w:proofErr w:type="spellEnd"/>
              <w:r w:rsidRPr="00E72F4E">
                <w:rPr>
                  <w:lang w:val="en-GB"/>
                </w:rPr>
                <w:t xml:space="preserve"> der </w:t>
              </w:r>
              <w:proofErr w:type="spellStart"/>
              <w:r w:rsidRPr="00E72F4E">
                <w:rPr>
                  <w:lang w:val="en-GB"/>
                </w:rPr>
                <w:t>Türkei</w:t>
              </w:r>
              <w:proofErr w:type="spellEnd"/>
              <w:r w:rsidRPr="00E72F4E">
                <w:rPr>
                  <w:lang w:val="en-GB"/>
                </w:rPr>
                <w:t xml:space="preserve">, 1839-1938). (A. Dirim, Trans.), </w:t>
              </w:r>
              <w:proofErr w:type="spellStart"/>
              <w:r w:rsidRPr="00E72F4E">
                <w:rPr>
                  <w:lang w:val="en-GB"/>
                </w:rPr>
                <w:t>İletişim</w:t>
              </w:r>
              <w:proofErr w:type="spellEnd"/>
              <w:r w:rsidRPr="00E72F4E">
                <w:rPr>
                  <w:lang w:val="en-GB"/>
                </w:rPr>
                <w:t xml:space="preserve"> Publication.  </w:t>
              </w:r>
            </w:p>
            <w:p w14:paraId="38778054" w14:textId="77777777" w:rsidR="00E72F4E" w:rsidRPr="00E72F4E" w:rsidRDefault="00E72F4E" w:rsidP="00E72F4E">
              <w:pPr>
                <w:jc w:val="both"/>
                <w:rPr>
                  <w:lang w:val="en-GB"/>
                </w:rPr>
              </w:pPr>
              <w:proofErr w:type="spellStart"/>
              <w:r w:rsidRPr="00E72F4E">
                <w:rPr>
                  <w:lang w:val="en-GB"/>
                </w:rPr>
                <w:t>Kirişçi</w:t>
              </w:r>
              <w:proofErr w:type="spellEnd"/>
              <w:r w:rsidRPr="00E72F4E">
                <w:rPr>
                  <w:lang w:val="en-GB"/>
                </w:rPr>
                <w:t xml:space="preserve">, K., &amp; G. M. Winrow (1997). </w:t>
              </w:r>
              <w:r w:rsidRPr="00E72F4E">
                <w:rPr>
                  <w:i/>
                  <w:lang w:val="en-GB"/>
                </w:rPr>
                <w:t xml:space="preserve">Kürt </w:t>
              </w:r>
              <w:proofErr w:type="spellStart"/>
              <w:r w:rsidRPr="00E72F4E">
                <w:rPr>
                  <w:i/>
                  <w:lang w:val="en-GB"/>
                </w:rPr>
                <w:t>Sorunu</w:t>
              </w:r>
              <w:proofErr w:type="spellEnd"/>
              <w:r w:rsidRPr="00E72F4E">
                <w:rPr>
                  <w:i/>
                  <w:lang w:val="en-GB"/>
                </w:rPr>
                <w:t xml:space="preserve"> </w:t>
              </w:r>
              <w:proofErr w:type="spellStart"/>
              <w:r w:rsidRPr="00E72F4E">
                <w:rPr>
                  <w:i/>
                  <w:lang w:val="en-GB"/>
                </w:rPr>
                <w:t>Kökeni</w:t>
              </w:r>
              <w:proofErr w:type="spellEnd"/>
              <w:r w:rsidRPr="00E72F4E">
                <w:rPr>
                  <w:i/>
                  <w:lang w:val="en-GB"/>
                </w:rPr>
                <w:t xml:space="preserve"> </w:t>
              </w:r>
              <w:proofErr w:type="spellStart"/>
              <w:r w:rsidRPr="00E72F4E">
                <w:rPr>
                  <w:i/>
                  <w:lang w:val="en-GB"/>
                </w:rPr>
                <w:t>ve</w:t>
              </w:r>
              <w:proofErr w:type="spellEnd"/>
              <w:r w:rsidRPr="00E72F4E">
                <w:rPr>
                  <w:i/>
                  <w:lang w:val="en-GB"/>
                </w:rPr>
                <w:t xml:space="preserve"> </w:t>
              </w:r>
              <w:proofErr w:type="spellStart"/>
              <w:r w:rsidRPr="00E72F4E">
                <w:rPr>
                  <w:i/>
                  <w:lang w:val="en-GB"/>
                </w:rPr>
                <w:t>Gelişimi</w:t>
              </w:r>
              <w:proofErr w:type="spellEnd"/>
              <w:r w:rsidRPr="00E72F4E">
                <w:rPr>
                  <w:lang w:val="en-GB"/>
                </w:rPr>
                <w:t xml:space="preserve"> (The Kurdish Question and Turkey: An Example of a Trans-State Ethnic Conflict). (A. Fethi, Trans.), Tarih </w:t>
              </w:r>
              <w:proofErr w:type="spellStart"/>
              <w:r w:rsidRPr="00E72F4E">
                <w:rPr>
                  <w:lang w:val="en-GB"/>
                </w:rPr>
                <w:t>Vakfi</w:t>
              </w:r>
              <w:proofErr w:type="spellEnd"/>
              <w:r w:rsidRPr="00E72F4E">
                <w:rPr>
                  <w:lang w:val="en-GB"/>
                </w:rPr>
                <w:t xml:space="preserve"> Yurt Publication.</w:t>
              </w:r>
            </w:p>
            <w:p w14:paraId="5B82E830" w14:textId="77777777" w:rsidR="00E72F4E" w:rsidRPr="00E72F4E" w:rsidRDefault="00E72F4E" w:rsidP="00E72F4E">
              <w:pPr>
                <w:jc w:val="both"/>
                <w:rPr>
                  <w:lang w:val="en-GB"/>
                </w:rPr>
              </w:pPr>
              <w:r w:rsidRPr="00E72F4E">
                <w:rPr>
                  <w:lang w:val="en-GB"/>
                </w:rPr>
                <w:t xml:space="preserve">Lindholm, C. (2004). </w:t>
              </w:r>
              <w:r w:rsidRPr="00E72F4E">
                <w:rPr>
                  <w:i/>
                  <w:iCs/>
                  <w:lang w:val="en-GB"/>
                </w:rPr>
                <w:t xml:space="preserve">İslami </w:t>
              </w:r>
              <w:proofErr w:type="spellStart"/>
              <w:r w:rsidRPr="00E72F4E">
                <w:rPr>
                  <w:i/>
                  <w:iCs/>
                  <w:lang w:val="en-GB"/>
                </w:rPr>
                <w:t>Ortadoğu</w:t>
              </w:r>
              <w:proofErr w:type="spellEnd"/>
              <w:r w:rsidRPr="00E72F4E">
                <w:rPr>
                  <w:i/>
                  <w:iCs/>
                  <w:lang w:val="en-GB"/>
                </w:rPr>
                <w:t xml:space="preserve"> </w:t>
              </w:r>
              <w:proofErr w:type="spellStart"/>
              <w:r w:rsidRPr="00E72F4E">
                <w:rPr>
                  <w:i/>
                  <w:iCs/>
                  <w:lang w:val="en-GB"/>
                </w:rPr>
                <w:t>Tarihsel</w:t>
              </w:r>
              <w:proofErr w:type="spellEnd"/>
              <w:r w:rsidRPr="00E72F4E">
                <w:rPr>
                  <w:i/>
                  <w:iCs/>
                  <w:lang w:val="en-GB"/>
                </w:rPr>
                <w:t xml:space="preserve"> </w:t>
              </w:r>
              <w:proofErr w:type="spellStart"/>
              <w:r w:rsidRPr="00E72F4E">
                <w:rPr>
                  <w:i/>
                  <w:iCs/>
                  <w:lang w:val="en-GB"/>
                </w:rPr>
                <w:t>Antropoloji</w:t>
              </w:r>
              <w:proofErr w:type="spellEnd"/>
              <w:r w:rsidRPr="00E72F4E">
                <w:rPr>
                  <w:i/>
                  <w:iCs/>
                  <w:lang w:val="en-GB"/>
                </w:rPr>
                <w:t xml:space="preserve">. </w:t>
              </w:r>
              <w:r w:rsidRPr="00E72F4E">
                <w:rPr>
                  <w:lang w:val="en-GB"/>
                </w:rPr>
                <w:t xml:space="preserve">(B. Şafak, Trans.), </w:t>
              </w:r>
              <w:proofErr w:type="spellStart"/>
              <w:r w:rsidRPr="00E72F4E">
                <w:rPr>
                  <w:lang w:val="en-GB"/>
                </w:rPr>
                <w:t>İmge</w:t>
              </w:r>
              <w:proofErr w:type="spellEnd"/>
              <w:r w:rsidRPr="00E72F4E">
                <w:rPr>
                  <w:lang w:val="en-GB"/>
                </w:rPr>
                <w:t xml:space="preserve"> Publication. </w:t>
              </w:r>
            </w:p>
            <w:p w14:paraId="481252D4" w14:textId="77777777" w:rsidR="00E72F4E" w:rsidRPr="00E72F4E" w:rsidRDefault="00E72F4E" w:rsidP="00E72F4E">
              <w:pPr>
                <w:jc w:val="both"/>
                <w:rPr>
                  <w:lang w:val="en-GB"/>
                </w:rPr>
              </w:pPr>
              <w:proofErr w:type="spellStart"/>
              <w:r w:rsidRPr="00E72F4E">
                <w:rPr>
                  <w:lang w:val="en-GB"/>
                </w:rPr>
                <w:t>Mansız</w:t>
              </w:r>
              <w:proofErr w:type="spellEnd"/>
              <w:r w:rsidRPr="00E72F4E">
                <w:rPr>
                  <w:lang w:val="en-GB"/>
                </w:rPr>
                <w:t xml:space="preserve">, N. (2015). </w:t>
              </w:r>
              <w:proofErr w:type="spellStart"/>
              <w:r w:rsidRPr="00E72F4E">
                <w:rPr>
                  <w:i/>
                  <w:iCs/>
                  <w:lang w:val="en-GB"/>
                </w:rPr>
                <w:t>İbnü’l-Esir’in</w:t>
              </w:r>
              <w:proofErr w:type="spellEnd"/>
              <w:r w:rsidRPr="00E72F4E">
                <w:rPr>
                  <w:i/>
                  <w:iCs/>
                  <w:lang w:val="en-GB"/>
                </w:rPr>
                <w:t xml:space="preserve"> </w:t>
              </w:r>
              <w:proofErr w:type="spellStart"/>
              <w:r w:rsidRPr="00E72F4E">
                <w:rPr>
                  <w:i/>
                  <w:iCs/>
                  <w:lang w:val="en-GB"/>
                </w:rPr>
                <w:t>el</w:t>
              </w:r>
              <w:proofErr w:type="spellEnd"/>
              <w:r w:rsidRPr="00E72F4E">
                <w:rPr>
                  <w:i/>
                  <w:iCs/>
                  <w:lang w:val="en-GB"/>
                </w:rPr>
                <w:t xml:space="preserve">-Kamil </w:t>
              </w:r>
              <w:proofErr w:type="spellStart"/>
              <w:r w:rsidRPr="00E72F4E">
                <w:rPr>
                  <w:i/>
                  <w:iCs/>
                  <w:lang w:val="en-GB"/>
                </w:rPr>
                <w:t>Fi’t-tarih</w:t>
              </w:r>
              <w:proofErr w:type="spellEnd"/>
              <w:r w:rsidRPr="00E72F4E">
                <w:rPr>
                  <w:i/>
                  <w:iCs/>
                  <w:lang w:val="en-GB"/>
                </w:rPr>
                <w:t xml:space="preserve"> Adlı Eserine </w:t>
              </w:r>
              <w:proofErr w:type="spellStart"/>
              <w:r w:rsidRPr="00E72F4E">
                <w:rPr>
                  <w:i/>
                  <w:iCs/>
                  <w:lang w:val="en-GB"/>
                </w:rPr>
                <w:t>Göre</w:t>
              </w:r>
              <w:proofErr w:type="spellEnd"/>
              <w:r w:rsidRPr="00E72F4E">
                <w:rPr>
                  <w:i/>
                  <w:iCs/>
                  <w:lang w:val="en-GB"/>
                </w:rPr>
                <w:t xml:space="preserve"> </w:t>
              </w:r>
              <w:proofErr w:type="spellStart"/>
              <w:r w:rsidRPr="00E72F4E">
                <w:rPr>
                  <w:i/>
                  <w:iCs/>
                  <w:lang w:val="en-GB"/>
                </w:rPr>
                <w:t>Kürtler</w:t>
              </w:r>
              <w:proofErr w:type="spellEnd"/>
              <w:r w:rsidRPr="00E72F4E">
                <w:rPr>
                  <w:i/>
                  <w:iCs/>
                  <w:lang w:val="en-GB"/>
                </w:rPr>
                <w:t xml:space="preserve"> </w:t>
              </w:r>
              <w:proofErr w:type="spellStart"/>
              <w:r w:rsidRPr="00E72F4E">
                <w:rPr>
                  <w:i/>
                  <w:iCs/>
                  <w:lang w:val="en-GB"/>
                </w:rPr>
                <w:t>ve</w:t>
              </w:r>
              <w:proofErr w:type="spellEnd"/>
              <w:r w:rsidRPr="00E72F4E">
                <w:rPr>
                  <w:i/>
                  <w:iCs/>
                  <w:lang w:val="en-GB"/>
                </w:rPr>
                <w:t xml:space="preserve"> </w:t>
              </w:r>
              <w:proofErr w:type="spellStart"/>
              <w:r w:rsidRPr="00E72F4E">
                <w:rPr>
                  <w:i/>
                  <w:iCs/>
                  <w:lang w:val="en-GB"/>
                </w:rPr>
                <w:t>Yaşadıkları</w:t>
              </w:r>
              <w:proofErr w:type="spellEnd"/>
              <w:r w:rsidRPr="00E72F4E">
                <w:rPr>
                  <w:i/>
                  <w:iCs/>
                  <w:lang w:val="en-GB"/>
                </w:rPr>
                <w:t xml:space="preserve"> </w:t>
              </w:r>
              <w:proofErr w:type="spellStart"/>
              <w:r w:rsidRPr="00E72F4E">
                <w:rPr>
                  <w:i/>
                  <w:iCs/>
                  <w:lang w:val="en-GB"/>
                </w:rPr>
                <w:t>Bölgeler</w:t>
              </w:r>
              <w:proofErr w:type="spellEnd"/>
              <w:r w:rsidRPr="00E72F4E">
                <w:rPr>
                  <w:lang w:val="en-GB"/>
                </w:rPr>
                <w:t xml:space="preserve">. Unpublished M.A. Thesis, </w:t>
              </w:r>
              <w:proofErr w:type="spellStart"/>
              <w:r w:rsidRPr="00E72F4E">
                <w:rPr>
                  <w:lang w:val="en-GB"/>
                </w:rPr>
                <w:t>Muğla</w:t>
              </w:r>
              <w:proofErr w:type="spellEnd"/>
              <w:r w:rsidRPr="00E72F4E">
                <w:rPr>
                  <w:lang w:val="en-GB"/>
                </w:rPr>
                <w:t xml:space="preserve"> </w:t>
              </w:r>
              <w:proofErr w:type="spellStart"/>
              <w:r w:rsidRPr="00E72F4E">
                <w:rPr>
                  <w:lang w:val="en-GB"/>
                </w:rPr>
                <w:t>Sıtkı</w:t>
              </w:r>
              <w:proofErr w:type="spellEnd"/>
              <w:r w:rsidRPr="00E72F4E">
                <w:rPr>
                  <w:lang w:val="en-GB"/>
                </w:rPr>
                <w:t xml:space="preserve"> </w:t>
              </w:r>
              <w:proofErr w:type="spellStart"/>
              <w:r w:rsidRPr="00E72F4E">
                <w:rPr>
                  <w:lang w:val="en-GB"/>
                </w:rPr>
                <w:t>Koçman</w:t>
              </w:r>
              <w:proofErr w:type="spellEnd"/>
              <w:r w:rsidRPr="00E72F4E">
                <w:rPr>
                  <w:lang w:val="en-GB"/>
                </w:rPr>
                <w:t xml:space="preserve"> </w:t>
              </w:r>
              <w:proofErr w:type="spellStart"/>
              <w:r w:rsidRPr="00E72F4E">
                <w:rPr>
                  <w:lang w:val="en-GB"/>
                </w:rPr>
                <w:t>Üniversitesi</w:t>
              </w:r>
              <w:proofErr w:type="spellEnd"/>
              <w:r w:rsidRPr="00E72F4E">
                <w:rPr>
                  <w:lang w:val="en-GB"/>
                </w:rPr>
                <w:t xml:space="preserve"> </w:t>
              </w:r>
              <w:proofErr w:type="spellStart"/>
              <w:r w:rsidRPr="00E72F4E">
                <w:rPr>
                  <w:lang w:val="en-GB"/>
                </w:rPr>
                <w:t>Sosyal</w:t>
              </w:r>
              <w:proofErr w:type="spellEnd"/>
              <w:r w:rsidRPr="00E72F4E">
                <w:rPr>
                  <w:lang w:val="en-GB"/>
                </w:rPr>
                <w:t xml:space="preserve"> </w:t>
              </w:r>
              <w:proofErr w:type="spellStart"/>
              <w:r w:rsidRPr="00E72F4E">
                <w:rPr>
                  <w:lang w:val="en-GB"/>
                </w:rPr>
                <w:t>Bilimler</w:t>
              </w:r>
              <w:proofErr w:type="spellEnd"/>
              <w:r w:rsidRPr="00E72F4E">
                <w:rPr>
                  <w:lang w:val="en-GB"/>
                </w:rPr>
                <w:t xml:space="preserve"> </w:t>
              </w:r>
              <w:proofErr w:type="spellStart"/>
              <w:r w:rsidRPr="00E72F4E">
                <w:rPr>
                  <w:lang w:val="en-GB"/>
                </w:rPr>
                <w:t>Enstitüsü</w:t>
              </w:r>
              <w:proofErr w:type="spellEnd"/>
              <w:r w:rsidRPr="00E72F4E">
                <w:rPr>
                  <w:lang w:val="en-GB"/>
                </w:rPr>
                <w:t xml:space="preserve"> Tarih </w:t>
              </w:r>
              <w:proofErr w:type="spellStart"/>
              <w:r w:rsidRPr="00E72F4E">
                <w:rPr>
                  <w:lang w:val="en-GB"/>
                </w:rPr>
                <w:t>Anabilim</w:t>
              </w:r>
              <w:proofErr w:type="spellEnd"/>
              <w:r w:rsidRPr="00E72F4E">
                <w:rPr>
                  <w:lang w:val="en-GB"/>
                </w:rPr>
                <w:t xml:space="preserve"> </w:t>
              </w:r>
              <w:proofErr w:type="spellStart"/>
              <w:r w:rsidRPr="00E72F4E">
                <w:rPr>
                  <w:lang w:val="en-GB"/>
                </w:rPr>
                <w:t>Dalı</w:t>
              </w:r>
              <w:proofErr w:type="spellEnd"/>
              <w:r w:rsidRPr="00E72F4E">
                <w:rPr>
                  <w:lang w:val="en-GB"/>
                </w:rPr>
                <w:t xml:space="preserve">. </w:t>
              </w:r>
            </w:p>
            <w:p w14:paraId="02005D3F" w14:textId="77777777" w:rsidR="00E72F4E" w:rsidRPr="00E72F4E" w:rsidRDefault="00E72F4E" w:rsidP="00E72F4E">
              <w:pPr>
                <w:jc w:val="both"/>
                <w:rPr>
                  <w:lang w:val="en-GB"/>
                </w:rPr>
              </w:pPr>
              <w:r w:rsidRPr="00E72F4E">
                <w:rPr>
                  <w:lang w:val="en-GB"/>
                </w:rPr>
                <w:t xml:space="preserve">Map of most populated regions (Map-2), By Source stated “The following maps were produced by the U.S. Central Intelligence Agency, unless otherwise indicated.” - Perry-Castañeda Library Map Collection at The University of Texas at Austin, http://www.lib.utexas.edu/maps/middle_east_and_asia/kurdish_lands_92.jpglinked from Perry-Castañeda Library Map Collection at The University of Texas at Austin, Public Domain, </w:t>
              </w:r>
              <w:hyperlink r:id="rId15" w:history="1">
                <w:r w:rsidRPr="00E72F4E">
                  <w:rPr>
                    <w:rStyle w:val="Hyperlink"/>
                    <w:lang w:val="en-GB"/>
                  </w:rPr>
                  <w:t>https://commons.wikimedia.org/w/index.php?curid=1656189</w:t>
                </w:r>
              </w:hyperlink>
              <w:r w:rsidRPr="00E72F4E">
                <w:rPr>
                  <w:lang w:val="en-GB"/>
                </w:rPr>
                <w:t xml:space="preserve"> </w:t>
              </w:r>
            </w:p>
            <w:p w14:paraId="6305DF46" w14:textId="77777777" w:rsidR="00E72F4E" w:rsidRPr="00E72F4E" w:rsidRDefault="00E72F4E" w:rsidP="00E72F4E">
              <w:pPr>
                <w:jc w:val="both"/>
                <w:rPr>
                  <w:lang w:val="en-GB"/>
                </w:rPr>
              </w:pPr>
              <w:proofErr w:type="spellStart"/>
              <w:r w:rsidRPr="00E72F4E">
                <w:rPr>
                  <w:lang w:val="tr-TR"/>
                </w:rPr>
                <w:t>Matheos</w:t>
              </w:r>
              <w:proofErr w:type="spellEnd"/>
              <w:r w:rsidRPr="00E72F4E">
                <w:rPr>
                  <w:lang w:val="tr-TR"/>
                </w:rPr>
                <w:t xml:space="preserve"> </w:t>
              </w:r>
              <w:proofErr w:type="spellStart"/>
              <w:r w:rsidRPr="00E72F4E">
                <w:rPr>
                  <w:lang w:val="tr-TR"/>
                </w:rPr>
                <w:t>from</w:t>
              </w:r>
              <w:proofErr w:type="spellEnd"/>
              <w:r w:rsidRPr="00E72F4E">
                <w:rPr>
                  <w:lang w:val="tr-TR"/>
                </w:rPr>
                <w:t xml:space="preserve"> Urfa (1987). </w:t>
              </w:r>
              <w:proofErr w:type="spellStart"/>
              <w:r w:rsidRPr="00E72F4E">
                <w:rPr>
                  <w:i/>
                  <w:lang w:val="tr-TR"/>
                </w:rPr>
                <w:t>Chronicle</w:t>
              </w:r>
              <w:proofErr w:type="spellEnd"/>
              <w:r w:rsidRPr="00E72F4E">
                <w:rPr>
                  <w:i/>
                  <w:lang w:val="tr-TR"/>
                </w:rPr>
                <w:t xml:space="preserve"> (952-1136)</w:t>
              </w:r>
              <w:r w:rsidRPr="00E72F4E">
                <w:rPr>
                  <w:lang w:val="tr-TR"/>
                </w:rPr>
                <w:t xml:space="preserve">. (H. D. </w:t>
              </w:r>
              <w:proofErr w:type="spellStart"/>
              <w:r w:rsidRPr="00E72F4E">
                <w:rPr>
                  <w:lang w:val="tr-TR"/>
                </w:rPr>
                <w:t>Andreasyan</w:t>
              </w:r>
              <w:proofErr w:type="spellEnd"/>
              <w:r w:rsidRPr="00E72F4E">
                <w:rPr>
                  <w:lang w:val="tr-TR"/>
                </w:rPr>
                <w:t xml:space="preserve">, Çev.), </w:t>
              </w:r>
              <w:proofErr w:type="spellStart"/>
              <w:r w:rsidRPr="00E72F4E">
                <w:rPr>
                  <w:lang w:val="tr-TR"/>
                </w:rPr>
                <w:t>Turkish</w:t>
              </w:r>
              <w:proofErr w:type="spellEnd"/>
              <w:r w:rsidRPr="00E72F4E">
                <w:rPr>
                  <w:lang w:val="tr-TR"/>
                </w:rPr>
                <w:t xml:space="preserve"> </w:t>
              </w:r>
              <w:proofErr w:type="spellStart"/>
              <w:r w:rsidRPr="00E72F4E">
                <w:rPr>
                  <w:lang w:val="tr-TR"/>
                </w:rPr>
                <w:t>History</w:t>
              </w:r>
              <w:proofErr w:type="spellEnd"/>
              <w:r w:rsidRPr="00E72F4E">
                <w:rPr>
                  <w:lang w:val="tr-TR"/>
                </w:rPr>
                <w:t xml:space="preserve"> </w:t>
              </w:r>
              <w:proofErr w:type="spellStart"/>
              <w:r w:rsidRPr="00E72F4E">
                <w:rPr>
                  <w:lang w:val="tr-TR"/>
                </w:rPr>
                <w:t>Institution</w:t>
              </w:r>
              <w:proofErr w:type="spellEnd"/>
              <w:r w:rsidRPr="00E72F4E">
                <w:rPr>
                  <w:lang w:val="tr-TR"/>
                </w:rPr>
                <w:t xml:space="preserve"> </w:t>
              </w:r>
              <w:proofErr w:type="spellStart"/>
              <w:r w:rsidRPr="00E72F4E">
                <w:rPr>
                  <w:lang w:val="tr-TR"/>
                </w:rPr>
                <w:t>Publication</w:t>
              </w:r>
              <w:proofErr w:type="spellEnd"/>
              <w:r w:rsidRPr="00E72F4E">
                <w:rPr>
                  <w:lang w:val="tr-TR"/>
                </w:rPr>
                <w:t>.</w:t>
              </w:r>
            </w:p>
            <w:p w14:paraId="735372C5" w14:textId="77777777" w:rsidR="00E72F4E" w:rsidRPr="00E72F4E" w:rsidRDefault="00E72F4E" w:rsidP="00E72F4E">
              <w:pPr>
                <w:jc w:val="both"/>
                <w:rPr>
                  <w:lang w:val="tr-TR"/>
                </w:rPr>
              </w:pPr>
              <w:proofErr w:type="spellStart"/>
              <w:r w:rsidRPr="00E72F4E">
                <w:rPr>
                  <w:lang w:val="tr-TR"/>
                </w:rPr>
                <w:t>McDowall</w:t>
              </w:r>
              <w:proofErr w:type="spellEnd"/>
              <w:r w:rsidRPr="00E72F4E">
                <w:rPr>
                  <w:lang w:val="tr-TR"/>
                </w:rPr>
                <w:t xml:space="preserve">, D. (2004). </w:t>
              </w:r>
              <w:r w:rsidRPr="00E72F4E">
                <w:rPr>
                  <w:i/>
                  <w:iCs/>
                  <w:lang w:val="tr-TR"/>
                </w:rPr>
                <w:t>Modern Kürt Tarihi</w:t>
              </w:r>
              <w:r w:rsidRPr="00E72F4E">
                <w:rPr>
                  <w:lang w:val="tr-TR"/>
                </w:rPr>
                <w:t xml:space="preserve"> (A Modern </w:t>
              </w:r>
              <w:proofErr w:type="spellStart"/>
              <w:r w:rsidRPr="00E72F4E">
                <w:rPr>
                  <w:lang w:val="tr-TR"/>
                </w:rPr>
                <w:t>History</w:t>
              </w:r>
              <w:proofErr w:type="spellEnd"/>
              <w:r w:rsidRPr="00E72F4E">
                <w:rPr>
                  <w:lang w:val="tr-TR"/>
                </w:rPr>
                <w:t xml:space="preserve"> of </w:t>
              </w:r>
              <w:proofErr w:type="spellStart"/>
              <w:r w:rsidRPr="00E72F4E">
                <w:rPr>
                  <w:lang w:val="tr-TR"/>
                </w:rPr>
                <w:t>the</w:t>
              </w:r>
              <w:proofErr w:type="spellEnd"/>
              <w:r w:rsidRPr="00E72F4E">
                <w:rPr>
                  <w:lang w:val="tr-TR"/>
                </w:rPr>
                <w:t xml:space="preserve"> </w:t>
              </w:r>
              <w:proofErr w:type="spellStart"/>
              <w:r w:rsidRPr="00E72F4E">
                <w:rPr>
                  <w:lang w:val="tr-TR"/>
                </w:rPr>
                <w:t>Kurds</w:t>
              </w:r>
              <w:proofErr w:type="spellEnd"/>
              <w:r w:rsidRPr="00E72F4E">
                <w:rPr>
                  <w:lang w:val="tr-TR"/>
                </w:rPr>
                <w:t xml:space="preserve">). (N. Domaniç, Trans.), Doruk </w:t>
              </w:r>
              <w:proofErr w:type="spellStart"/>
              <w:r w:rsidRPr="00E72F4E">
                <w:rPr>
                  <w:lang w:val="tr-TR"/>
                </w:rPr>
                <w:t>Publication</w:t>
              </w:r>
              <w:proofErr w:type="spellEnd"/>
              <w:r w:rsidRPr="00E72F4E">
                <w:rPr>
                  <w:lang w:val="tr-TR"/>
                </w:rPr>
                <w:t>.</w:t>
              </w:r>
            </w:p>
            <w:p w14:paraId="6366E773" w14:textId="77777777" w:rsidR="00E72F4E" w:rsidRPr="00E72F4E" w:rsidRDefault="00E72F4E" w:rsidP="00E72F4E">
              <w:pPr>
                <w:jc w:val="both"/>
                <w:rPr>
                  <w:lang w:val="tr-TR"/>
                </w:rPr>
              </w:pPr>
              <w:proofErr w:type="spellStart"/>
              <w:r w:rsidRPr="00E72F4E">
                <w:rPr>
                  <w:lang w:val="tr-TR"/>
                </w:rPr>
                <w:t>Melikof</w:t>
              </w:r>
              <w:proofErr w:type="spellEnd"/>
              <w:r w:rsidRPr="00E72F4E">
                <w:rPr>
                  <w:lang w:val="tr-TR"/>
                </w:rPr>
                <w:t xml:space="preserve">, İ. (1999). </w:t>
              </w:r>
              <w:r w:rsidRPr="00E72F4E">
                <w:rPr>
                  <w:i/>
                  <w:lang w:val="tr-TR"/>
                </w:rPr>
                <w:t>Hacı Bektaş Efsaneden Gerçeğe</w:t>
              </w:r>
              <w:r w:rsidRPr="00E72F4E">
                <w:rPr>
                  <w:lang w:val="tr-TR"/>
                </w:rPr>
                <w:t xml:space="preserve">. (T. Alptekin, Çev.), Cumhuriyet </w:t>
              </w:r>
              <w:proofErr w:type="spellStart"/>
              <w:r w:rsidRPr="00E72F4E">
                <w:rPr>
                  <w:lang w:val="tr-TR"/>
                </w:rPr>
                <w:t>Publication</w:t>
              </w:r>
              <w:proofErr w:type="spellEnd"/>
              <w:r w:rsidRPr="00E72F4E">
                <w:rPr>
                  <w:lang w:val="tr-TR"/>
                </w:rPr>
                <w:t xml:space="preserve">. </w:t>
              </w:r>
            </w:p>
            <w:p w14:paraId="7DCA1897" w14:textId="77777777" w:rsidR="00E72F4E" w:rsidRPr="00E72F4E" w:rsidRDefault="00E72F4E" w:rsidP="00E72F4E">
              <w:pPr>
                <w:jc w:val="both"/>
                <w:rPr>
                  <w:lang w:val="tr-TR"/>
                </w:rPr>
              </w:pPr>
              <w:r w:rsidRPr="00E72F4E">
                <w:rPr>
                  <w:lang w:val="tr-TR"/>
                </w:rPr>
                <w:t xml:space="preserve">Memiş, E. (2005). </w:t>
              </w:r>
              <w:r w:rsidRPr="00E72F4E">
                <w:rPr>
                  <w:i/>
                  <w:iCs/>
                  <w:lang w:val="tr-TR"/>
                </w:rPr>
                <w:t>İlkçağda Türkler</w:t>
              </w:r>
              <w:r w:rsidRPr="00E72F4E">
                <w:rPr>
                  <w:lang w:val="tr-TR"/>
                </w:rPr>
                <w:t xml:space="preserve">. Çizgi </w:t>
              </w:r>
              <w:proofErr w:type="spellStart"/>
              <w:r w:rsidRPr="00E72F4E">
                <w:rPr>
                  <w:lang w:val="tr-TR"/>
                </w:rPr>
                <w:t>Publication</w:t>
              </w:r>
              <w:proofErr w:type="spellEnd"/>
              <w:r w:rsidRPr="00E72F4E">
                <w:rPr>
                  <w:lang w:val="tr-TR"/>
                </w:rPr>
                <w:t xml:space="preserve">. </w:t>
              </w:r>
            </w:p>
            <w:p w14:paraId="4D1E55AF" w14:textId="77777777" w:rsidR="00E72F4E" w:rsidRPr="00E72F4E" w:rsidRDefault="00E72F4E" w:rsidP="00E72F4E">
              <w:pPr>
                <w:jc w:val="both"/>
                <w:rPr>
                  <w:lang w:val="tr-TR"/>
                </w:rPr>
              </w:pPr>
              <w:proofErr w:type="spellStart"/>
              <w:r w:rsidRPr="00E72F4E">
                <w:rPr>
                  <w:lang w:val="tr-TR"/>
                </w:rPr>
                <w:t>Minorsky</w:t>
              </w:r>
              <w:proofErr w:type="spellEnd"/>
              <w:r w:rsidRPr="00E72F4E">
                <w:rPr>
                  <w:lang w:val="tr-TR"/>
                </w:rPr>
                <w:t xml:space="preserve">, V. (1992). </w:t>
              </w:r>
              <w:r w:rsidRPr="00E72F4E">
                <w:rPr>
                  <w:i/>
                  <w:iCs/>
                  <w:lang w:val="tr-TR"/>
                </w:rPr>
                <w:t>Kürtler (</w:t>
              </w:r>
              <w:proofErr w:type="spellStart"/>
              <w:r w:rsidRPr="00E72F4E">
                <w:rPr>
                  <w:i/>
                  <w:iCs/>
                  <w:lang w:val="tr-TR"/>
                </w:rPr>
                <w:t>Kurds</w:t>
              </w:r>
              <w:proofErr w:type="spellEnd"/>
              <w:r w:rsidRPr="00E72F4E">
                <w:rPr>
                  <w:i/>
                  <w:iCs/>
                  <w:lang w:val="tr-TR"/>
                </w:rPr>
                <w:t>).</w:t>
              </w:r>
              <w:r w:rsidRPr="00E72F4E">
                <w:rPr>
                  <w:lang w:val="tr-TR"/>
                </w:rPr>
                <w:t xml:space="preserve"> Koral </w:t>
              </w:r>
              <w:proofErr w:type="spellStart"/>
              <w:r w:rsidRPr="00E72F4E">
                <w:rPr>
                  <w:lang w:val="tr-TR"/>
                </w:rPr>
                <w:t>Publication</w:t>
              </w:r>
              <w:proofErr w:type="spellEnd"/>
              <w:r w:rsidRPr="00E72F4E">
                <w:rPr>
                  <w:lang w:val="tr-TR"/>
                </w:rPr>
                <w:t xml:space="preserve">. </w:t>
              </w:r>
            </w:p>
            <w:p w14:paraId="1FCA0C18" w14:textId="77777777" w:rsidR="00E72F4E" w:rsidRPr="00E72F4E" w:rsidRDefault="00E72F4E" w:rsidP="00E72F4E">
              <w:pPr>
                <w:jc w:val="both"/>
                <w:rPr>
                  <w:lang w:val="tr-TR"/>
                </w:rPr>
              </w:pPr>
              <w:proofErr w:type="spellStart"/>
              <w:r w:rsidRPr="00E72F4E">
                <w:rPr>
                  <w:lang w:val="tr-TR"/>
                </w:rPr>
                <w:t>Minorsky</w:t>
              </w:r>
              <w:proofErr w:type="spellEnd"/>
              <w:r w:rsidRPr="00E72F4E">
                <w:rPr>
                  <w:lang w:val="tr-TR"/>
                </w:rPr>
                <w:t xml:space="preserve">, V., </w:t>
              </w:r>
              <w:proofErr w:type="spellStart"/>
              <w:r w:rsidRPr="00E72F4E">
                <w:rPr>
                  <w:lang w:val="tr-TR"/>
                </w:rPr>
                <w:t>Bois</w:t>
              </w:r>
              <w:proofErr w:type="spellEnd"/>
              <w:r w:rsidRPr="00E72F4E">
                <w:rPr>
                  <w:lang w:val="tr-TR"/>
                </w:rPr>
                <w:t xml:space="preserve">, T., &amp; Mac </w:t>
              </w:r>
              <w:proofErr w:type="spellStart"/>
              <w:r w:rsidRPr="00E72F4E">
                <w:rPr>
                  <w:lang w:val="tr-TR"/>
                </w:rPr>
                <w:t>Kenzie</w:t>
              </w:r>
              <w:proofErr w:type="spellEnd"/>
              <w:r w:rsidRPr="00E72F4E">
                <w:rPr>
                  <w:lang w:val="tr-TR"/>
                </w:rPr>
                <w:t xml:space="preserve">, D. N. (2004). </w:t>
              </w:r>
              <w:proofErr w:type="spellStart"/>
              <w:r w:rsidRPr="00E72F4E">
                <w:rPr>
                  <w:i/>
                  <w:lang w:val="tr-TR"/>
                </w:rPr>
                <w:t>Kürtler&amp;Kürdistan</w:t>
              </w:r>
              <w:proofErr w:type="spellEnd"/>
              <w:r w:rsidRPr="00E72F4E">
                <w:rPr>
                  <w:lang w:val="tr-TR"/>
                </w:rPr>
                <w:t xml:space="preserve"> (</w:t>
              </w:r>
              <w:proofErr w:type="spellStart"/>
              <w:r w:rsidRPr="00E72F4E">
                <w:rPr>
                  <w:lang w:val="tr-TR"/>
                </w:rPr>
                <w:t>The</w:t>
              </w:r>
              <w:proofErr w:type="spellEnd"/>
              <w:r w:rsidRPr="00E72F4E">
                <w:rPr>
                  <w:lang w:val="tr-TR"/>
                </w:rPr>
                <w:t xml:space="preserve"> </w:t>
              </w:r>
              <w:proofErr w:type="spellStart"/>
              <w:r w:rsidRPr="00E72F4E">
                <w:rPr>
                  <w:lang w:val="tr-TR"/>
                </w:rPr>
                <w:t>Encyclopaedia</w:t>
              </w:r>
              <w:proofErr w:type="spellEnd"/>
              <w:r w:rsidRPr="00E72F4E">
                <w:rPr>
                  <w:lang w:val="tr-TR"/>
                </w:rPr>
                <w:t xml:space="preserve"> of </w:t>
              </w:r>
              <w:proofErr w:type="spellStart"/>
              <w:r w:rsidRPr="00E72F4E">
                <w:rPr>
                  <w:lang w:val="tr-TR"/>
                </w:rPr>
                <w:t>islam</w:t>
              </w:r>
              <w:proofErr w:type="spellEnd"/>
              <w:r w:rsidRPr="00E72F4E">
                <w:rPr>
                  <w:lang w:val="tr-TR"/>
                </w:rPr>
                <w:t xml:space="preserve">, </w:t>
              </w:r>
              <w:proofErr w:type="spellStart"/>
              <w:r w:rsidRPr="00E72F4E">
                <w:rPr>
                  <w:lang w:val="tr-TR"/>
                </w:rPr>
                <w:t>Kurds</w:t>
              </w:r>
              <w:proofErr w:type="spellEnd"/>
              <w:r w:rsidRPr="00E72F4E">
                <w:rPr>
                  <w:lang w:val="tr-TR"/>
                </w:rPr>
                <w:t xml:space="preserve">, Kürdistan). (K. Fıratlı, Trans.), Doz </w:t>
              </w:r>
              <w:proofErr w:type="spellStart"/>
              <w:r w:rsidRPr="00E72F4E">
                <w:rPr>
                  <w:lang w:val="tr-TR"/>
                </w:rPr>
                <w:t>Publication</w:t>
              </w:r>
              <w:proofErr w:type="spellEnd"/>
              <w:r w:rsidRPr="00E72F4E">
                <w:rPr>
                  <w:lang w:val="tr-TR"/>
                </w:rPr>
                <w:t xml:space="preserve">. </w:t>
              </w:r>
            </w:p>
            <w:p w14:paraId="253EAF51" w14:textId="77777777" w:rsidR="00E72F4E" w:rsidRPr="00E72F4E" w:rsidRDefault="00E72F4E" w:rsidP="00E72F4E">
              <w:pPr>
                <w:jc w:val="both"/>
                <w:rPr>
                  <w:lang w:val="tr-TR"/>
                </w:rPr>
              </w:pPr>
              <w:r w:rsidRPr="00E72F4E">
                <w:rPr>
                  <w:lang w:val="tr-TR"/>
                </w:rPr>
                <w:t xml:space="preserve">Muhammet Emin Zeki </w:t>
              </w:r>
              <w:proofErr w:type="spellStart"/>
              <w:r w:rsidRPr="00E72F4E">
                <w:rPr>
                  <w:lang w:val="tr-TR"/>
                </w:rPr>
                <w:t>Beg</w:t>
              </w:r>
              <w:proofErr w:type="spellEnd"/>
              <w:r w:rsidRPr="00E72F4E">
                <w:rPr>
                  <w:lang w:val="tr-TR"/>
                </w:rPr>
                <w:t xml:space="preserve"> [1937] (2018). </w:t>
              </w:r>
              <w:r w:rsidRPr="00E72F4E">
                <w:rPr>
                  <w:i/>
                  <w:iCs/>
                  <w:lang w:val="tr-TR"/>
                </w:rPr>
                <w:t>Kürtler ve Kürdistan Tarihi</w:t>
              </w:r>
              <w:r w:rsidRPr="00E72F4E">
                <w:rPr>
                  <w:lang w:val="tr-TR"/>
                </w:rPr>
                <w:t>, (</w:t>
              </w:r>
              <w:proofErr w:type="spellStart"/>
              <w:r w:rsidRPr="00E72F4E">
                <w:rPr>
                  <w:lang w:val="tr-TR"/>
                </w:rPr>
                <w:t>History</w:t>
              </w:r>
              <w:proofErr w:type="spellEnd"/>
              <w:r w:rsidRPr="00E72F4E">
                <w:rPr>
                  <w:lang w:val="tr-TR"/>
                </w:rPr>
                <w:t xml:space="preserve"> of </w:t>
              </w:r>
              <w:proofErr w:type="spellStart"/>
              <w:r w:rsidRPr="00E72F4E">
                <w:rPr>
                  <w:lang w:val="tr-TR"/>
                </w:rPr>
                <w:t>Kurds</w:t>
              </w:r>
              <w:proofErr w:type="spellEnd"/>
              <w:r w:rsidRPr="00E72F4E">
                <w:rPr>
                  <w:lang w:val="tr-TR"/>
                </w:rPr>
                <w:t xml:space="preserve"> </w:t>
              </w:r>
              <w:proofErr w:type="spellStart"/>
              <w:r w:rsidRPr="00E72F4E">
                <w:rPr>
                  <w:lang w:val="tr-TR"/>
                </w:rPr>
                <w:t>and</w:t>
              </w:r>
              <w:proofErr w:type="spellEnd"/>
              <w:r w:rsidRPr="00E72F4E">
                <w:rPr>
                  <w:lang w:val="tr-TR"/>
                </w:rPr>
                <w:t xml:space="preserve"> </w:t>
              </w:r>
              <w:proofErr w:type="spellStart"/>
              <w:r w:rsidRPr="00E72F4E">
                <w:rPr>
                  <w:lang w:val="tr-TR"/>
                </w:rPr>
                <w:t>Kurdistan</w:t>
              </w:r>
              <w:proofErr w:type="spellEnd"/>
              <w:r w:rsidRPr="00E72F4E">
                <w:rPr>
                  <w:lang w:val="tr-TR"/>
                </w:rPr>
                <w:t xml:space="preserve">). (V. İnce et al. Çev.), </w:t>
              </w:r>
              <w:proofErr w:type="spellStart"/>
              <w:r w:rsidRPr="00E72F4E">
                <w:rPr>
                  <w:lang w:val="tr-TR"/>
                </w:rPr>
                <w:t>Nubihar</w:t>
              </w:r>
              <w:proofErr w:type="spellEnd"/>
              <w:r w:rsidRPr="00E72F4E">
                <w:rPr>
                  <w:lang w:val="tr-TR"/>
                </w:rPr>
                <w:t xml:space="preserve"> </w:t>
              </w:r>
              <w:proofErr w:type="spellStart"/>
              <w:r w:rsidRPr="00E72F4E">
                <w:rPr>
                  <w:lang w:val="tr-TR"/>
                </w:rPr>
                <w:t>Publication</w:t>
              </w:r>
              <w:proofErr w:type="spellEnd"/>
              <w:r w:rsidRPr="00E72F4E">
                <w:rPr>
                  <w:lang w:val="tr-TR"/>
                </w:rPr>
                <w:t xml:space="preserve">. </w:t>
              </w:r>
            </w:p>
            <w:p w14:paraId="70D86B8C" w14:textId="77777777" w:rsidR="00E72F4E" w:rsidRPr="00E72F4E" w:rsidRDefault="00E72F4E" w:rsidP="00E72F4E">
              <w:pPr>
                <w:jc w:val="both"/>
                <w:rPr>
                  <w:lang w:val="tr-TR"/>
                </w:rPr>
              </w:pPr>
              <w:proofErr w:type="spellStart"/>
              <w:r w:rsidRPr="00E72F4E">
                <w:rPr>
                  <w:lang w:val="tr-TR"/>
                </w:rPr>
                <w:t>Nikitin</w:t>
              </w:r>
              <w:proofErr w:type="spellEnd"/>
              <w:r w:rsidRPr="00E72F4E">
                <w:rPr>
                  <w:lang w:val="tr-TR"/>
                </w:rPr>
                <w:t xml:space="preserve">, B. (1994). </w:t>
              </w:r>
              <w:r w:rsidRPr="00E72F4E">
                <w:rPr>
                  <w:i/>
                  <w:lang w:val="tr-TR"/>
                </w:rPr>
                <w:t>Kürtler Sosyolojik ve Tarihi İnceleme</w:t>
              </w:r>
              <w:r w:rsidRPr="00E72F4E">
                <w:rPr>
                  <w:lang w:val="tr-TR"/>
                </w:rPr>
                <w:t xml:space="preserve">. (H. Demirhan &amp; C. Süreyya, Çev.), </w:t>
              </w:r>
              <w:proofErr w:type="spellStart"/>
              <w:r w:rsidRPr="00E72F4E">
                <w:rPr>
                  <w:lang w:val="tr-TR"/>
                </w:rPr>
                <w:t>Deng</w:t>
              </w:r>
              <w:proofErr w:type="spellEnd"/>
              <w:r w:rsidRPr="00E72F4E">
                <w:rPr>
                  <w:lang w:val="tr-TR"/>
                </w:rPr>
                <w:t xml:space="preserve"> </w:t>
              </w:r>
              <w:proofErr w:type="spellStart"/>
              <w:r w:rsidRPr="00E72F4E">
                <w:rPr>
                  <w:lang w:val="tr-TR"/>
                </w:rPr>
                <w:t>Publication</w:t>
              </w:r>
              <w:proofErr w:type="spellEnd"/>
              <w:r w:rsidRPr="00E72F4E">
                <w:rPr>
                  <w:lang w:val="tr-TR"/>
                </w:rPr>
                <w:t xml:space="preserve">. </w:t>
              </w:r>
            </w:p>
            <w:p w14:paraId="39A2D1BF" w14:textId="77777777" w:rsidR="00E72F4E" w:rsidRPr="00E72F4E" w:rsidRDefault="00E72F4E" w:rsidP="00E72F4E">
              <w:pPr>
                <w:jc w:val="both"/>
                <w:rPr>
                  <w:lang w:val="en-GB"/>
                </w:rPr>
              </w:pPr>
              <w:r w:rsidRPr="00E72F4E">
                <w:rPr>
                  <w:lang w:val="tr-TR"/>
                </w:rPr>
                <w:t xml:space="preserve">Öksüz, H., &amp; İ. Köse (2015). </w:t>
              </w:r>
              <w:r w:rsidRPr="00E72F4E">
                <w:rPr>
                  <w:i/>
                  <w:lang w:val="tr-TR"/>
                </w:rPr>
                <w:t xml:space="preserve">ABD Yüksek Komiseri Amiral </w:t>
              </w:r>
              <w:proofErr w:type="spellStart"/>
              <w:r w:rsidRPr="00E72F4E">
                <w:rPr>
                  <w:i/>
                  <w:lang w:val="tr-TR"/>
                </w:rPr>
                <w:t>Bristol’un</w:t>
              </w:r>
              <w:proofErr w:type="spellEnd"/>
              <w:r w:rsidRPr="00E72F4E">
                <w:rPr>
                  <w:i/>
                  <w:lang w:val="tr-TR"/>
                </w:rPr>
                <w:t xml:space="preserve"> Rapor ve Savaş Günlüklerinde Ermeni Meselesi (1919-1927)</w:t>
              </w:r>
              <w:r w:rsidRPr="00E72F4E">
                <w:rPr>
                  <w:lang w:val="tr-TR"/>
                </w:rPr>
                <w:t xml:space="preserve">. </w:t>
              </w:r>
              <w:r w:rsidRPr="00E72F4E">
                <w:rPr>
                  <w:lang w:val="en-GB"/>
                </w:rPr>
                <w:t xml:space="preserve">Karadeniz Technical University Publishing. </w:t>
              </w:r>
            </w:p>
            <w:p w14:paraId="365557D7" w14:textId="77777777" w:rsidR="00E72F4E" w:rsidRPr="00E72F4E" w:rsidRDefault="00E72F4E" w:rsidP="00E72F4E">
              <w:pPr>
                <w:jc w:val="both"/>
                <w:rPr>
                  <w:lang w:val="en-GB"/>
                </w:rPr>
              </w:pPr>
              <w:r w:rsidRPr="00E72F4E">
                <w:rPr>
                  <w:lang w:val="en-GB"/>
                </w:rPr>
                <w:lastRenderedPageBreak/>
                <w:t xml:space="preserve">Sönmez, İ. (2019). </w:t>
              </w:r>
              <w:proofErr w:type="spellStart"/>
              <w:r w:rsidRPr="00E72F4E">
                <w:rPr>
                  <w:i/>
                  <w:iCs/>
                  <w:lang w:val="en-GB"/>
                </w:rPr>
                <w:t>Ulusların</w:t>
              </w:r>
              <w:proofErr w:type="spellEnd"/>
              <w:r w:rsidRPr="00E72F4E">
                <w:rPr>
                  <w:i/>
                  <w:iCs/>
                  <w:lang w:val="en-GB"/>
                </w:rPr>
                <w:t xml:space="preserve"> Kendi </w:t>
              </w:r>
              <w:proofErr w:type="spellStart"/>
              <w:r w:rsidRPr="00E72F4E">
                <w:rPr>
                  <w:i/>
                  <w:iCs/>
                  <w:lang w:val="en-GB"/>
                </w:rPr>
                <w:t>Kaderini</w:t>
              </w:r>
              <w:proofErr w:type="spellEnd"/>
              <w:r w:rsidRPr="00E72F4E">
                <w:rPr>
                  <w:i/>
                  <w:iCs/>
                  <w:lang w:val="en-GB"/>
                </w:rPr>
                <w:t xml:space="preserve"> </w:t>
              </w:r>
              <w:proofErr w:type="spellStart"/>
              <w:r w:rsidRPr="00E72F4E">
                <w:rPr>
                  <w:i/>
                  <w:iCs/>
                  <w:lang w:val="en-GB"/>
                </w:rPr>
                <w:t>Tayin</w:t>
              </w:r>
              <w:proofErr w:type="spellEnd"/>
              <w:r w:rsidRPr="00E72F4E">
                <w:rPr>
                  <w:i/>
                  <w:iCs/>
                  <w:lang w:val="en-GB"/>
                </w:rPr>
                <w:t xml:space="preserve"> </w:t>
              </w:r>
              <w:proofErr w:type="spellStart"/>
              <w:r w:rsidRPr="00E72F4E">
                <w:rPr>
                  <w:i/>
                  <w:iCs/>
                  <w:lang w:val="en-GB"/>
                </w:rPr>
                <w:t>Hakkı</w:t>
              </w:r>
              <w:proofErr w:type="spellEnd"/>
              <w:r w:rsidRPr="00E72F4E">
                <w:rPr>
                  <w:lang w:val="en-GB"/>
                </w:rPr>
                <w:t xml:space="preserve">. </w:t>
              </w:r>
              <w:proofErr w:type="spellStart"/>
              <w:r w:rsidRPr="00E72F4E">
                <w:rPr>
                  <w:lang w:val="en-GB"/>
                </w:rPr>
                <w:t>Yayımlanmamız</w:t>
              </w:r>
              <w:proofErr w:type="spellEnd"/>
              <w:r w:rsidRPr="00E72F4E">
                <w:rPr>
                  <w:lang w:val="en-GB"/>
                </w:rPr>
                <w:t xml:space="preserve"> </w:t>
              </w:r>
              <w:proofErr w:type="spellStart"/>
              <w:r w:rsidRPr="00E72F4E">
                <w:rPr>
                  <w:lang w:val="en-GB"/>
                </w:rPr>
                <w:t>doktora</w:t>
              </w:r>
              <w:proofErr w:type="spellEnd"/>
              <w:r w:rsidRPr="00E72F4E">
                <w:rPr>
                  <w:lang w:val="en-GB"/>
                </w:rPr>
                <w:t xml:space="preserve"> </w:t>
              </w:r>
              <w:proofErr w:type="spellStart"/>
              <w:r w:rsidRPr="00E72F4E">
                <w:rPr>
                  <w:lang w:val="en-GB"/>
                </w:rPr>
                <w:t>tezi</w:t>
              </w:r>
              <w:proofErr w:type="spellEnd"/>
              <w:r w:rsidRPr="00E72F4E">
                <w:rPr>
                  <w:lang w:val="en-GB"/>
                </w:rPr>
                <w:t xml:space="preserve">), İstanbul </w:t>
              </w:r>
              <w:proofErr w:type="spellStart"/>
              <w:r w:rsidRPr="00E72F4E">
                <w:rPr>
                  <w:lang w:val="en-GB"/>
                </w:rPr>
                <w:t>Ticaret</w:t>
              </w:r>
              <w:proofErr w:type="spellEnd"/>
              <w:r w:rsidRPr="00E72F4E">
                <w:rPr>
                  <w:lang w:val="en-GB"/>
                </w:rPr>
                <w:t xml:space="preserve"> </w:t>
              </w:r>
              <w:proofErr w:type="spellStart"/>
              <w:r w:rsidRPr="00E72F4E">
                <w:rPr>
                  <w:lang w:val="en-GB"/>
                </w:rPr>
                <w:t>Üniversitesi</w:t>
              </w:r>
              <w:proofErr w:type="spellEnd"/>
              <w:r w:rsidRPr="00E72F4E">
                <w:rPr>
                  <w:lang w:val="en-GB"/>
                </w:rPr>
                <w:t xml:space="preserve"> </w:t>
              </w:r>
              <w:proofErr w:type="spellStart"/>
              <w:r w:rsidRPr="00E72F4E">
                <w:rPr>
                  <w:lang w:val="en-GB"/>
                </w:rPr>
                <w:t>Dış</w:t>
              </w:r>
              <w:proofErr w:type="spellEnd"/>
              <w:r w:rsidRPr="00E72F4E">
                <w:rPr>
                  <w:lang w:val="en-GB"/>
                </w:rPr>
                <w:t xml:space="preserve"> </w:t>
              </w:r>
              <w:proofErr w:type="spellStart"/>
              <w:r w:rsidRPr="00E72F4E">
                <w:rPr>
                  <w:lang w:val="en-GB"/>
                </w:rPr>
                <w:t>Ticaret</w:t>
              </w:r>
              <w:proofErr w:type="spellEnd"/>
              <w:r w:rsidRPr="00E72F4E">
                <w:rPr>
                  <w:lang w:val="en-GB"/>
                </w:rPr>
                <w:t xml:space="preserve"> </w:t>
              </w:r>
              <w:proofErr w:type="spellStart"/>
              <w:r w:rsidRPr="00E72F4E">
                <w:rPr>
                  <w:lang w:val="en-GB"/>
                </w:rPr>
                <w:t>Enstitüsü</w:t>
              </w:r>
              <w:proofErr w:type="spellEnd"/>
              <w:r w:rsidRPr="00E72F4E">
                <w:rPr>
                  <w:lang w:val="en-GB"/>
                </w:rPr>
                <w:t xml:space="preserve">. </w:t>
              </w:r>
            </w:p>
            <w:p w14:paraId="0317A994" w14:textId="77777777" w:rsidR="00E72F4E" w:rsidRPr="00E72F4E" w:rsidRDefault="00E72F4E" w:rsidP="00E72F4E">
              <w:pPr>
                <w:jc w:val="both"/>
                <w:rPr>
                  <w:lang w:val="en-GB"/>
                </w:rPr>
              </w:pPr>
              <w:r w:rsidRPr="00E72F4E">
                <w:rPr>
                  <w:lang w:val="en-GB"/>
                </w:rPr>
                <w:t xml:space="preserve">Sümer, F. (1992). </w:t>
              </w:r>
              <w:proofErr w:type="spellStart"/>
              <w:r w:rsidRPr="00E72F4E">
                <w:rPr>
                  <w:i/>
                  <w:iCs/>
                  <w:lang w:val="en-GB"/>
                </w:rPr>
                <w:t>Safevi</w:t>
              </w:r>
              <w:proofErr w:type="spellEnd"/>
              <w:r w:rsidRPr="00E72F4E">
                <w:rPr>
                  <w:i/>
                  <w:iCs/>
                  <w:lang w:val="en-GB"/>
                </w:rPr>
                <w:t xml:space="preserve"> </w:t>
              </w:r>
              <w:proofErr w:type="spellStart"/>
              <w:r w:rsidRPr="00E72F4E">
                <w:rPr>
                  <w:i/>
                  <w:iCs/>
                  <w:lang w:val="en-GB"/>
                </w:rPr>
                <w:t>Devletinin</w:t>
              </w:r>
              <w:proofErr w:type="spellEnd"/>
              <w:r w:rsidRPr="00E72F4E">
                <w:rPr>
                  <w:i/>
                  <w:iCs/>
                  <w:lang w:val="en-GB"/>
                </w:rPr>
                <w:t xml:space="preserve"> </w:t>
              </w:r>
              <w:proofErr w:type="spellStart"/>
              <w:r w:rsidRPr="00E72F4E">
                <w:rPr>
                  <w:i/>
                  <w:iCs/>
                  <w:lang w:val="en-GB"/>
                </w:rPr>
                <w:t>Kuruluşu</w:t>
              </w:r>
              <w:proofErr w:type="spellEnd"/>
              <w:r w:rsidRPr="00E72F4E">
                <w:rPr>
                  <w:i/>
                  <w:iCs/>
                  <w:lang w:val="en-GB"/>
                </w:rPr>
                <w:t xml:space="preserve"> </w:t>
              </w:r>
              <w:proofErr w:type="spellStart"/>
              <w:r w:rsidRPr="00E72F4E">
                <w:rPr>
                  <w:i/>
                  <w:iCs/>
                  <w:lang w:val="en-GB"/>
                </w:rPr>
                <w:t>ve</w:t>
              </w:r>
              <w:proofErr w:type="spellEnd"/>
              <w:r w:rsidRPr="00E72F4E">
                <w:rPr>
                  <w:i/>
                  <w:iCs/>
                  <w:lang w:val="en-GB"/>
                </w:rPr>
                <w:t xml:space="preserve"> </w:t>
              </w:r>
              <w:proofErr w:type="spellStart"/>
              <w:r w:rsidRPr="00E72F4E">
                <w:rPr>
                  <w:i/>
                  <w:iCs/>
                  <w:lang w:val="en-GB"/>
                </w:rPr>
                <w:t>Gelişmesinde</w:t>
              </w:r>
              <w:proofErr w:type="spellEnd"/>
              <w:r w:rsidRPr="00E72F4E">
                <w:rPr>
                  <w:i/>
                  <w:iCs/>
                  <w:lang w:val="en-GB"/>
                </w:rPr>
                <w:t xml:space="preserve"> Anadolu </w:t>
              </w:r>
              <w:proofErr w:type="spellStart"/>
              <w:r w:rsidRPr="00E72F4E">
                <w:rPr>
                  <w:i/>
                  <w:iCs/>
                  <w:lang w:val="en-GB"/>
                </w:rPr>
                <w:t>Türklerinin</w:t>
              </w:r>
              <w:proofErr w:type="spellEnd"/>
              <w:r w:rsidRPr="00E72F4E">
                <w:rPr>
                  <w:i/>
                  <w:iCs/>
                  <w:lang w:val="en-GB"/>
                </w:rPr>
                <w:t xml:space="preserve"> </w:t>
              </w:r>
              <w:proofErr w:type="spellStart"/>
              <w:r w:rsidRPr="00E72F4E">
                <w:rPr>
                  <w:i/>
                  <w:iCs/>
                  <w:lang w:val="en-GB"/>
                </w:rPr>
                <w:t>Rolü</w:t>
              </w:r>
              <w:proofErr w:type="spellEnd"/>
              <w:r w:rsidRPr="00E72F4E">
                <w:rPr>
                  <w:lang w:val="en-GB"/>
                </w:rPr>
                <w:t xml:space="preserve"> (Role of Anatolian Turks in Foundation and Development of Safavi State). Institute of Turkish History Publication. </w:t>
              </w:r>
            </w:p>
            <w:p w14:paraId="3DD13768" w14:textId="77777777" w:rsidR="00E72F4E" w:rsidRPr="00E72F4E" w:rsidRDefault="00E72F4E" w:rsidP="00E72F4E">
              <w:pPr>
                <w:jc w:val="both"/>
                <w:rPr>
                  <w:lang w:val="en-GB"/>
                </w:rPr>
              </w:pPr>
              <w:r w:rsidRPr="00E72F4E">
                <w:rPr>
                  <w:lang w:val="en-GB"/>
                </w:rPr>
                <w:t xml:space="preserve">Sümer, F. (1999). </w:t>
              </w:r>
              <w:proofErr w:type="spellStart"/>
              <w:r w:rsidRPr="00E72F4E">
                <w:rPr>
                  <w:i/>
                  <w:lang w:val="en-GB"/>
                </w:rPr>
                <w:t>Oğuzlar</w:t>
              </w:r>
              <w:proofErr w:type="spellEnd"/>
              <w:r w:rsidRPr="00E72F4E">
                <w:rPr>
                  <w:lang w:val="en-GB"/>
                </w:rPr>
                <w:t xml:space="preserve">. Turkish World Research </w:t>
              </w:r>
              <w:proofErr w:type="spellStart"/>
              <w:r w:rsidRPr="00E72F4E">
                <w:rPr>
                  <w:lang w:val="en-GB"/>
                </w:rPr>
                <w:t>Fountation</w:t>
              </w:r>
              <w:proofErr w:type="spellEnd"/>
              <w:r w:rsidRPr="00E72F4E">
                <w:rPr>
                  <w:lang w:val="en-GB"/>
                </w:rPr>
                <w:t xml:space="preserve"> Publication. </w:t>
              </w:r>
            </w:p>
            <w:p w14:paraId="1E4763CE" w14:textId="77777777" w:rsidR="00E72F4E" w:rsidRPr="00E72F4E" w:rsidRDefault="00E72F4E" w:rsidP="00E72F4E">
              <w:pPr>
                <w:jc w:val="both"/>
                <w:rPr>
                  <w:lang w:val="es-AR"/>
                </w:rPr>
              </w:pPr>
              <w:proofErr w:type="spellStart"/>
              <w:r w:rsidRPr="00E72F4E">
                <w:rPr>
                  <w:lang w:val="es-AR"/>
                </w:rPr>
                <w:t>Şeker</w:t>
              </w:r>
              <w:proofErr w:type="spellEnd"/>
              <w:r w:rsidRPr="00E72F4E">
                <w:rPr>
                  <w:lang w:val="es-AR"/>
                </w:rPr>
                <w:t xml:space="preserve">, M. (2006). </w:t>
              </w:r>
              <w:proofErr w:type="spellStart"/>
              <w:r w:rsidRPr="00E72F4E">
                <w:rPr>
                  <w:i/>
                  <w:lang w:val="es-AR"/>
                </w:rPr>
                <w:t>Anadolu’nun</w:t>
              </w:r>
              <w:proofErr w:type="spellEnd"/>
              <w:r w:rsidRPr="00E72F4E">
                <w:rPr>
                  <w:i/>
                  <w:lang w:val="es-AR"/>
                </w:rPr>
                <w:t xml:space="preserve"> </w:t>
              </w:r>
              <w:proofErr w:type="spellStart"/>
              <w:r w:rsidRPr="00E72F4E">
                <w:rPr>
                  <w:i/>
                  <w:lang w:val="es-AR"/>
                </w:rPr>
                <w:t>Türkleşmesi</w:t>
              </w:r>
              <w:proofErr w:type="spellEnd"/>
              <w:r w:rsidRPr="00E72F4E">
                <w:rPr>
                  <w:i/>
                  <w:lang w:val="es-AR"/>
                </w:rPr>
                <w:t xml:space="preserve"> ve </w:t>
              </w:r>
              <w:proofErr w:type="spellStart"/>
              <w:r w:rsidRPr="00E72F4E">
                <w:rPr>
                  <w:i/>
                  <w:lang w:val="es-AR"/>
                </w:rPr>
                <w:t>Kültürel</w:t>
              </w:r>
              <w:proofErr w:type="spellEnd"/>
              <w:r w:rsidRPr="00E72F4E">
                <w:rPr>
                  <w:i/>
                  <w:lang w:val="es-AR"/>
                </w:rPr>
                <w:t xml:space="preserve"> </w:t>
              </w:r>
              <w:proofErr w:type="spellStart"/>
              <w:r w:rsidRPr="00E72F4E">
                <w:rPr>
                  <w:i/>
                  <w:lang w:val="es-AR"/>
                </w:rPr>
                <w:t>Hayatı</w:t>
              </w:r>
              <w:proofErr w:type="spellEnd"/>
              <w:r w:rsidRPr="00E72F4E">
                <w:rPr>
                  <w:lang w:val="es-AR"/>
                </w:rPr>
                <w:t xml:space="preserve">. </w:t>
              </w:r>
              <w:proofErr w:type="spellStart"/>
              <w:r w:rsidRPr="00E72F4E">
                <w:rPr>
                  <w:lang w:val="es-AR"/>
                </w:rPr>
                <w:t>Ötüken</w:t>
              </w:r>
              <w:proofErr w:type="spellEnd"/>
              <w:r w:rsidRPr="00E72F4E">
                <w:rPr>
                  <w:lang w:val="es-AR"/>
                </w:rPr>
                <w:t xml:space="preserve"> </w:t>
              </w:r>
              <w:proofErr w:type="spellStart"/>
              <w:r w:rsidRPr="00E72F4E">
                <w:rPr>
                  <w:lang w:val="es-AR"/>
                </w:rPr>
                <w:t>Publication</w:t>
              </w:r>
              <w:proofErr w:type="spellEnd"/>
              <w:r w:rsidRPr="00E72F4E">
                <w:rPr>
                  <w:lang w:val="es-AR"/>
                </w:rPr>
                <w:t>.</w:t>
              </w:r>
            </w:p>
            <w:p w14:paraId="33CCAA35" w14:textId="77777777" w:rsidR="00E72F4E" w:rsidRPr="00E72F4E" w:rsidRDefault="00E72F4E" w:rsidP="00E72F4E">
              <w:pPr>
                <w:jc w:val="both"/>
                <w:rPr>
                  <w:lang w:val="en-GB"/>
                </w:rPr>
              </w:pPr>
              <w:proofErr w:type="spellStart"/>
              <w:r w:rsidRPr="00E72F4E">
                <w:rPr>
                  <w:lang w:val="es-AR"/>
                </w:rPr>
                <w:t>Şeker</w:t>
              </w:r>
              <w:proofErr w:type="spellEnd"/>
              <w:r w:rsidRPr="00E72F4E">
                <w:rPr>
                  <w:lang w:val="es-AR"/>
                </w:rPr>
                <w:t xml:space="preserve">, M. (2005). </w:t>
              </w:r>
              <w:proofErr w:type="spellStart"/>
              <w:r w:rsidRPr="00E72F4E">
                <w:rPr>
                  <w:i/>
                  <w:iCs/>
                  <w:lang w:val="es-AR"/>
                </w:rPr>
                <w:t>Anadolu’da</w:t>
              </w:r>
              <w:proofErr w:type="spellEnd"/>
              <w:r w:rsidRPr="00E72F4E">
                <w:rPr>
                  <w:i/>
                  <w:iCs/>
                  <w:lang w:val="es-AR"/>
                </w:rPr>
                <w:t xml:space="preserve"> </w:t>
              </w:r>
              <w:proofErr w:type="spellStart"/>
              <w:r w:rsidRPr="00E72F4E">
                <w:rPr>
                  <w:i/>
                  <w:iCs/>
                  <w:lang w:val="es-AR"/>
                </w:rPr>
                <w:t>Birarada</w:t>
              </w:r>
              <w:proofErr w:type="spellEnd"/>
              <w:r w:rsidRPr="00E72F4E">
                <w:rPr>
                  <w:i/>
                  <w:iCs/>
                  <w:lang w:val="es-AR"/>
                </w:rPr>
                <w:t xml:space="preserve"> </w:t>
              </w:r>
              <w:proofErr w:type="spellStart"/>
              <w:r w:rsidRPr="00E72F4E">
                <w:rPr>
                  <w:i/>
                  <w:iCs/>
                  <w:lang w:val="es-AR"/>
                </w:rPr>
                <w:t>Yaşama</w:t>
              </w:r>
              <w:proofErr w:type="spellEnd"/>
              <w:r w:rsidRPr="00E72F4E">
                <w:rPr>
                  <w:i/>
                  <w:iCs/>
                  <w:lang w:val="es-AR"/>
                </w:rPr>
                <w:t xml:space="preserve"> </w:t>
              </w:r>
              <w:proofErr w:type="spellStart"/>
              <w:r w:rsidRPr="00E72F4E">
                <w:rPr>
                  <w:i/>
                  <w:iCs/>
                  <w:lang w:val="es-AR"/>
                </w:rPr>
                <w:t>Tecrübesi</w:t>
              </w:r>
              <w:proofErr w:type="spellEnd"/>
              <w:r w:rsidRPr="00E72F4E">
                <w:rPr>
                  <w:i/>
                  <w:iCs/>
                  <w:lang w:val="es-AR"/>
                </w:rPr>
                <w:t xml:space="preserve"> </w:t>
              </w:r>
              <w:proofErr w:type="spellStart"/>
              <w:r w:rsidRPr="00E72F4E">
                <w:rPr>
                  <w:i/>
                  <w:iCs/>
                  <w:lang w:val="es-AR"/>
                </w:rPr>
                <w:t>Türkiye</w:t>
              </w:r>
              <w:proofErr w:type="spellEnd"/>
              <w:r w:rsidRPr="00E72F4E">
                <w:rPr>
                  <w:i/>
                  <w:iCs/>
                  <w:lang w:val="es-AR"/>
                </w:rPr>
                <w:t xml:space="preserve"> </w:t>
              </w:r>
              <w:proofErr w:type="spellStart"/>
              <w:r w:rsidRPr="00E72F4E">
                <w:rPr>
                  <w:i/>
                  <w:iCs/>
                  <w:lang w:val="es-AR"/>
                </w:rPr>
                <w:t>Selçukluları</w:t>
              </w:r>
              <w:proofErr w:type="spellEnd"/>
              <w:r w:rsidRPr="00E72F4E">
                <w:rPr>
                  <w:i/>
                  <w:iCs/>
                  <w:lang w:val="es-AR"/>
                </w:rPr>
                <w:t xml:space="preserve"> ve </w:t>
              </w:r>
              <w:proofErr w:type="spellStart"/>
              <w:r w:rsidRPr="00E72F4E">
                <w:rPr>
                  <w:i/>
                  <w:iCs/>
                  <w:lang w:val="es-AR"/>
                </w:rPr>
                <w:t>Osmanlılar’da</w:t>
              </w:r>
              <w:proofErr w:type="spellEnd"/>
              <w:r w:rsidRPr="00E72F4E">
                <w:rPr>
                  <w:i/>
                  <w:iCs/>
                  <w:lang w:val="es-AR"/>
                </w:rPr>
                <w:t xml:space="preserve"> –</w:t>
              </w:r>
              <w:proofErr w:type="spellStart"/>
              <w:r w:rsidRPr="00E72F4E">
                <w:rPr>
                  <w:i/>
                  <w:iCs/>
                  <w:lang w:val="es-AR"/>
                </w:rPr>
                <w:t>Müslim</w:t>
              </w:r>
              <w:proofErr w:type="spellEnd"/>
              <w:r w:rsidRPr="00E72F4E">
                <w:rPr>
                  <w:i/>
                  <w:iCs/>
                  <w:lang w:val="es-AR"/>
                </w:rPr>
                <w:t>-</w:t>
              </w:r>
              <w:proofErr w:type="spellStart"/>
              <w:r w:rsidRPr="00E72F4E">
                <w:rPr>
                  <w:i/>
                  <w:iCs/>
                  <w:lang w:val="es-AR"/>
                </w:rPr>
                <w:t>Gayr</w:t>
              </w:r>
              <w:proofErr w:type="spellEnd"/>
              <w:r w:rsidRPr="00E72F4E">
                <w:rPr>
                  <w:i/>
                  <w:iCs/>
                  <w:lang w:val="es-AR"/>
                </w:rPr>
                <w:t xml:space="preserve">-i </w:t>
              </w:r>
              <w:proofErr w:type="spellStart"/>
              <w:r w:rsidRPr="00E72F4E">
                <w:rPr>
                  <w:i/>
                  <w:iCs/>
                  <w:lang w:val="es-AR"/>
                </w:rPr>
                <w:t>Müslim</w:t>
              </w:r>
              <w:proofErr w:type="spellEnd"/>
              <w:r w:rsidRPr="00E72F4E">
                <w:rPr>
                  <w:i/>
                  <w:iCs/>
                  <w:lang w:val="es-AR"/>
                </w:rPr>
                <w:t xml:space="preserve"> </w:t>
              </w:r>
              <w:proofErr w:type="spellStart"/>
              <w:r w:rsidRPr="00E72F4E">
                <w:rPr>
                  <w:i/>
                  <w:iCs/>
                  <w:lang w:val="es-AR"/>
                </w:rPr>
                <w:t>İlişkileri</w:t>
              </w:r>
              <w:proofErr w:type="spellEnd"/>
              <w:r w:rsidRPr="00E72F4E">
                <w:rPr>
                  <w:lang w:val="es-AR"/>
                </w:rPr>
                <w:t xml:space="preserve">. </w:t>
              </w:r>
              <w:proofErr w:type="spellStart"/>
              <w:r w:rsidRPr="00E72F4E">
                <w:rPr>
                  <w:lang w:val="en-GB"/>
                </w:rPr>
                <w:t>Diyanet</w:t>
              </w:r>
              <w:proofErr w:type="spellEnd"/>
              <w:r w:rsidRPr="00E72F4E">
                <w:rPr>
                  <w:lang w:val="en-GB"/>
                </w:rPr>
                <w:t xml:space="preserve"> </w:t>
              </w:r>
              <w:proofErr w:type="spellStart"/>
              <w:r w:rsidRPr="00E72F4E">
                <w:rPr>
                  <w:lang w:val="en-GB"/>
                </w:rPr>
                <w:t>İşleri</w:t>
              </w:r>
              <w:proofErr w:type="spellEnd"/>
              <w:r w:rsidRPr="00E72F4E">
                <w:rPr>
                  <w:lang w:val="en-GB"/>
                </w:rPr>
                <w:t xml:space="preserve"> </w:t>
              </w:r>
              <w:proofErr w:type="spellStart"/>
              <w:r w:rsidRPr="00E72F4E">
                <w:rPr>
                  <w:lang w:val="en-GB"/>
                </w:rPr>
                <w:t>Başkanlığı</w:t>
              </w:r>
              <w:proofErr w:type="spellEnd"/>
              <w:r w:rsidRPr="00E72F4E">
                <w:rPr>
                  <w:lang w:val="en-GB"/>
                </w:rPr>
                <w:t xml:space="preserve"> Publication.</w:t>
              </w:r>
            </w:p>
            <w:p w14:paraId="4DAA7AF6" w14:textId="77777777" w:rsidR="00E72F4E" w:rsidRPr="00E72F4E" w:rsidRDefault="00E72F4E" w:rsidP="00E72F4E">
              <w:pPr>
                <w:jc w:val="both"/>
                <w:rPr>
                  <w:lang w:val="en-GB"/>
                </w:rPr>
              </w:pPr>
              <w:r w:rsidRPr="00E72F4E">
                <w:rPr>
                  <w:lang w:val="en-GB"/>
                </w:rPr>
                <w:t xml:space="preserve">Timur, T. (2000). </w:t>
              </w:r>
              <w:r w:rsidRPr="00E72F4E">
                <w:rPr>
                  <w:i/>
                  <w:lang w:val="en-GB"/>
                </w:rPr>
                <w:t xml:space="preserve">1915 </w:t>
              </w:r>
              <w:proofErr w:type="spellStart"/>
              <w:r w:rsidRPr="00E72F4E">
                <w:rPr>
                  <w:i/>
                  <w:lang w:val="en-GB"/>
                </w:rPr>
                <w:t>ve</w:t>
              </w:r>
              <w:proofErr w:type="spellEnd"/>
              <w:r w:rsidRPr="00E72F4E">
                <w:rPr>
                  <w:i/>
                  <w:lang w:val="en-GB"/>
                </w:rPr>
                <w:t xml:space="preserve"> </w:t>
              </w:r>
              <w:proofErr w:type="spellStart"/>
              <w:r w:rsidRPr="00E72F4E">
                <w:rPr>
                  <w:i/>
                  <w:lang w:val="en-GB"/>
                </w:rPr>
                <w:t>Sonrası</w:t>
              </w:r>
              <w:proofErr w:type="spellEnd"/>
              <w:r w:rsidRPr="00E72F4E">
                <w:rPr>
                  <w:i/>
                  <w:lang w:val="en-GB"/>
                </w:rPr>
                <w:t xml:space="preserve"> </w:t>
              </w:r>
              <w:proofErr w:type="spellStart"/>
              <w:r w:rsidRPr="00E72F4E">
                <w:rPr>
                  <w:i/>
                  <w:lang w:val="en-GB"/>
                </w:rPr>
                <w:t>Türkler</w:t>
              </w:r>
              <w:proofErr w:type="spellEnd"/>
              <w:r w:rsidRPr="00E72F4E">
                <w:rPr>
                  <w:i/>
                  <w:lang w:val="en-GB"/>
                </w:rPr>
                <w:t xml:space="preserve"> </w:t>
              </w:r>
              <w:proofErr w:type="spellStart"/>
              <w:r w:rsidRPr="00E72F4E">
                <w:rPr>
                  <w:i/>
                  <w:lang w:val="en-GB"/>
                </w:rPr>
                <w:t>ve</w:t>
              </w:r>
              <w:proofErr w:type="spellEnd"/>
              <w:r w:rsidRPr="00E72F4E">
                <w:rPr>
                  <w:i/>
                  <w:lang w:val="en-GB"/>
                </w:rPr>
                <w:t xml:space="preserve"> </w:t>
              </w:r>
              <w:proofErr w:type="spellStart"/>
              <w:r w:rsidRPr="00E72F4E">
                <w:rPr>
                  <w:i/>
                  <w:lang w:val="en-GB"/>
                </w:rPr>
                <w:t>Ermeniler</w:t>
              </w:r>
              <w:proofErr w:type="spellEnd"/>
              <w:r w:rsidRPr="00E72F4E">
                <w:rPr>
                  <w:lang w:val="en-GB"/>
                </w:rPr>
                <w:t xml:space="preserve"> (1915 and the Rest Turks and Armenians). </w:t>
              </w:r>
              <w:proofErr w:type="spellStart"/>
              <w:r w:rsidRPr="00E72F4E">
                <w:rPr>
                  <w:lang w:val="en-GB"/>
                </w:rPr>
                <w:t>İmge</w:t>
              </w:r>
              <w:proofErr w:type="spellEnd"/>
              <w:r w:rsidRPr="00E72F4E">
                <w:rPr>
                  <w:lang w:val="en-GB"/>
                </w:rPr>
                <w:t xml:space="preserve"> Publication.</w:t>
              </w:r>
            </w:p>
            <w:p w14:paraId="203C02B1" w14:textId="77777777" w:rsidR="00E72F4E" w:rsidRPr="00E72F4E" w:rsidRDefault="00E72F4E" w:rsidP="00E72F4E">
              <w:pPr>
                <w:jc w:val="both"/>
                <w:rPr>
                  <w:lang w:val="en-GB"/>
                </w:rPr>
              </w:pPr>
              <w:r w:rsidRPr="00E72F4E">
                <w:rPr>
                  <w:lang w:val="en-GB"/>
                </w:rPr>
                <w:t xml:space="preserve">Turan, O. (2004). </w:t>
              </w:r>
              <w:proofErr w:type="spellStart"/>
              <w:r w:rsidRPr="00E72F4E">
                <w:rPr>
                  <w:lang w:val="en-GB"/>
                </w:rPr>
                <w:t>Selçuklular</w:t>
              </w:r>
              <w:proofErr w:type="spellEnd"/>
              <w:r w:rsidRPr="00E72F4E">
                <w:rPr>
                  <w:lang w:val="en-GB"/>
                </w:rPr>
                <w:t xml:space="preserve"> </w:t>
              </w:r>
              <w:proofErr w:type="spellStart"/>
              <w:r w:rsidRPr="00E72F4E">
                <w:rPr>
                  <w:lang w:val="en-GB"/>
                </w:rPr>
                <w:t>Zamanında</w:t>
              </w:r>
              <w:proofErr w:type="spellEnd"/>
              <w:r w:rsidRPr="00E72F4E">
                <w:rPr>
                  <w:lang w:val="en-GB"/>
                </w:rPr>
                <w:t xml:space="preserve"> Türkiye (Turkey at the time of </w:t>
              </w:r>
              <w:proofErr w:type="spellStart"/>
              <w:r w:rsidRPr="00E72F4E">
                <w:rPr>
                  <w:lang w:val="en-GB"/>
                </w:rPr>
                <w:t>Seljuqeeds</w:t>
              </w:r>
              <w:proofErr w:type="spellEnd"/>
              <w:r w:rsidRPr="00E72F4E">
                <w:rPr>
                  <w:lang w:val="en-GB"/>
                </w:rPr>
                <w:t xml:space="preserve">). </w:t>
              </w:r>
              <w:proofErr w:type="spellStart"/>
              <w:r w:rsidRPr="00E72F4E">
                <w:rPr>
                  <w:lang w:val="en-GB"/>
                </w:rPr>
                <w:t>Ötüken</w:t>
              </w:r>
              <w:proofErr w:type="spellEnd"/>
              <w:r w:rsidRPr="00E72F4E">
                <w:rPr>
                  <w:lang w:val="en-GB"/>
                </w:rPr>
                <w:t xml:space="preserve"> Publication. </w:t>
              </w:r>
            </w:p>
            <w:p w14:paraId="393FF32E" w14:textId="77777777" w:rsidR="00E72F4E" w:rsidRPr="00E72F4E" w:rsidRDefault="00E72F4E" w:rsidP="00E72F4E">
              <w:pPr>
                <w:jc w:val="both"/>
                <w:rPr>
                  <w:lang w:val="en-GB"/>
                </w:rPr>
              </w:pPr>
              <w:r w:rsidRPr="00E72F4E">
                <w:rPr>
                  <w:lang w:val="en-GB"/>
                </w:rPr>
                <w:t xml:space="preserve">Umar, B. (1999). </w:t>
              </w:r>
              <w:proofErr w:type="spellStart"/>
              <w:r w:rsidRPr="00E72F4E">
                <w:rPr>
                  <w:i/>
                  <w:lang w:val="en-GB"/>
                </w:rPr>
                <w:t>İlkçağda</w:t>
              </w:r>
              <w:proofErr w:type="spellEnd"/>
              <w:r w:rsidRPr="00E72F4E">
                <w:rPr>
                  <w:i/>
                  <w:lang w:val="en-GB"/>
                </w:rPr>
                <w:t xml:space="preserve"> Türkiye </w:t>
              </w:r>
              <w:proofErr w:type="spellStart"/>
              <w:r w:rsidRPr="00E72F4E">
                <w:rPr>
                  <w:i/>
                  <w:lang w:val="en-GB"/>
                </w:rPr>
                <w:t>Halkı</w:t>
              </w:r>
              <w:proofErr w:type="spellEnd"/>
              <w:r w:rsidRPr="00E72F4E">
                <w:rPr>
                  <w:lang w:val="en-GB"/>
                </w:rPr>
                <w:t xml:space="preserve">. </w:t>
              </w:r>
              <w:proofErr w:type="spellStart"/>
              <w:r w:rsidRPr="00E72F4E">
                <w:rPr>
                  <w:lang w:val="en-GB"/>
                </w:rPr>
                <w:t>İnkilâp</w:t>
              </w:r>
              <w:proofErr w:type="spellEnd"/>
              <w:r w:rsidRPr="00E72F4E">
                <w:rPr>
                  <w:lang w:val="en-GB"/>
                </w:rPr>
                <w:t xml:space="preserve"> Publication. </w:t>
              </w:r>
            </w:p>
            <w:p w14:paraId="6560EBFF" w14:textId="77777777" w:rsidR="00E72F4E" w:rsidRPr="00E72F4E" w:rsidRDefault="00E72F4E" w:rsidP="00E72F4E">
              <w:pPr>
                <w:jc w:val="both"/>
                <w:rPr>
                  <w:lang w:val="en-GB"/>
                </w:rPr>
              </w:pPr>
              <w:r w:rsidRPr="00E72F4E">
                <w:rPr>
                  <w:lang w:val="en-GB"/>
                </w:rPr>
                <w:t xml:space="preserve">Uygun, O. (2007). </w:t>
              </w:r>
              <w:r w:rsidRPr="00E72F4E">
                <w:rPr>
                  <w:i/>
                  <w:lang w:val="en-GB"/>
                </w:rPr>
                <w:t>Federal Devlet</w:t>
              </w:r>
              <w:r w:rsidRPr="00E72F4E">
                <w:rPr>
                  <w:lang w:val="en-GB"/>
                </w:rPr>
                <w:t xml:space="preserve">. On </w:t>
              </w:r>
              <w:proofErr w:type="spellStart"/>
              <w:r w:rsidRPr="00E72F4E">
                <w:rPr>
                  <w:lang w:val="en-GB"/>
                </w:rPr>
                <w:t>iki</w:t>
              </w:r>
              <w:proofErr w:type="spellEnd"/>
              <w:r w:rsidRPr="00E72F4E">
                <w:rPr>
                  <w:lang w:val="en-GB"/>
                </w:rPr>
                <w:t xml:space="preserve"> </w:t>
              </w:r>
              <w:proofErr w:type="spellStart"/>
              <w:r w:rsidRPr="00E72F4E">
                <w:rPr>
                  <w:lang w:val="en-GB"/>
                </w:rPr>
                <w:t>levha</w:t>
              </w:r>
              <w:proofErr w:type="spellEnd"/>
              <w:r w:rsidRPr="00E72F4E">
                <w:rPr>
                  <w:lang w:val="en-GB"/>
                </w:rPr>
                <w:t xml:space="preserve"> </w:t>
              </w:r>
              <w:proofErr w:type="spellStart"/>
              <w:r w:rsidRPr="00E72F4E">
                <w:rPr>
                  <w:lang w:val="en-GB"/>
                </w:rPr>
                <w:t>yayınevi</w:t>
              </w:r>
              <w:proofErr w:type="spellEnd"/>
              <w:r w:rsidRPr="00E72F4E">
                <w:rPr>
                  <w:lang w:val="en-GB"/>
                </w:rPr>
                <w:t>.</w:t>
              </w:r>
            </w:p>
            <w:p w14:paraId="524A8FFE" w14:textId="77777777" w:rsidR="00E72F4E" w:rsidRPr="00E72F4E" w:rsidRDefault="00E72F4E" w:rsidP="00E72F4E">
              <w:pPr>
                <w:jc w:val="both"/>
                <w:rPr>
                  <w:lang w:val="en-GB"/>
                </w:rPr>
              </w:pPr>
              <w:proofErr w:type="spellStart"/>
              <w:r w:rsidRPr="00E72F4E">
                <w:rPr>
                  <w:lang w:val="en-GB"/>
                </w:rPr>
                <w:t>Üngör</w:t>
              </w:r>
              <w:proofErr w:type="spellEnd"/>
              <w:r w:rsidRPr="00E72F4E">
                <w:rPr>
                  <w:lang w:val="en-GB"/>
                </w:rPr>
                <w:t xml:space="preserve">, U. Ü. (2016). </w:t>
              </w:r>
              <w:r w:rsidRPr="00E72F4E">
                <w:rPr>
                  <w:i/>
                  <w:lang w:val="en-GB"/>
                </w:rPr>
                <w:t xml:space="preserve">Modern </w:t>
              </w:r>
              <w:proofErr w:type="spellStart"/>
              <w:r w:rsidRPr="00E72F4E">
                <w:rPr>
                  <w:i/>
                  <w:lang w:val="en-GB"/>
                </w:rPr>
                <w:t>Türkiye’nin</w:t>
              </w:r>
              <w:proofErr w:type="spellEnd"/>
              <w:r w:rsidRPr="00E72F4E">
                <w:rPr>
                  <w:i/>
                  <w:lang w:val="en-GB"/>
                </w:rPr>
                <w:t xml:space="preserve"> </w:t>
              </w:r>
              <w:proofErr w:type="spellStart"/>
              <w:r w:rsidRPr="00E72F4E">
                <w:rPr>
                  <w:i/>
                  <w:lang w:val="en-GB"/>
                </w:rPr>
                <w:t>İnşası</w:t>
              </w:r>
              <w:proofErr w:type="spellEnd"/>
              <w:r w:rsidRPr="00E72F4E">
                <w:rPr>
                  <w:i/>
                  <w:lang w:val="en-GB"/>
                </w:rPr>
                <w:t xml:space="preserve"> Doğu </w:t>
              </w:r>
              <w:proofErr w:type="spellStart"/>
              <w:r w:rsidRPr="00E72F4E">
                <w:rPr>
                  <w:i/>
                  <w:lang w:val="en-GB"/>
                </w:rPr>
                <w:t>Anadolu’da</w:t>
              </w:r>
              <w:proofErr w:type="spellEnd"/>
              <w:r w:rsidRPr="00E72F4E">
                <w:rPr>
                  <w:i/>
                  <w:lang w:val="en-GB"/>
                </w:rPr>
                <w:t xml:space="preserve"> Ulus, Devlet </w:t>
              </w:r>
              <w:proofErr w:type="spellStart"/>
              <w:r w:rsidRPr="00E72F4E">
                <w:rPr>
                  <w:i/>
                  <w:lang w:val="en-GB"/>
                </w:rPr>
                <w:t>ve</w:t>
              </w:r>
              <w:proofErr w:type="spellEnd"/>
              <w:r w:rsidRPr="00E72F4E">
                <w:rPr>
                  <w:i/>
                  <w:lang w:val="en-GB"/>
                </w:rPr>
                <w:t xml:space="preserve"> </w:t>
              </w:r>
              <w:proofErr w:type="spellStart"/>
              <w:r w:rsidRPr="00E72F4E">
                <w:rPr>
                  <w:i/>
                  <w:lang w:val="en-GB"/>
                </w:rPr>
                <w:t>Şiddet</w:t>
              </w:r>
              <w:proofErr w:type="spellEnd"/>
              <w:r w:rsidRPr="00E72F4E">
                <w:rPr>
                  <w:i/>
                  <w:lang w:val="en-GB"/>
                </w:rPr>
                <w:t xml:space="preserve"> (1913-1950)</w:t>
              </w:r>
              <w:r w:rsidRPr="00E72F4E">
                <w:rPr>
                  <w:lang w:val="en-GB"/>
                </w:rPr>
                <w:t xml:space="preserve"> (The Making of Modern Turkey Nation and State in Eastern Anatolia, 1913-1950). </w:t>
              </w:r>
              <w:proofErr w:type="spellStart"/>
              <w:r w:rsidRPr="00E72F4E">
                <w:rPr>
                  <w:lang w:val="en-GB"/>
                </w:rPr>
                <w:t>İletişim</w:t>
              </w:r>
              <w:proofErr w:type="spellEnd"/>
              <w:r w:rsidRPr="00E72F4E">
                <w:rPr>
                  <w:lang w:val="en-GB"/>
                </w:rPr>
                <w:t xml:space="preserve"> Publication.</w:t>
              </w:r>
            </w:p>
            <w:p w14:paraId="1182F4DE" w14:textId="77777777" w:rsidR="00E72F4E" w:rsidRPr="00E72F4E" w:rsidRDefault="00E72F4E" w:rsidP="00E72F4E">
              <w:pPr>
                <w:jc w:val="both"/>
                <w:rPr>
                  <w:lang w:val="en-GB"/>
                </w:rPr>
              </w:pPr>
              <w:r w:rsidRPr="00E72F4E">
                <w:rPr>
                  <w:lang w:val="en-GB"/>
                </w:rPr>
                <w:t xml:space="preserve">Yıldız, K. (2007). </w:t>
              </w:r>
              <w:r w:rsidRPr="00E72F4E">
                <w:rPr>
                  <w:i/>
                  <w:lang w:val="en-GB"/>
                </w:rPr>
                <w:t>The Kurds in Iraq Past, Present and Future</w:t>
              </w:r>
              <w:r w:rsidRPr="00E72F4E">
                <w:rPr>
                  <w:lang w:val="en-GB"/>
                </w:rPr>
                <w:t>. Pluto Press.</w:t>
              </w:r>
            </w:p>
            <w:p w14:paraId="67F8AA35" w14:textId="77777777" w:rsidR="00E72F4E" w:rsidRPr="00E72F4E" w:rsidRDefault="00E72F4E" w:rsidP="00E72F4E">
              <w:pPr>
                <w:jc w:val="both"/>
                <w:rPr>
                  <w:lang w:val="en-GB"/>
                </w:rPr>
              </w:pPr>
              <w:r w:rsidRPr="00E72F4E">
                <w:rPr>
                  <w:lang w:val="en-GB"/>
                </w:rPr>
                <w:t xml:space="preserve">Zagros Mountains, </w:t>
              </w:r>
              <w:hyperlink r:id="rId16" w:history="1">
                <w:r w:rsidRPr="00E72F4E">
                  <w:rPr>
                    <w:rStyle w:val="Hyperlink"/>
                    <w:lang w:val="en-GB"/>
                  </w:rPr>
                  <w:t>http://www.eecrg.uib.no/projects/AGS_BotanyExp/Iran/Iran.htm</w:t>
                </w:r>
              </w:hyperlink>
            </w:p>
            <w:p w14:paraId="49A6B0FC" w14:textId="77777777" w:rsidR="00E72F4E" w:rsidRPr="00E72F4E" w:rsidRDefault="00E72F4E" w:rsidP="00E72F4E">
              <w:pPr>
                <w:jc w:val="both"/>
              </w:pPr>
            </w:p>
          </w:sdtContent>
        </w:sdt>
      </w:sdtContent>
    </w:sdt>
    <w:p w14:paraId="5606A1B3" w14:textId="77777777" w:rsidR="00E72F4E" w:rsidRPr="00E72F4E" w:rsidRDefault="00E72F4E" w:rsidP="00E72F4E">
      <w:pPr>
        <w:jc w:val="both"/>
        <w:rPr>
          <w:lang w:val="tr-TR"/>
        </w:rPr>
      </w:pPr>
    </w:p>
    <w:sectPr w:rsidR="00E72F4E" w:rsidRPr="00E72F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ADB1B" w14:textId="77777777" w:rsidR="000A4645" w:rsidRDefault="000A4645" w:rsidP="00E72F4E">
      <w:pPr>
        <w:spacing w:after="0" w:line="240" w:lineRule="auto"/>
      </w:pPr>
      <w:r>
        <w:separator/>
      </w:r>
    </w:p>
  </w:endnote>
  <w:endnote w:type="continuationSeparator" w:id="0">
    <w:p w14:paraId="68A2B3D5" w14:textId="77777777" w:rsidR="000A4645" w:rsidRDefault="000A4645" w:rsidP="00E72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A9309C" w14:textId="77777777" w:rsidR="000A4645" w:rsidRDefault="000A4645" w:rsidP="00E72F4E">
      <w:pPr>
        <w:spacing w:after="0" w:line="240" w:lineRule="auto"/>
      </w:pPr>
      <w:r>
        <w:separator/>
      </w:r>
    </w:p>
  </w:footnote>
  <w:footnote w:type="continuationSeparator" w:id="0">
    <w:p w14:paraId="58E7E668" w14:textId="77777777" w:rsidR="000A4645" w:rsidRDefault="000A4645" w:rsidP="00E72F4E">
      <w:pPr>
        <w:spacing w:after="0" w:line="240" w:lineRule="auto"/>
      </w:pPr>
      <w:r>
        <w:continuationSeparator/>
      </w:r>
    </w:p>
  </w:footnote>
  <w:footnote w:id="1">
    <w:p w14:paraId="1E9278E3" w14:textId="65207FF9" w:rsidR="006552F4" w:rsidRDefault="006552F4">
      <w:pPr>
        <w:pStyle w:val="FootnoteText"/>
      </w:pPr>
      <w:r>
        <w:rPr>
          <w:rStyle w:val="FootnoteReference"/>
        </w:rPr>
        <w:footnoteRef/>
      </w:r>
      <w:r>
        <w:t xml:space="preserve"> </w:t>
      </w:r>
      <w:proofErr w:type="spellStart"/>
      <w:r w:rsidRPr="006552F4">
        <w:t>The</w:t>
      </w:r>
      <w:proofErr w:type="spellEnd"/>
      <w:r w:rsidRPr="006552F4">
        <w:t xml:space="preserve"> </w:t>
      </w:r>
      <w:proofErr w:type="spellStart"/>
      <w:r w:rsidRPr="006552F4">
        <w:t>term</w:t>
      </w:r>
      <w:proofErr w:type="spellEnd"/>
      <w:r w:rsidRPr="006552F4">
        <w:t xml:space="preserve"> “</w:t>
      </w:r>
      <w:proofErr w:type="spellStart"/>
      <w:r w:rsidRPr="006552F4">
        <w:t>Tehjir</w:t>
      </w:r>
      <w:proofErr w:type="spellEnd"/>
      <w:r w:rsidRPr="006552F4">
        <w:t xml:space="preserve">” </w:t>
      </w:r>
      <w:proofErr w:type="spellStart"/>
      <w:r w:rsidRPr="006552F4">
        <w:t>refers</w:t>
      </w:r>
      <w:proofErr w:type="spellEnd"/>
      <w:r w:rsidRPr="006552F4">
        <w:t xml:space="preserve"> </w:t>
      </w:r>
      <w:proofErr w:type="spellStart"/>
      <w:r w:rsidRPr="006552F4">
        <w:t>to</w:t>
      </w:r>
      <w:proofErr w:type="spellEnd"/>
      <w:r w:rsidRPr="006552F4">
        <w:t xml:space="preserve"> </w:t>
      </w:r>
      <w:proofErr w:type="spellStart"/>
      <w:r w:rsidRPr="006552F4">
        <w:t>the</w:t>
      </w:r>
      <w:proofErr w:type="spellEnd"/>
      <w:r w:rsidRPr="006552F4">
        <w:t xml:space="preserve"> </w:t>
      </w:r>
      <w:proofErr w:type="spellStart"/>
      <w:r w:rsidRPr="006552F4">
        <w:t>mass</w:t>
      </w:r>
      <w:proofErr w:type="spellEnd"/>
      <w:r w:rsidRPr="006552F4">
        <w:t xml:space="preserve"> </w:t>
      </w:r>
      <w:proofErr w:type="spellStart"/>
      <w:r w:rsidRPr="006552F4">
        <w:t>relocation</w:t>
      </w:r>
      <w:proofErr w:type="spellEnd"/>
      <w:r w:rsidRPr="006552F4">
        <w:t xml:space="preserve"> of </w:t>
      </w:r>
      <w:proofErr w:type="spellStart"/>
      <w:r w:rsidRPr="006552F4">
        <w:t>Armenians</w:t>
      </w:r>
      <w:proofErr w:type="spellEnd"/>
      <w:r w:rsidRPr="006552F4">
        <w:t xml:space="preserve"> </w:t>
      </w:r>
      <w:proofErr w:type="spellStart"/>
      <w:r w:rsidRPr="006552F4">
        <w:t>from</w:t>
      </w:r>
      <w:proofErr w:type="spellEnd"/>
      <w:r w:rsidRPr="006552F4">
        <w:t xml:space="preserve"> Anatolia </w:t>
      </w:r>
      <w:proofErr w:type="spellStart"/>
      <w:r w:rsidRPr="006552F4">
        <w:t>to</w:t>
      </w:r>
      <w:proofErr w:type="spellEnd"/>
      <w:r w:rsidRPr="006552F4">
        <w:t xml:space="preserve"> </w:t>
      </w:r>
      <w:proofErr w:type="spellStart"/>
      <w:r w:rsidRPr="006552F4">
        <w:t>Syria</w:t>
      </w:r>
      <w:proofErr w:type="spellEnd"/>
      <w:r w:rsidRPr="006552F4">
        <w:t xml:space="preserve"> in 1915 </w:t>
      </w:r>
      <w:proofErr w:type="spellStart"/>
      <w:r w:rsidRPr="006552F4">
        <w:t>by</w:t>
      </w:r>
      <w:proofErr w:type="spellEnd"/>
      <w:r w:rsidRPr="006552F4">
        <w:t xml:space="preserve"> </w:t>
      </w:r>
      <w:proofErr w:type="spellStart"/>
      <w:r w:rsidRPr="006552F4">
        <w:t>the</w:t>
      </w:r>
      <w:proofErr w:type="spellEnd"/>
      <w:r w:rsidRPr="006552F4">
        <w:t xml:space="preserve"> </w:t>
      </w:r>
      <w:proofErr w:type="spellStart"/>
      <w:r w:rsidRPr="006552F4">
        <w:t>Ottoman</w:t>
      </w:r>
      <w:proofErr w:type="spellEnd"/>
      <w:r w:rsidRPr="006552F4">
        <w:t xml:space="preserve"> </w:t>
      </w:r>
      <w:proofErr w:type="spellStart"/>
      <w:r w:rsidRPr="006552F4">
        <w:t>administration</w:t>
      </w:r>
      <w:proofErr w:type="spellEnd"/>
      <w:r w:rsidRPr="006552F4">
        <w:t xml:space="preserve"> </w:t>
      </w:r>
      <w:proofErr w:type="spellStart"/>
      <w:r w:rsidRPr="006552F4">
        <w:t>for</w:t>
      </w:r>
      <w:proofErr w:type="spellEnd"/>
      <w:r w:rsidRPr="006552F4">
        <w:t xml:space="preserve"> </w:t>
      </w:r>
      <w:proofErr w:type="spellStart"/>
      <w:r w:rsidRPr="006552F4">
        <w:t>security</w:t>
      </w:r>
      <w:proofErr w:type="spellEnd"/>
      <w:r w:rsidRPr="006552F4">
        <w:t xml:space="preserve"> </w:t>
      </w:r>
      <w:proofErr w:type="spellStart"/>
      <w:r w:rsidRPr="006552F4">
        <w:t>reasons</w:t>
      </w:r>
      <w:proofErr w:type="spellEnd"/>
      <w:r w:rsidRPr="006552F4">
        <w:t xml:space="preserve">, </w:t>
      </w:r>
      <w:proofErr w:type="spellStart"/>
      <w:r w:rsidRPr="006552F4">
        <w:t>carried</w:t>
      </w:r>
      <w:proofErr w:type="spellEnd"/>
      <w:r w:rsidRPr="006552F4">
        <w:t xml:space="preserve"> </w:t>
      </w:r>
      <w:proofErr w:type="spellStart"/>
      <w:r w:rsidRPr="006552F4">
        <w:t>out</w:t>
      </w:r>
      <w:proofErr w:type="spellEnd"/>
      <w:r w:rsidRPr="006552F4">
        <w:t xml:space="preserve"> </w:t>
      </w:r>
      <w:proofErr w:type="spellStart"/>
      <w:r w:rsidRPr="006552F4">
        <w:t>until</w:t>
      </w:r>
      <w:proofErr w:type="spellEnd"/>
      <w:r w:rsidRPr="006552F4">
        <w:t xml:space="preserve"> </w:t>
      </w:r>
      <w:proofErr w:type="spellStart"/>
      <w:r w:rsidRPr="006552F4">
        <w:t>security</w:t>
      </w:r>
      <w:proofErr w:type="spellEnd"/>
      <w:r w:rsidRPr="006552F4">
        <w:t xml:space="preserve"> </w:t>
      </w:r>
      <w:proofErr w:type="spellStart"/>
      <w:r w:rsidRPr="006552F4">
        <w:t>could</w:t>
      </w:r>
      <w:proofErr w:type="spellEnd"/>
      <w:r w:rsidRPr="006552F4">
        <w:t xml:space="preserve"> be </w:t>
      </w:r>
      <w:proofErr w:type="spellStart"/>
      <w:r w:rsidRPr="006552F4">
        <w:t>established</w:t>
      </w:r>
      <w:proofErr w:type="spellEnd"/>
      <w:r w:rsidRPr="006552F4">
        <w:t>.</w:t>
      </w:r>
    </w:p>
  </w:footnote>
  <w:footnote w:id="2">
    <w:p w14:paraId="7BA0E719" w14:textId="77777777" w:rsidR="00E72F4E" w:rsidRPr="008678CA" w:rsidRDefault="00E72F4E" w:rsidP="00E72F4E">
      <w:pPr>
        <w:pStyle w:val="FootnoteText"/>
        <w:jc w:val="both"/>
        <w:rPr>
          <w:sz w:val="16"/>
          <w:szCs w:val="16"/>
        </w:rPr>
      </w:pPr>
      <w:r>
        <w:rPr>
          <w:rStyle w:val="FootnoteReference"/>
        </w:rPr>
        <w:footnoteRef/>
      </w:r>
      <w:r>
        <w:t xml:space="preserve"> </w:t>
      </w:r>
      <w:proofErr w:type="spellStart"/>
      <w:r w:rsidRPr="008678CA">
        <w:rPr>
          <w:sz w:val="16"/>
          <w:szCs w:val="16"/>
        </w:rPr>
        <w:t>From</w:t>
      </w:r>
      <w:proofErr w:type="spellEnd"/>
      <w:r w:rsidRPr="008678CA">
        <w:rPr>
          <w:sz w:val="16"/>
          <w:szCs w:val="16"/>
        </w:rPr>
        <w:t xml:space="preserve"> </w:t>
      </w:r>
      <w:proofErr w:type="spellStart"/>
      <w:r w:rsidRPr="008678CA">
        <w:rPr>
          <w:sz w:val="16"/>
          <w:szCs w:val="16"/>
        </w:rPr>
        <w:t>the</w:t>
      </w:r>
      <w:proofErr w:type="spellEnd"/>
      <w:r w:rsidRPr="008678CA">
        <w:rPr>
          <w:sz w:val="16"/>
          <w:szCs w:val="16"/>
        </w:rPr>
        <w:t xml:space="preserve"> 6th </w:t>
      </w:r>
      <w:proofErr w:type="spellStart"/>
      <w:r w:rsidRPr="008678CA">
        <w:rPr>
          <w:sz w:val="16"/>
          <w:szCs w:val="16"/>
        </w:rPr>
        <w:t>century</w:t>
      </w:r>
      <w:proofErr w:type="spellEnd"/>
      <w:r w:rsidRPr="008678CA">
        <w:rPr>
          <w:sz w:val="16"/>
          <w:szCs w:val="16"/>
        </w:rPr>
        <w:t xml:space="preserve"> BC, </w:t>
      </w:r>
      <w:proofErr w:type="spellStart"/>
      <w:r w:rsidRPr="008678CA">
        <w:rPr>
          <w:sz w:val="16"/>
          <w:szCs w:val="16"/>
        </w:rPr>
        <w:t>the</w:t>
      </w:r>
      <w:proofErr w:type="spellEnd"/>
      <w:r w:rsidRPr="008678CA">
        <w:rPr>
          <w:sz w:val="16"/>
          <w:szCs w:val="16"/>
        </w:rPr>
        <w:t xml:space="preserve"> </w:t>
      </w:r>
      <w:proofErr w:type="spellStart"/>
      <w:r w:rsidRPr="008678CA">
        <w:rPr>
          <w:sz w:val="16"/>
          <w:szCs w:val="16"/>
        </w:rPr>
        <w:t>Shamanist</w:t>
      </w:r>
      <w:proofErr w:type="spellEnd"/>
      <w:r w:rsidRPr="008678CA">
        <w:rPr>
          <w:sz w:val="16"/>
          <w:szCs w:val="16"/>
        </w:rPr>
        <w:t xml:space="preserve"> </w:t>
      </w:r>
      <w:proofErr w:type="spellStart"/>
      <w:r w:rsidRPr="008678CA">
        <w:rPr>
          <w:sz w:val="16"/>
          <w:szCs w:val="16"/>
        </w:rPr>
        <w:t>and</w:t>
      </w:r>
      <w:proofErr w:type="spellEnd"/>
      <w:r w:rsidRPr="008678CA">
        <w:rPr>
          <w:sz w:val="16"/>
          <w:szCs w:val="16"/>
        </w:rPr>
        <w:t xml:space="preserve"> </w:t>
      </w:r>
      <w:proofErr w:type="spellStart"/>
      <w:r w:rsidRPr="008678CA">
        <w:rPr>
          <w:sz w:val="16"/>
          <w:szCs w:val="16"/>
        </w:rPr>
        <w:t>Christian</w:t>
      </w:r>
      <w:proofErr w:type="spellEnd"/>
      <w:r w:rsidRPr="008678CA">
        <w:rPr>
          <w:sz w:val="16"/>
          <w:szCs w:val="16"/>
        </w:rPr>
        <w:t xml:space="preserve"> Turks </w:t>
      </w:r>
      <w:proofErr w:type="spellStart"/>
      <w:r w:rsidRPr="008678CA">
        <w:rPr>
          <w:sz w:val="16"/>
          <w:szCs w:val="16"/>
        </w:rPr>
        <w:t>should</w:t>
      </w:r>
      <w:proofErr w:type="spellEnd"/>
      <w:r w:rsidRPr="008678CA">
        <w:rPr>
          <w:sz w:val="16"/>
          <w:szCs w:val="16"/>
        </w:rPr>
        <w:t xml:space="preserve"> be </w:t>
      </w:r>
      <w:proofErr w:type="spellStart"/>
      <w:r w:rsidRPr="008678CA">
        <w:rPr>
          <w:sz w:val="16"/>
          <w:szCs w:val="16"/>
        </w:rPr>
        <w:t>understood</w:t>
      </w:r>
      <w:proofErr w:type="spellEnd"/>
      <w:r w:rsidRPr="008678CA">
        <w:rPr>
          <w:sz w:val="16"/>
          <w:szCs w:val="16"/>
        </w:rPr>
        <w:t xml:space="preserve"> </w:t>
      </w:r>
      <w:proofErr w:type="spellStart"/>
      <w:r w:rsidRPr="008678CA">
        <w:rPr>
          <w:sz w:val="16"/>
          <w:szCs w:val="16"/>
        </w:rPr>
        <w:t>who</w:t>
      </w:r>
      <w:proofErr w:type="spellEnd"/>
      <w:r w:rsidRPr="008678CA">
        <w:rPr>
          <w:sz w:val="16"/>
          <w:szCs w:val="16"/>
        </w:rPr>
        <w:t xml:space="preserve"> </w:t>
      </w:r>
      <w:proofErr w:type="spellStart"/>
      <w:r w:rsidRPr="008678CA">
        <w:rPr>
          <w:sz w:val="16"/>
          <w:szCs w:val="16"/>
        </w:rPr>
        <w:t>migrated</w:t>
      </w:r>
      <w:proofErr w:type="spellEnd"/>
      <w:r w:rsidRPr="008678CA">
        <w:rPr>
          <w:sz w:val="16"/>
          <w:szCs w:val="16"/>
        </w:rPr>
        <w:t xml:space="preserve"> </w:t>
      </w:r>
      <w:proofErr w:type="spellStart"/>
      <w:r w:rsidRPr="008678CA">
        <w:rPr>
          <w:sz w:val="16"/>
          <w:szCs w:val="16"/>
        </w:rPr>
        <w:t>to</w:t>
      </w:r>
      <w:proofErr w:type="spellEnd"/>
      <w:r w:rsidRPr="008678CA">
        <w:rPr>
          <w:sz w:val="16"/>
          <w:szCs w:val="16"/>
        </w:rPr>
        <w:t xml:space="preserve"> </w:t>
      </w:r>
      <w:proofErr w:type="spellStart"/>
      <w:r w:rsidRPr="008678CA">
        <w:rPr>
          <w:sz w:val="16"/>
          <w:szCs w:val="16"/>
        </w:rPr>
        <w:t>the</w:t>
      </w:r>
      <w:proofErr w:type="spellEnd"/>
      <w:r w:rsidRPr="008678CA">
        <w:rPr>
          <w:sz w:val="16"/>
          <w:szCs w:val="16"/>
        </w:rPr>
        <w:t xml:space="preserve"> </w:t>
      </w:r>
      <w:proofErr w:type="spellStart"/>
      <w:r w:rsidRPr="008678CA">
        <w:rPr>
          <w:sz w:val="16"/>
          <w:szCs w:val="16"/>
        </w:rPr>
        <w:t>Balkans</w:t>
      </w:r>
      <w:proofErr w:type="spellEnd"/>
      <w:r w:rsidRPr="008678CA">
        <w:rPr>
          <w:sz w:val="16"/>
          <w:szCs w:val="16"/>
        </w:rPr>
        <w:t xml:space="preserve"> </w:t>
      </w:r>
      <w:proofErr w:type="spellStart"/>
      <w:r w:rsidRPr="008678CA">
        <w:rPr>
          <w:sz w:val="16"/>
          <w:szCs w:val="16"/>
        </w:rPr>
        <w:t>from</w:t>
      </w:r>
      <w:proofErr w:type="spellEnd"/>
      <w:r w:rsidRPr="008678CA">
        <w:rPr>
          <w:sz w:val="16"/>
          <w:szCs w:val="16"/>
        </w:rPr>
        <w:t xml:space="preserve"> Central </w:t>
      </w:r>
      <w:proofErr w:type="spellStart"/>
      <w:r w:rsidRPr="008678CA">
        <w:rPr>
          <w:sz w:val="16"/>
          <w:szCs w:val="16"/>
        </w:rPr>
        <w:t>Asia</w:t>
      </w:r>
      <w:proofErr w:type="spellEnd"/>
      <w:r w:rsidRPr="008678CA">
        <w:rPr>
          <w:sz w:val="16"/>
          <w:szCs w:val="16"/>
        </w:rPr>
        <w:t xml:space="preserve"> </w:t>
      </w:r>
      <w:proofErr w:type="spellStart"/>
      <w:r w:rsidRPr="008678CA">
        <w:rPr>
          <w:sz w:val="16"/>
          <w:szCs w:val="16"/>
        </w:rPr>
        <w:t>through</w:t>
      </w:r>
      <w:proofErr w:type="spellEnd"/>
      <w:r w:rsidRPr="008678CA">
        <w:rPr>
          <w:sz w:val="16"/>
          <w:szCs w:val="16"/>
        </w:rPr>
        <w:t xml:space="preserve"> </w:t>
      </w:r>
      <w:proofErr w:type="spellStart"/>
      <w:r w:rsidRPr="008678CA">
        <w:rPr>
          <w:sz w:val="16"/>
          <w:szCs w:val="16"/>
        </w:rPr>
        <w:t>north</w:t>
      </w:r>
      <w:proofErr w:type="spellEnd"/>
      <w:r w:rsidRPr="008678CA">
        <w:rPr>
          <w:sz w:val="16"/>
          <w:szCs w:val="16"/>
        </w:rPr>
        <w:t xml:space="preserve"> of </w:t>
      </w:r>
      <w:proofErr w:type="spellStart"/>
      <w:r w:rsidRPr="008678CA">
        <w:rPr>
          <w:sz w:val="16"/>
          <w:szCs w:val="16"/>
        </w:rPr>
        <w:t>the</w:t>
      </w:r>
      <w:proofErr w:type="spellEnd"/>
      <w:r w:rsidRPr="008678CA">
        <w:rPr>
          <w:sz w:val="16"/>
          <w:szCs w:val="16"/>
        </w:rPr>
        <w:t xml:space="preserve"> Black </w:t>
      </w:r>
      <w:proofErr w:type="spellStart"/>
      <w:r w:rsidRPr="008678CA">
        <w:rPr>
          <w:sz w:val="16"/>
          <w:szCs w:val="16"/>
        </w:rPr>
        <w:t>Sea</w:t>
      </w:r>
      <w:proofErr w:type="spellEnd"/>
      <w:r w:rsidRPr="008678CA">
        <w:rPr>
          <w:sz w:val="16"/>
          <w:szCs w:val="16"/>
        </w:rPr>
        <w:t xml:space="preserve"> </w:t>
      </w:r>
      <w:proofErr w:type="spellStart"/>
      <w:r w:rsidRPr="008678CA">
        <w:rPr>
          <w:sz w:val="16"/>
          <w:szCs w:val="16"/>
        </w:rPr>
        <w:t>and</w:t>
      </w:r>
      <w:proofErr w:type="spellEnd"/>
      <w:r w:rsidRPr="008678CA">
        <w:rPr>
          <w:sz w:val="16"/>
          <w:szCs w:val="16"/>
        </w:rPr>
        <w:t xml:space="preserve"> </w:t>
      </w:r>
      <w:proofErr w:type="spellStart"/>
      <w:r w:rsidRPr="008678CA">
        <w:rPr>
          <w:sz w:val="16"/>
          <w:szCs w:val="16"/>
        </w:rPr>
        <w:t>who</w:t>
      </w:r>
      <w:proofErr w:type="spellEnd"/>
      <w:r w:rsidRPr="008678CA">
        <w:rPr>
          <w:sz w:val="16"/>
          <w:szCs w:val="16"/>
        </w:rPr>
        <w:t xml:space="preserve"> </w:t>
      </w:r>
      <w:proofErr w:type="spellStart"/>
      <w:r w:rsidRPr="008678CA">
        <w:rPr>
          <w:sz w:val="16"/>
          <w:szCs w:val="16"/>
        </w:rPr>
        <w:t>were</w:t>
      </w:r>
      <w:proofErr w:type="spellEnd"/>
      <w:r w:rsidRPr="008678CA">
        <w:rPr>
          <w:sz w:val="16"/>
          <w:szCs w:val="16"/>
        </w:rPr>
        <w:t xml:space="preserve"> </w:t>
      </w:r>
      <w:proofErr w:type="spellStart"/>
      <w:r w:rsidRPr="008678CA">
        <w:rPr>
          <w:sz w:val="16"/>
          <w:szCs w:val="16"/>
        </w:rPr>
        <w:t>taken</w:t>
      </w:r>
      <w:proofErr w:type="spellEnd"/>
      <w:r w:rsidRPr="008678CA">
        <w:rPr>
          <w:sz w:val="16"/>
          <w:szCs w:val="16"/>
        </w:rPr>
        <w:t xml:space="preserve"> </w:t>
      </w:r>
      <w:proofErr w:type="spellStart"/>
      <w:r w:rsidRPr="008678CA">
        <w:rPr>
          <w:sz w:val="16"/>
          <w:szCs w:val="16"/>
        </w:rPr>
        <w:t>by</w:t>
      </w:r>
      <w:proofErr w:type="spellEnd"/>
      <w:r w:rsidRPr="008678CA">
        <w:rPr>
          <w:sz w:val="16"/>
          <w:szCs w:val="16"/>
        </w:rPr>
        <w:t xml:space="preserve"> </w:t>
      </w:r>
      <w:proofErr w:type="spellStart"/>
      <w:r w:rsidRPr="008678CA">
        <w:rPr>
          <w:sz w:val="16"/>
          <w:szCs w:val="16"/>
        </w:rPr>
        <w:t>the</w:t>
      </w:r>
      <w:proofErr w:type="spellEnd"/>
      <w:r w:rsidRPr="008678CA">
        <w:rPr>
          <w:sz w:val="16"/>
          <w:szCs w:val="16"/>
        </w:rPr>
        <w:t xml:space="preserve"> </w:t>
      </w:r>
      <w:proofErr w:type="spellStart"/>
      <w:r w:rsidRPr="008678CA">
        <w:rPr>
          <w:sz w:val="16"/>
          <w:szCs w:val="16"/>
        </w:rPr>
        <w:t>Byzantine</w:t>
      </w:r>
      <w:proofErr w:type="spellEnd"/>
      <w:r w:rsidRPr="008678CA">
        <w:rPr>
          <w:sz w:val="16"/>
          <w:szCs w:val="16"/>
        </w:rPr>
        <w:t xml:space="preserve"> </w:t>
      </w:r>
      <w:proofErr w:type="spellStart"/>
      <w:r w:rsidRPr="008678CA">
        <w:rPr>
          <w:sz w:val="16"/>
          <w:szCs w:val="16"/>
        </w:rPr>
        <w:t>Empire</w:t>
      </w:r>
      <w:proofErr w:type="spellEnd"/>
      <w:r w:rsidRPr="008678CA">
        <w:rPr>
          <w:sz w:val="16"/>
          <w:szCs w:val="16"/>
        </w:rPr>
        <w:t xml:space="preserve"> </w:t>
      </w:r>
      <w:proofErr w:type="spellStart"/>
      <w:r w:rsidRPr="008678CA">
        <w:rPr>
          <w:sz w:val="16"/>
          <w:szCs w:val="16"/>
        </w:rPr>
        <w:t>and</w:t>
      </w:r>
      <w:proofErr w:type="spellEnd"/>
      <w:r w:rsidRPr="008678CA">
        <w:rPr>
          <w:sz w:val="16"/>
          <w:szCs w:val="16"/>
        </w:rPr>
        <w:t xml:space="preserve"> </w:t>
      </w:r>
      <w:proofErr w:type="spellStart"/>
      <w:r w:rsidRPr="008678CA">
        <w:rPr>
          <w:sz w:val="16"/>
          <w:szCs w:val="16"/>
        </w:rPr>
        <w:t>were</w:t>
      </w:r>
      <w:proofErr w:type="spellEnd"/>
      <w:r w:rsidRPr="008678CA">
        <w:rPr>
          <w:sz w:val="16"/>
          <w:szCs w:val="16"/>
        </w:rPr>
        <w:t xml:space="preserve"> </w:t>
      </w:r>
      <w:proofErr w:type="spellStart"/>
      <w:r w:rsidRPr="008678CA">
        <w:rPr>
          <w:sz w:val="16"/>
          <w:szCs w:val="16"/>
        </w:rPr>
        <w:t>placed</w:t>
      </w:r>
      <w:proofErr w:type="spellEnd"/>
      <w:r w:rsidRPr="008678CA">
        <w:rPr>
          <w:sz w:val="16"/>
          <w:szCs w:val="16"/>
        </w:rPr>
        <w:t xml:space="preserve"> </w:t>
      </w:r>
      <w:proofErr w:type="spellStart"/>
      <w:r w:rsidRPr="008678CA">
        <w:rPr>
          <w:sz w:val="16"/>
          <w:szCs w:val="16"/>
        </w:rPr>
        <w:t>around</w:t>
      </w:r>
      <w:proofErr w:type="spellEnd"/>
      <w:r w:rsidRPr="008678CA">
        <w:rPr>
          <w:sz w:val="16"/>
          <w:szCs w:val="16"/>
        </w:rPr>
        <w:t xml:space="preserve"> </w:t>
      </w:r>
      <w:proofErr w:type="spellStart"/>
      <w:r w:rsidRPr="008678CA">
        <w:rPr>
          <w:sz w:val="16"/>
          <w:szCs w:val="16"/>
        </w:rPr>
        <w:t>the</w:t>
      </w:r>
      <w:proofErr w:type="spellEnd"/>
      <w:r w:rsidRPr="008678CA">
        <w:rPr>
          <w:sz w:val="16"/>
          <w:szCs w:val="16"/>
        </w:rPr>
        <w:t xml:space="preserve"> </w:t>
      </w:r>
      <w:proofErr w:type="spellStart"/>
      <w:r w:rsidRPr="008678CA">
        <w:rPr>
          <w:sz w:val="16"/>
          <w:szCs w:val="16"/>
        </w:rPr>
        <w:t>Taurus</w:t>
      </w:r>
      <w:proofErr w:type="spellEnd"/>
      <w:r w:rsidRPr="008678CA">
        <w:rPr>
          <w:sz w:val="16"/>
          <w:szCs w:val="16"/>
        </w:rPr>
        <w:t xml:space="preserve"> </w:t>
      </w:r>
      <w:proofErr w:type="spellStart"/>
      <w:r w:rsidRPr="008678CA">
        <w:rPr>
          <w:sz w:val="16"/>
          <w:szCs w:val="16"/>
        </w:rPr>
        <w:t>Mountains</w:t>
      </w:r>
      <w:proofErr w:type="spellEnd"/>
      <w:r w:rsidRPr="008678CA">
        <w:rPr>
          <w:sz w:val="16"/>
          <w:szCs w:val="16"/>
        </w:rPr>
        <w:t xml:space="preserve"> as </w:t>
      </w:r>
      <w:proofErr w:type="spellStart"/>
      <w:r w:rsidRPr="008678CA">
        <w:rPr>
          <w:sz w:val="16"/>
          <w:szCs w:val="16"/>
        </w:rPr>
        <w:t>border</w:t>
      </w:r>
      <w:proofErr w:type="spellEnd"/>
      <w:r w:rsidRPr="008678CA">
        <w:rPr>
          <w:sz w:val="16"/>
          <w:szCs w:val="16"/>
        </w:rPr>
        <w:t xml:space="preserve"> </w:t>
      </w:r>
      <w:proofErr w:type="spellStart"/>
      <w:r w:rsidRPr="008678CA">
        <w:rPr>
          <w:sz w:val="16"/>
          <w:szCs w:val="16"/>
        </w:rPr>
        <w:t>guards</w:t>
      </w:r>
      <w:proofErr w:type="spellEnd"/>
      <w:r w:rsidRPr="008678CA">
        <w:rPr>
          <w:sz w:val="16"/>
          <w:szCs w:val="16"/>
        </w:rPr>
        <w:t xml:space="preserve"> (</w:t>
      </w:r>
      <w:proofErr w:type="spellStart"/>
      <w:r w:rsidRPr="008678CA">
        <w:rPr>
          <w:sz w:val="16"/>
          <w:szCs w:val="16"/>
        </w:rPr>
        <w:t>Turcopol</w:t>
      </w:r>
      <w:proofErr w:type="spellEnd"/>
      <w:r w:rsidRPr="008678CA">
        <w:rPr>
          <w:sz w:val="16"/>
          <w:szCs w:val="16"/>
        </w:rPr>
        <w:t>) (</w:t>
      </w:r>
      <w:proofErr w:type="spellStart"/>
      <w:r w:rsidRPr="008678CA">
        <w:rPr>
          <w:sz w:val="16"/>
          <w:szCs w:val="16"/>
        </w:rPr>
        <w:t>See</w:t>
      </w:r>
      <w:proofErr w:type="spellEnd"/>
      <w:r w:rsidRPr="008678CA">
        <w:rPr>
          <w:sz w:val="16"/>
          <w:szCs w:val="16"/>
        </w:rPr>
        <w:t xml:space="preserve"> </w:t>
      </w:r>
      <w:proofErr w:type="spellStart"/>
      <w:r w:rsidRPr="008678CA">
        <w:rPr>
          <w:sz w:val="16"/>
          <w:szCs w:val="16"/>
        </w:rPr>
        <w:t>for</w:t>
      </w:r>
      <w:proofErr w:type="spellEnd"/>
      <w:r w:rsidRPr="008678CA">
        <w:rPr>
          <w:sz w:val="16"/>
          <w:szCs w:val="16"/>
        </w:rPr>
        <w:t xml:space="preserve"> </w:t>
      </w:r>
      <w:proofErr w:type="spellStart"/>
      <w:r w:rsidRPr="008678CA">
        <w:rPr>
          <w:sz w:val="16"/>
          <w:szCs w:val="16"/>
        </w:rPr>
        <w:t>further</w:t>
      </w:r>
      <w:proofErr w:type="spellEnd"/>
      <w:r w:rsidRPr="008678CA">
        <w:rPr>
          <w:sz w:val="16"/>
          <w:szCs w:val="16"/>
        </w:rPr>
        <w:t xml:space="preserve"> </w:t>
      </w:r>
      <w:proofErr w:type="spellStart"/>
      <w:r w:rsidRPr="008678CA">
        <w:rPr>
          <w:sz w:val="16"/>
          <w:szCs w:val="16"/>
        </w:rPr>
        <w:t>information</w:t>
      </w:r>
      <w:proofErr w:type="spellEnd"/>
      <w:r w:rsidRPr="008678CA">
        <w:rPr>
          <w:sz w:val="16"/>
          <w:szCs w:val="16"/>
        </w:rPr>
        <w:t>; Günay-Güngör, 1997: 148-161; Şeker, 2006: 58-63; Memiş, 2005).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F4E"/>
    <w:rsid w:val="000A4645"/>
    <w:rsid w:val="000D0501"/>
    <w:rsid w:val="002C5233"/>
    <w:rsid w:val="003A1D9F"/>
    <w:rsid w:val="005B0401"/>
    <w:rsid w:val="006552F4"/>
    <w:rsid w:val="00A13A58"/>
    <w:rsid w:val="00A77580"/>
    <w:rsid w:val="00C7073A"/>
    <w:rsid w:val="00E72F4E"/>
    <w:rsid w:val="00EA0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A4826"/>
  <w15:chartTrackingRefBased/>
  <w15:docId w15:val="{0E144F9E-A3BF-4E45-BC76-AF32DFEE9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E72F4E"/>
    <w:rPr>
      <w:vertAlign w:val="superscript"/>
    </w:rPr>
  </w:style>
  <w:style w:type="paragraph" w:styleId="FootnoteText">
    <w:name w:val="footnote text"/>
    <w:basedOn w:val="Normal"/>
    <w:link w:val="FootnoteTextChar"/>
    <w:uiPriority w:val="99"/>
    <w:rsid w:val="00E72F4E"/>
    <w:pPr>
      <w:spacing w:after="0" w:line="240" w:lineRule="auto"/>
    </w:pPr>
    <w:rPr>
      <w:rFonts w:ascii="Times New Roman" w:eastAsia="Calibri" w:hAnsi="Times New Roman" w:cs="Times New Roman"/>
      <w:sz w:val="20"/>
      <w:szCs w:val="20"/>
      <w:lang w:val="tr-TR" w:eastAsia="tr-TR"/>
    </w:rPr>
  </w:style>
  <w:style w:type="character" w:customStyle="1" w:styleId="FootnoteTextChar">
    <w:name w:val="Footnote Text Char"/>
    <w:basedOn w:val="DefaultParagraphFont"/>
    <w:link w:val="FootnoteText"/>
    <w:uiPriority w:val="99"/>
    <w:rsid w:val="00E72F4E"/>
    <w:rPr>
      <w:rFonts w:ascii="Times New Roman" w:eastAsia="Calibri" w:hAnsi="Times New Roman" w:cs="Times New Roman"/>
      <w:sz w:val="20"/>
      <w:szCs w:val="20"/>
      <w:lang w:val="tr-TR" w:eastAsia="tr-TR"/>
    </w:rPr>
  </w:style>
  <w:style w:type="character" w:styleId="Hyperlink">
    <w:name w:val="Hyperlink"/>
    <w:basedOn w:val="DefaultParagraphFont"/>
    <w:uiPriority w:val="99"/>
    <w:unhideWhenUsed/>
    <w:rsid w:val="00E72F4E"/>
    <w:rPr>
      <w:color w:val="0563C1" w:themeColor="hyperlink"/>
      <w:u w:val="single"/>
    </w:rPr>
  </w:style>
  <w:style w:type="character" w:styleId="UnresolvedMention">
    <w:name w:val="Unresolved Mention"/>
    <w:basedOn w:val="DefaultParagraphFont"/>
    <w:uiPriority w:val="99"/>
    <w:semiHidden/>
    <w:unhideWhenUsed/>
    <w:rsid w:val="00E72F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ku.wikipedia.org/wiki/Eyaleta_Kurdistan%C3%A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ecrg.uib.no/projects/AGS_BotanyExp/Iran/Iran.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commons.wikimedia.org/w/index.php?curid=1656189" TargetMode="External"/><Relationship Id="rId10" Type="http://schemas.openxmlformats.org/officeDocument/2006/relationships/hyperlink" Target="https://commons.wikimedia.org/w/index.php?curid=1656189" TargetMode="External"/><Relationship Id="rId4" Type="http://schemas.openxmlformats.org/officeDocument/2006/relationships/webSettings" Target="webSettings.xml"/><Relationship Id="rId9" Type="http://schemas.openxmlformats.org/officeDocument/2006/relationships/hyperlink" Target="http://www.lib.utexas.edu/maps/middle_east_and_asia/kurdish_lands_92.jpglinked" TargetMode="External"/><Relationship Id="rId14" Type="http://schemas.openxmlformats.org/officeDocument/2006/relationships/hyperlink" Target="https://docplayer.biz.tr/38960166-Kurt-asiretleri-gelenekleri-ve-hanedanliklar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3C82D-9637-4334-8222-AA19CC083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17</Pages>
  <Words>8328</Words>
  <Characters>47471</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Musa Yavuz Alptekin</dc:creator>
  <cp:keywords/>
  <dc:description/>
  <cp:lastModifiedBy>Musa Yavuz Alptekin</cp:lastModifiedBy>
  <cp:revision>3</cp:revision>
  <dcterms:created xsi:type="dcterms:W3CDTF">2025-11-28T18:57:00Z</dcterms:created>
  <dcterms:modified xsi:type="dcterms:W3CDTF">2025-11-29T03:58:00Z</dcterms:modified>
</cp:coreProperties>
</file>