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18B6" w14:textId="386B5D51" w:rsidR="00CF7C82" w:rsidRPr="002228CA" w:rsidRDefault="00597B59" w:rsidP="002228CA">
      <w:pPr>
        <w:spacing w:before="100" w:beforeAutospacing="1" w:after="100" w:afterAutospacing="1" w:line="360" w:lineRule="auto"/>
        <w:jc w:val="center"/>
        <w:rPr>
          <w:rFonts w:asciiTheme="majorBidi" w:eastAsia="Times New Roman" w:hAnsiTheme="majorBidi" w:cstheme="majorBidi"/>
          <w:b/>
          <w:bCs/>
          <w:sz w:val="24"/>
          <w:szCs w:val="24"/>
          <w:rtl/>
        </w:rPr>
      </w:pPr>
      <w:r w:rsidRPr="002228CA">
        <w:rPr>
          <w:rFonts w:asciiTheme="majorBidi" w:eastAsia="Times New Roman" w:hAnsiTheme="majorBidi" w:cstheme="majorBidi"/>
          <w:b/>
          <w:bCs/>
          <w:sz w:val="24"/>
          <w:szCs w:val="24"/>
        </w:rPr>
        <w:t>Criminal Attribution: Examining Its Role in Determining Liability Across Individual, Corporate, and Technological Contexts</w:t>
      </w:r>
    </w:p>
    <w:p w14:paraId="09E7B4CF" w14:textId="19102E83" w:rsidR="00DB398C" w:rsidRPr="002228CA" w:rsidRDefault="00DB398C" w:rsidP="002228CA">
      <w:pPr>
        <w:spacing w:before="100" w:beforeAutospacing="1" w:after="100" w:afterAutospacing="1" w:line="360" w:lineRule="auto"/>
        <w:jc w:val="center"/>
        <w:rPr>
          <w:rFonts w:asciiTheme="majorBidi" w:eastAsia="Times New Roman" w:hAnsiTheme="majorBidi" w:cstheme="majorBidi"/>
          <w:b/>
          <w:bCs/>
          <w:sz w:val="24"/>
          <w:szCs w:val="24"/>
          <w:rtl/>
        </w:rPr>
      </w:pPr>
    </w:p>
    <w:p w14:paraId="79F6F2DD" w14:textId="77777777" w:rsidR="002228CA" w:rsidRPr="002228CA" w:rsidRDefault="002228CA" w:rsidP="002228CA">
      <w:pPr>
        <w:tabs>
          <w:tab w:val="left" w:pos="1068"/>
        </w:tabs>
        <w:spacing w:before="100" w:beforeAutospacing="1" w:after="100" w:afterAutospacing="1" w:line="360" w:lineRule="auto"/>
        <w:jc w:val="both"/>
        <w:rPr>
          <w:rFonts w:asciiTheme="majorBidi" w:eastAsia="Times New Roman" w:hAnsiTheme="majorBidi" w:cstheme="majorBidi"/>
          <w:b/>
          <w:bCs/>
          <w:sz w:val="24"/>
          <w:szCs w:val="24"/>
          <w:rtl/>
        </w:rPr>
      </w:pPr>
      <w:r w:rsidRPr="002228CA">
        <w:rPr>
          <w:rFonts w:asciiTheme="majorBidi" w:eastAsia="Times New Roman" w:hAnsiTheme="majorBidi" w:cstheme="majorBidi"/>
          <w:b/>
          <w:bCs/>
          <w:sz w:val="24"/>
          <w:szCs w:val="24"/>
        </w:rPr>
        <w:t>Authors</w:t>
      </w:r>
    </w:p>
    <w:p w14:paraId="11D001F9" w14:textId="77777777" w:rsidR="002228CA" w:rsidRPr="002228CA" w:rsidRDefault="002228CA" w:rsidP="002228CA">
      <w:pPr>
        <w:pStyle w:val="ListParagraph"/>
        <w:numPr>
          <w:ilvl w:val="0"/>
          <w:numId w:val="21"/>
        </w:numPr>
        <w:spacing w:before="100" w:beforeAutospacing="1" w:after="100" w:afterAutospacing="1" w:line="360" w:lineRule="auto"/>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DR: HAFIZE ELTAG MOKHTAR ALHASSAN - assistant professor - Saudi Electronic University - College of Science and Theoretical Studies - Department of Law</w:t>
      </w:r>
    </w:p>
    <w:p w14:paraId="73E86055" w14:textId="77777777" w:rsidR="002228CA" w:rsidRPr="002228CA" w:rsidRDefault="002228CA" w:rsidP="002228CA">
      <w:pPr>
        <w:spacing w:before="100" w:beforeAutospacing="1" w:after="100" w:afterAutospacing="1" w:line="360" w:lineRule="auto"/>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E-mail: h.alhassan@seu.edu.sa</w:t>
      </w:r>
    </w:p>
    <w:p w14:paraId="24121664" w14:textId="78533CC6" w:rsidR="002228CA" w:rsidRPr="002228CA" w:rsidRDefault="002228CA" w:rsidP="002228CA">
      <w:pPr>
        <w:spacing w:before="100" w:beforeAutospacing="1" w:after="100" w:afterAutospacing="1" w:line="360" w:lineRule="auto"/>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 xml:space="preserve">      </w:t>
      </w:r>
      <w:r w:rsidRPr="002228CA">
        <w:rPr>
          <w:rFonts w:asciiTheme="majorBidi" w:eastAsia="Times New Roman" w:hAnsiTheme="majorBidi" w:cstheme="majorBidi"/>
          <w:b/>
          <w:bCs/>
          <w:sz w:val="24"/>
          <w:szCs w:val="24"/>
        </w:rPr>
        <w:t>2</w:t>
      </w:r>
      <w:r w:rsidRPr="002228CA">
        <w:rPr>
          <w:rFonts w:asciiTheme="majorBidi" w:eastAsia="Times New Roman" w:hAnsiTheme="majorBidi" w:cstheme="majorBidi"/>
          <w:b/>
          <w:bCs/>
          <w:sz w:val="24"/>
          <w:szCs w:val="24"/>
        </w:rPr>
        <w:t>.  DR. MASAAD AWAD ELKAREEM AHMED MASAAD - assistant professor - Saudi Electronic University - College of Science and Theoretical Studies - Department of Law</w:t>
      </w:r>
    </w:p>
    <w:p w14:paraId="64F1B3CC" w14:textId="055C77D6" w:rsidR="002228CA" w:rsidRPr="002228CA" w:rsidRDefault="002228CA" w:rsidP="002228CA">
      <w:pPr>
        <w:spacing w:before="100" w:beforeAutospacing="1" w:after="100" w:afterAutospacing="1" w:line="360" w:lineRule="auto"/>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 xml:space="preserve">     </w:t>
      </w:r>
      <w:r w:rsidRPr="002228CA">
        <w:rPr>
          <w:rFonts w:asciiTheme="majorBidi" w:eastAsia="Times New Roman" w:hAnsiTheme="majorBidi" w:cstheme="majorBidi"/>
          <w:b/>
          <w:bCs/>
          <w:sz w:val="24"/>
          <w:szCs w:val="24"/>
        </w:rPr>
        <w:t xml:space="preserve">E-mail: </w:t>
      </w:r>
      <w:hyperlink r:id="rId7" w:history="1">
        <w:r w:rsidRPr="002228CA">
          <w:rPr>
            <w:rStyle w:val="Hyperlink"/>
            <w:rFonts w:asciiTheme="majorBidi" w:hAnsiTheme="majorBidi" w:cstheme="majorBidi"/>
            <w:b/>
            <w:bCs/>
            <w:color w:val="auto"/>
            <w:sz w:val="24"/>
            <w:szCs w:val="24"/>
          </w:rPr>
          <w:t>m.massad@seu.edu.sa</w:t>
        </w:r>
      </w:hyperlink>
    </w:p>
    <w:p w14:paraId="6F5F9958" w14:textId="2223BB0B" w:rsidR="002228CA" w:rsidRPr="002228CA" w:rsidRDefault="002228CA" w:rsidP="002228CA">
      <w:pPr>
        <w:pStyle w:val="ListParagraph"/>
        <w:numPr>
          <w:ilvl w:val="0"/>
          <w:numId w:val="23"/>
        </w:numPr>
        <w:spacing w:before="100" w:beforeAutospacing="1" w:after="100" w:afterAutospacing="1" w:line="360" w:lineRule="auto"/>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DR. MOHAMED ABDALLA HASSAN HAMAD - assistant professor - Saudi Electronic University - College of Science and Theoretical Studies - Department of Law</w:t>
      </w:r>
    </w:p>
    <w:p w14:paraId="418AB031" w14:textId="1B90B173" w:rsidR="002228CA" w:rsidRPr="002228CA" w:rsidRDefault="002228CA" w:rsidP="002228CA">
      <w:pPr>
        <w:spacing w:before="100" w:beforeAutospacing="1" w:after="100" w:afterAutospacing="1" w:line="360" w:lineRule="auto"/>
        <w:rPr>
          <w:rFonts w:asciiTheme="majorBidi" w:eastAsia="Times New Roman" w:hAnsiTheme="majorBidi" w:cstheme="majorBidi"/>
          <w:b/>
          <w:bCs/>
          <w:sz w:val="24"/>
          <w:szCs w:val="24"/>
          <w:rtl/>
        </w:rPr>
      </w:pPr>
      <w:r w:rsidRPr="002228CA">
        <w:rPr>
          <w:rFonts w:asciiTheme="majorBidi" w:hAnsiTheme="majorBidi" w:cstheme="majorBidi"/>
          <w:sz w:val="24"/>
          <w:szCs w:val="24"/>
        </w:rPr>
        <w:t xml:space="preserve">         </w:t>
      </w:r>
      <w:r w:rsidRPr="002228CA">
        <w:rPr>
          <w:rFonts w:asciiTheme="majorBidi" w:eastAsia="Times New Roman" w:hAnsiTheme="majorBidi" w:cstheme="majorBidi"/>
          <w:b/>
          <w:bCs/>
          <w:sz w:val="24"/>
          <w:szCs w:val="24"/>
        </w:rPr>
        <w:t>E-mail</w:t>
      </w:r>
      <w:r w:rsidRPr="002228CA">
        <w:rPr>
          <w:rStyle w:val="Hyperlink"/>
          <w:color w:val="auto"/>
        </w:rPr>
        <w:t xml:space="preserve">: </w:t>
      </w:r>
      <w:hyperlink r:id="rId8" w:history="1">
        <w:r w:rsidRPr="002228CA">
          <w:rPr>
            <w:rStyle w:val="Hyperlink"/>
            <w:rFonts w:asciiTheme="majorBidi" w:hAnsiTheme="majorBidi" w:cstheme="majorBidi"/>
            <w:b/>
            <w:bCs/>
            <w:color w:val="auto"/>
            <w:sz w:val="24"/>
            <w:szCs w:val="24"/>
          </w:rPr>
          <w:t>mhamad@seu.edu.sa</w:t>
        </w:r>
      </w:hyperlink>
    </w:p>
    <w:p w14:paraId="52096C2C" w14:textId="77777777" w:rsidR="002228CA" w:rsidRPr="002228CA" w:rsidRDefault="002228CA" w:rsidP="002228CA">
      <w:pPr>
        <w:spacing w:before="100" w:beforeAutospacing="1" w:after="100" w:afterAutospacing="1" w:line="360" w:lineRule="auto"/>
        <w:rPr>
          <w:rFonts w:asciiTheme="majorBidi" w:eastAsia="Times New Roman" w:hAnsiTheme="majorBidi" w:cstheme="majorBidi"/>
          <w:b/>
          <w:bCs/>
          <w:sz w:val="24"/>
          <w:szCs w:val="24"/>
        </w:rPr>
      </w:pPr>
    </w:p>
    <w:p w14:paraId="516C67A6" w14:textId="77777777" w:rsidR="00DB398C" w:rsidRPr="002228CA" w:rsidRDefault="00DB398C" w:rsidP="002228CA">
      <w:pPr>
        <w:bidi/>
        <w:spacing w:before="100" w:beforeAutospacing="1" w:after="100" w:afterAutospacing="1" w:line="360" w:lineRule="auto"/>
        <w:jc w:val="right"/>
        <w:rPr>
          <w:rFonts w:asciiTheme="majorBidi" w:eastAsia="Times New Roman" w:hAnsiTheme="majorBidi" w:cstheme="majorBidi"/>
          <w:b/>
          <w:bCs/>
          <w:sz w:val="24"/>
          <w:szCs w:val="24"/>
          <w:rtl/>
        </w:rPr>
      </w:pPr>
    </w:p>
    <w:p w14:paraId="396E833D" w14:textId="5FAD8CC1" w:rsidR="00DB398C" w:rsidRPr="002228CA" w:rsidRDefault="00DB398C" w:rsidP="002228CA">
      <w:pPr>
        <w:spacing w:before="100" w:beforeAutospacing="1" w:after="100" w:afterAutospacing="1" w:line="360" w:lineRule="auto"/>
        <w:jc w:val="center"/>
        <w:rPr>
          <w:rFonts w:asciiTheme="majorBidi" w:eastAsia="Times New Roman" w:hAnsiTheme="majorBidi" w:cstheme="majorBidi"/>
          <w:b/>
          <w:bCs/>
          <w:sz w:val="24"/>
          <w:szCs w:val="24"/>
          <w:rtl/>
        </w:rPr>
      </w:pPr>
    </w:p>
    <w:p w14:paraId="1FFDC0E6" w14:textId="64DE09E6" w:rsidR="00DB398C" w:rsidRPr="002228CA" w:rsidRDefault="00DB398C" w:rsidP="002228CA">
      <w:pPr>
        <w:spacing w:before="100" w:beforeAutospacing="1" w:after="100" w:afterAutospacing="1" w:line="360" w:lineRule="auto"/>
        <w:jc w:val="center"/>
        <w:rPr>
          <w:rFonts w:asciiTheme="majorBidi" w:eastAsia="Times New Roman" w:hAnsiTheme="majorBidi" w:cstheme="majorBidi"/>
          <w:b/>
          <w:bCs/>
          <w:sz w:val="24"/>
          <w:szCs w:val="24"/>
          <w:rtl/>
        </w:rPr>
      </w:pPr>
    </w:p>
    <w:p w14:paraId="352EAE4C" w14:textId="5AE1691B" w:rsidR="00DB398C" w:rsidRPr="002228CA" w:rsidRDefault="00DB398C" w:rsidP="002228CA">
      <w:pPr>
        <w:spacing w:before="100" w:beforeAutospacing="1" w:after="100" w:afterAutospacing="1" w:line="360" w:lineRule="auto"/>
        <w:jc w:val="center"/>
        <w:rPr>
          <w:rFonts w:asciiTheme="majorBidi" w:eastAsia="Times New Roman" w:hAnsiTheme="majorBidi" w:cstheme="majorBidi"/>
          <w:b/>
          <w:bCs/>
          <w:sz w:val="24"/>
          <w:szCs w:val="24"/>
          <w:rtl/>
        </w:rPr>
      </w:pPr>
    </w:p>
    <w:p w14:paraId="70491932" w14:textId="77777777" w:rsidR="002228CA" w:rsidRDefault="002228CA" w:rsidP="002228CA">
      <w:pPr>
        <w:spacing w:before="100" w:beforeAutospacing="1" w:after="100" w:afterAutospacing="1" w:line="360" w:lineRule="auto"/>
        <w:outlineLvl w:val="2"/>
        <w:rPr>
          <w:rFonts w:asciiTheme="majorBidi" w:eastAsia="Times New Roman" w:hAnsiTheme="majorBidi" w:cstheme="majorBidi"/>
          <w:b/>
          <w:bCs/>
          <w:sz w:val="24"/>
          <w:szCs w:val="24"/>
        </w:rPr>
      </w:pPr>
    </w:p>
    <w:p w14:paraId="00DAE5E6" w14:textId="5B4B3BFC" w:rsidR="00CF7C82" w:rsidRPr="002228CA" w:rsidRDefault="00597B59" w:rsidP="002228CA">
      <w:pPr>
        <w:spacing w:before="100" w:beforeAutospacing="1" w:after="100" w:afterAutospacing="1" w:line="360" w:lineRule="auto"/>
        <w:outlineLvl w:val="2"/>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lastRenderedPageBreak/>
        <w:t>Abstract</w:t>
      </w:r>
    </w:p>
    <w:p w14:paraId="68B24B9E"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Criminal attribution is a multifaceted concept that plays a pivotal role in determining criminal liability by linking actions or omissions to legal responsibility. This study explores the theoretical foundations of criminal attribution, focusing on key principles such as mens rea (mental state) and actus reus (physical act), and examines how contextual factors like offender characteristics, organizational culture, and societal perceptions influence judgments of culpability. It highlights challenges in attributing responsibility in complex scenarios, including corporate environments, cyberspace, and human-machine interactions, where traditional liability frameworks may prove inadequate. Additionally, the study emphasizes the need for a nuanced approach that incorporates societal biases, psychological dimensions, and emerging technological contexts to ensure fair and equitable outcomes. By addressing gaps in existing frameworks and proposing recommendations for evolving legal systems, this research contributes to the broader discourse on justice, accountability, and the effective administration of criminal law.</w:t>
      </w:r>
    </w:p>
    <w:p w14:paraId="1B0BECE7" w14:textId="77777777" w:rsidR="00CF7C82" w:rsidRPr="002228CA" w:rsidRDefault="00597B59" w:rsidP="002228CA">
      <w:pPr>
        <w:spacing w:before="100" w:beforeAutospacing="1" w:after="100" w:afterAutospacing="1" w:line="360" w:lineRule="auto"/>
        <w:outlineLvl w:val="2"/>
        <w:rPr>
          <w:rFonts w:asciiTheme="majorBidi" w:hAnsiTheme="majorBidi" w:cstheme="majorBidi"/>
          <w:sz w:val="24"/>
          <w:szCs w:val="24"/>
          <w:rtl/>
        </w:rPr>
      </w:pPr>
      <w:r w:rsidRPr="002228CA">
        <w:rPr>
          <w:rFonts w:asciiTheme="majorBidi" w:eastAsia="Times New Roman" w:hAnsiTheme="majorBidi" w:cstheme="majorBidi"/>
          <w:b/>
          <w:bCs/>
          <w:sz w:val="24"/>
          <w:szCs w:val="24"/>
        </w:rPr>
        <w:t>Keywords: Criminal Attribution; Culpability; Mens Rea and Actus Reus; Corporate Liability; Accountability in Cyberspace</w:t>
      </w:r>
    </w:p>
    <w:p w14:paraId="338C2C91" w14:textId="77777777" w:rsidR="00CF7C82" w:rsidRPr="002228CA" w:rsidRDefault="00597B59" w:rsidP="002228CA">
      <w:pPr>
        <w:pStyle w:val="Heading3"/>
        <w:numPr>
          <w:ilvl w:val="0"/>
          <w:numId w:val="1"/>
        </w:numPr>
        <w:spacing w:line="360" w:lineRule="auto"/>
        <w:jc w:val="both"/>
        <w:rPr>
          <w:rFonts w:asciiTheme="majorBidi" w:hAnsiTheme="majorBidi" w:cstheme="majorBidi"/>
          <w:sz w:val="24"/>
          <w:szCs w:val="24"/>
        </w:rPr>
      </w:pPr>
      <w:r w:rsidRPr="002228CA">
        <w:rPr>
          <w:rFonts w:asciiTheme="majorBidi" w:hAnsiTheme="majorBidi" w:cstheme="majorBidi"/>
          <w:sz w:val="24"/>
          <w:szCs w:val="24"/>
        </w:rPr>
        <w:t>Introduction</w:t>
      </w:r>
    </w:p>
    <w:p w14:paraId="23967791"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This study delves into the intricate concept of criminal attribution and its pivotal role in determining criminal responsibility. In the realm of criminal law, attribution serves as a foundational element that elucidates how individuals or entities are held accountable for their involvement in criminal acts. This concept is intricately linked to essential legal principles such as mens rea, culpability, and blameworthiness, which are integral to establishing criminal liability (Fingarette, 1980; Brink, 2018).</w:t>
      </w:r>
    </w:p>
    <w:p w14:paraId="5E75B4B0"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At its core, the process of attributing criminal responsibility necessitates a comprehensive evaluation of various factors, including the severity of the offense, the characteristics of the offender, and the contextual circumstances surrounding the crime (Sanderson et al., 2000; Myers, 1980). These elements not only shape perceptions of the offender's dangerousness but also significantly impact liability judgments. Furthermore, the differentiation between principals and </w:t>
      </w:r>
      <w:r w:rsidRPr="002228CA">
        <w:rPr>
          <w:rFonts w:asciiTheme="majorBidi" w:hAnsiTheme="majorBidi" w:cstheme="majorBidi"/>
        </w:rPr>
        <w:lastRenderedPageBreak/>
        <w:t>accomplices in criminal acts is vital for accurately attributing responsibility, as it reflects the moral agency of those involved (Jackson, 2016).</w:t>
      </w:r>
    </w:p>
    <w:p w14:paraId="64A1BAEC"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In contemporary legal discourse, particularly within complex organizational frameworks such as corporations, traditional theories of perpetration and participation may prove inadequate in determining liability. This necessitates a shift in focus from direct actions to the strategic decisions and omissions made by individuals in positions of authority (Martin, 2020). Such a shift underscores the importance of understanding the broader context and the roles individuals occupy within these structures when attributing criminal responsibility.</w:t>
      </w:r>
    </w:p>
    <w:p w14:paraId="2B8CDAA9"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Ultimately, this study emphasizes the necessity for a nuanced approach to criminal attribution—one that transcends mere individual actions to encompass the broader social and organizational contexts in which these actions transpire. Such an approach is vital for ensuring that the criminal justice system accurately and equitably assigns responsibility, thereby upholding the principles of justice and accountability (Osten, 2022). Through this exploration, the study aims to contribute to the ongoing discourse surrounding criminal responsibility and its implications for legal practice and policy.</w:t>
      </w:r>
    </w:p>
    <w:p w14:paraId="55AD4096"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The study of criminal attribution is pivotal for understanding how liability is assigned within the legal system. It serves as the foundation for determining who is responsible for criminal acts, thereby ensuring that justice is appropriately administered. Criminal attribution not only encompasses individual culpability but also extends to corporate and organizational contexts, where the complexities of shared responsibilities can obscure accountability (Estellita, 2019; Martin, 2020). This study highlights the necessity of a nuanced understanding of how actions and intentions are assessed, which is critical for maintaining the integrity of the legal process. The study of criminal attribution is essential for understanding the complexities of legal responsibility. By examining the interplay between individual actions, contextual influences, and theoretical frameworks, the research aims to provide a comprehensive view of how liability is assigned in both individual and corporate contexts. This understanding is crucial for ensuring fair and just outcomes in the legal system, ultimately contributing to the broader goals of justice and accountability.</w:t>
      </w:r>
    </w:p>
    <w:p w14:paraId="7293A75C" w14:textId="77777777" w:rsidR="00CF7C82" w:rsidRPr="002228CA" w:rsidRDefault="00597B59" w:rsidP="002228CA">
      <w:pPr>
        <w:pStyle w:val="Heading3"/>
        <w:spacing w:line="360" w:lineRule="auto"/>
        <w:jc w:val="both"/>
        <w:rPr>
          <w:rFonts w:asciiTheme="majorBidi" w:hAnsiTheme="majorBidi" w:cstheme="majorBidi"/>
          <w:sz w:val="24"/>
          <w:szCs w:val="24"/>
        </w:rPr>
      </w:pPr>
      <w:r w:rsidRPr="002228CA">
        <w:rPr>
          <w:rFonts w:asciiTheme="majorBidi" w:hAnsiTheme="majorBidi" w:cstheme="majorBidi"/>
          <w:sz w:val="24"/>
          <w:szCs w:val="24"/>
        </w:rPr>
        <w:lastRenderedPageBreak/>
        <w:t>Statement of the Study</w:t>
      </w:r>
    </w:p>
    <w:p w14:paraId="258871B4" w14:textId="77777777" w:rsidR="00CF7C82" w:rsidRPr="002228CA" w:rsidRDefault="00CF7C82" w:rsidP="002228CA">
      <w:pPr>
        <w:pStyle w:val="NormalWeb"/>
        <w:spacing w:line="360" w:lineRule="auto"/>
        <w:jc w:val="both"/>
        <w:rPr>
          <w:rFonts w:asciiTheme="majorBidi" w:hAnsiTheme="majorBidi" w:cstheme="majorBidi"/>
        </w:rPr>
      </w:pPr>
    </w:p>
    <w:p w14:paraId="7E7ED4D6"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This study posits that criminal attribution is a multifaceted and foundational concept in determining legal responsibility, encompassing the process of linking an individual’s or entity’s conduct to a criminal outcome through the elements of mens rea (mental state) and actus reus (physical act). The research seeks to conceptualize criminal attribution within both individual and corporate contexts, investigate the influence of contextual factors—such as the severity of the offense and the characteristics of the accused—on the attribution of responsibility, and examine relevant theoretical frameworks, particularly attribution theory, to deepen the understanding of legal accountability. Furthermore, the study addresses the complexities of assigning liability within corporate structures and aims to propose solutions for enhancing accountability in organizational settings.</w:t>
      </w:r>
    </w:p>
    <w:p w14:paraId="62B81CC3" w14:textId="77777777" w:rsidR="00CF7C82" w:rsidRPr="002228CA" w:rsidRDefault="00CF7C82" w:rsidP="002228CA">
      <w:pPr>
        <w:pStyle w:val="NormalWeb"/>
        <w:spacing w:line="360" w:lineRule="auto"/>
        <w:jc w:val="both"/>
        <w:rPr>
          <w:rFonts w:asciiTheme="majorBidi" w:hAnsiTheme="majorBidi" w:cstheme="majorBidi"/>
        </w:rPr>
      </w:pPr>
    </w:p>
    <w:p w14:paraId="4C344AF7" w14:textId="77777777" w:rsidR="00CF7C82" w:rsidRPr="002228CA" w:rsidRDefault="00597B59" w:rsidP="002228CA">
      <w:pPr>
        <w:pStyle w:val="NormalWeb"/>
        <w:numPr>
          <w:ilvl w:val="0"/>
          <w:numId w:val="2"/>
        </w:numPr>
        <w:spacing w:line="360" w:lineRule="auto"/>
        <w:jc w:val="both"/>
        <w:rPr>
          <w:rFonts w:asciiTheme="majorBidi" w:hAnsiTheme="majorBidi" w:cstheme="majorBidi"/>
        </w:rPr>
      </w:pPr>
      <w:r w:rsidRPr="002228CA">
        <w:rPr>
          <w:rFonts w:asciiTheme="majorBidi" w:hAnsiTheme="majorBidi" w:cstheme="majorBidi"/>
        </w:rPr>
        <w:t>Objectives of the Study</w:t>
      </w:r>
    </w:p>
    <w:p w14:paraId="0D2CD5AD"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1. To conceptualize criminal attribution by elucidating its definition and exploring its relevance in determining legal liability in both individual and corporate settings.</w:t>
      </w:r>
    </w:p>
    <w:p w14:paraId="0C0E0F90"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2. To investigate the influence of contextual factors, including crime severity and offender characteristics, on the attribution of criminal responsibility.</w:t>
      </w:r>
    </w:p>
    <w:p w14:paraId="1277C641"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3. To examine theoretical frameworks of attribution, with a focus on the application of attribution theory in understanding legal responsibility and its broader implications for judicial processes.</w:t>
      </w:r>
    </w:p>
    <w:p w14:paraId="17FD7545"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4. To identify and address the challenges of attributing liability within corporate entities, considering the complexity of organizational structures, and to propose mechanisms for enhancing accountability in corporate criminal law.</w:t>
      </w:r>
    </w:p>
    <w:p w14:paraId="7188A0BF" w14:textId="77777777" w:rsidR="00CF7C82" w:rsidRPr="002228CA" w:rsidRDefault="00597B59" w:rsidP="002228CA">
      <w:pPr>
        <w:pStyle w:val="Heading3"/>
        <w:spacing w:line="360" w:lineRule="auto"/>
        <w:jc w:val="both"/>
        <w:rPr>
          <w:rFonts w:asciiTheme="majorBidi" w:hAnsiTheme="majorBidi" w:cstheme="majorBidi"/>
          <w:sz w:val="24"/>
          <w:szCs w:val="24"/>
        </w:rPr>
      </w:pPr>
      <w:r w:rsidRPr="002228CA">
        <w:rPr>
          <w:rFonts w:asciiTheme="majorBidi" w:hAnsiTheme="majorBidi" w:cstheme="majorBidi"/>
          <w:sz w:val="24"/>
          <w:szCs w:val="24"/>
        </w:rPr>
        <w:t>Research Questions</w:t>
      </w:r>
    </w:p>
    <w:p w14:paraId="218BA092" w14:textId="77777777" w:rsidR="00CF7C82" w:rsidRPr="002228CA" w:rsidRDefault="00597B59" w:rsidP="002228CA">
      <w:pPr>
        <w:pStyle w:val="NormalWeb"/>
        <w:numPr>
          <w:ilvl w:val="0"/>
          <w:numId w:val="3"/>
        </w:numPr>
        <w:spacing w:line="360" w:lineRule="auto"/>
        <w:jc w:val="both"/>
        <w:rPr>
          <w:rFonts w:asciiTheme="majorBidi" w:hAnsiTheme="majorBidi" w:cstheme="majorBidi"/>
          <w:b/>
          <w:bCs/>
        </w:rPr>
      </w:pPr>
      <w:r w:rsidRPr="002228CA">
        <w:rPr>
          <w:rStyle w:val="Strong"/>
          <w:rFonts w:asciiTheme="majorBidi" w:hAnsiTheme="majorBidi" w:cstheme="majorBidi"/>
          <w:b w:val="0"/>
          <w:bCs w:val="0"/>
        </w:rPr>
        <w:lastRenderedPageBreak/>
        <w:t>What is the definition and scope of criminal attribution in the context of criminal law?</w:t>
      </w:r>
    </w:p>
    <w:p w14:paraId="049BCB26" w14:textId="77777777" w:rsidR="00CF7C82" w:rsidRPr="002228CA" w:rsidRDefault="00597B59" w:rsidP="002228CA">
      <w:pPr>
        <w:pStyle w:val="NormalWeb"/>
        <w:numPr>
          <w:ilvl w:val="0"/>
          <w:numId w:val="3"/>
        </w:numPr>
        <w:spacing w:line="360" w:lineRule="auto"/>
        <w:jc w:val="both"/>
        <w:rPr>
          <w:rFonts w:asciiTheme="majorBidi" w:hAnsiTheme="majorBidi" w:cstheme="majorBidi"/>
          <w:b/>
          <w:bCs/>
        </w:rPr>
      </w:pPr>
      <w:r w:rsidRPr="002228CA">
        <w:rPr>
          <w:rStyle w:val="Strong"/>
          <w:rFonts w:asciiTheme="majorBidi" w:hAnsiTheme="majorBidi" w:cstheme="majorBidi"/>
          <w:b w:val="0"/>
          <w:bCs w:val="0"/>
        </w:rPr>
        <w:t>How do contextual factors influence the attribution of criminal responsibility?</w:t>
      </w:r>
    </w:p>
    <w:p w14:paraId="67CD1691" w14:textId="77777777" w:rsidR="00CF7C82" w:rsidRPr="002228CA" w:rsidRDefault="00597B59" w:rsidP="002228CA">
      <w:pPr>
        <w:pStyle w:val="NormalWeb"/>
        <w:numPr>
          <w:ilvl w:val="0"/>
          <w:numId w:val="3"/>
        </w:numPr>
        <w:spacing w:line="360" w:lineRule="auto"/>
        <w:jc w:val="both"/>
        <w:rPr>
          <w:rFonts w:asciiTheme="majorBidi" w:hAnsiTheme="majorBidi" w:cstheme="majorBidi"/>
          <w:b/>
          <w:bCs/>
        </w:rPr>
      </w:pPr>
      <w:r w:rsidRPr="002228CA">
        <w:rPr>
          <w:rStyle w:val="Strong"/>
          <w:rFonts w:asciiTheme="majorBidi" w:hAnsiTheme="majorBidi" w:cstheme="majorBidi"/>
          <w:b w:val="0"/>
          <w:bCs w:val="0"/>
        </w:rPr>
        <w:t>What role does attribution theory play in shaping legal interpretations of responsibility?</w:t>
      </w:r>
    </w:p>
    <w:p w14:paraId="41E7A77F" w14:textId="77777777" w:rsidR="00CF7C82" w:rsidRPr="002228CA" w:rsidRDefault="00597B59" w:rsidP="002228CA">
      <w:pPr>
        <w:pStyle w:val="NormalWeb"/>
        <w:numPr>
          <w:ilvl w:val="0"/>
          <w:numId w:val="3"/>
        </w:numPr>
        <w:spacing w:line="360" w:lineRule="auto"/>
        <w:jc w:val="both"/>
        <w:rPr>
          <w:rStyle w:val="Strong"/>
          <w:rFonts w:asciiTheme="majorBidi" w:hAnsiTheme="majorBidi" w:cstheme="majorBidi"/>
        </w:rPr>
      </w:pPr>
      <w:r w:rsidRPr="002228CA">
        <w:rPr>
          <w:rStyle w:val="Strong"/>
          <w:rFonts w:asciiTheme="majorBidi" w:hAnsiTheme="majorBidi" w:cstheme="majorBidi"/>
          <w:b w:val="0"/>
          <w:bCs w:val="0"/>
        </w:rPr>
        <w:t>What are the unique challenges of attributing liability within corporate structures, and what solutions can be proposed?</w:t>
      </w:r>
    </w:p>
    <w:p w14:paraId="6F117F69" w14:textId="77777777" w:rsidR="00CF7C82" w:rsidRPr="002228CA" w:rsidRDefault="00597B59" w:rsidP="002228CA">
      <w:pPr>
        <w:pStyle w:val="Heading3"/>
        <w:numPr>
          <w:ilvl w:val="0"/>
          <w:numId w:val="1"/>
        </w:numPr>
        <w:spacing w:line="360" w:lineRule="auto"/>
        <w:jc w:val="both"/>
        <w:rPr>
          <w:rFonts w:asciiTheme="majorBidi" w:hAnsiTheme="majorBidi" w:cstheme="majorBidi"/>
          <w:sz w:val="24"/>
          <w:szCs w:val="24"/>
        </w:rPr>
      </w:pPr>
      <w:r w:rsidRPr="002228CA">
        <w:rPr>
          <w:rFonts w:asciiTheme="majorBidi" w:hAnsiTheme="majorBidi" w:cstheme="majorBidi"/>
          <w:sz w:val="24"/>
          <w:szCs w:val="24"/>
        </w:rPr>
        <w:t>Literature Review</w:t>
      </w:r>
    </w:p>
    <w:p w14:paraId="0D51DBE7" w14:textId="77777777" w:rsidR="00CF7C82" w:rsidRPr="002228CA" w:rsidRDefault="00597B59" w:rsidP="002228CA">
      <w:pPr>
        <w:pStyle w:val="Heading3"/>
        <w:spacing w:line="360" w:lineRule="auto"/>
        <w:jc w:val="both"/>
        <w:rPr>
          <w:rFonts w:asciiTheme="majorBidi" w:hAnsiTheme="majorBidi" w:cstheme="majorBidi"/>
          <w:sz w:val="24"/>
          <w:szCs w:val="24"/>
        </w:rPr>
      </w:pPr>
      <w:r w:rsidRPr="002228CA">
        <w:rPr>
          <w:rFonts w:asciiTheme="majorBidi" w:hAnsiTheme="majorBidi" w:cstheme="majorBidi"/>
          <w:sz w:val="24"/>
          <w:szCs w:val="24"/>
        </w:rPr>
        <w:t>Unraveling the Significance of Responsibility in Criminal Law</w:t>
      </w:r>
    </w:p>
    <w:p w14:paraId="186DF108"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The concepts of attribution and culpability are foundational to the understanding of criminal responsibility within legal frameworks. Attribution involves identifying and assigning responsibility for actions, while culpability refers to the degree of blameworthiness associated with those actions. This interplay is critical for ensuring justice and accountability in various contexts, including individual, corporate, and international law. The following studies illustrate the significance of these concepts in contemporary legal discussions.</w:t>
      </w:r>
    </w:p>
    <w:p w14:paraId="4CC477A7" w14:textId="77777777" w:rsidR="00CF7C82" w:rsidRPr="002228CA" w:rsidRDefault="00597B59" w:rsidP="002228CA">
      <w:pPr>
        <w:pStyle w:val="Heading4"/>
        <w:spacing w:line="360" w:lineRule="auto"/>
        <w:jc w:val="both"/>
        <w:rPr>
          <w:rFonts w:asciiTheme="majorBidi" w:hAnsiTheme="majorBidi" w:cstheme="majorBidi"/>
          <w:color w:val="auto"/>
          <w:sz w:val="24"/>
          <w:szCs w:val="24"/>
        </w:rPr>
      </w:pPr>
      <w:r w:rsidRPr="002228CA">
        <w:rPr>
          <w:rFonts w:asciiTheme="majorBidi" w:hAnsiTheme="majorBidi" w:cstheme="majorBidi"/>
          <w:color w:val="auto"/>
          <w:sz w:val="24"/>
          <w:szCs w:val="24"/>
        </w:rPr>
        <w:t>Attribution in Cyberspace</w:t>
      </w:r>
    </w:p>
    <w:p w14:paraId="282F20E7"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In the realm of cyberspace, the study by Broeders et al. (2020) emphasizes that attribution is crucial for states to hold responsible parties accountable for malicious activities. The authors argue that while attribution strengthens the ability to identify perpetrators, it should be aligned with broader policy objectives to effectively advance accountability discussions. They highlight five dilemmas that states must navigate to enhance the discourse on accountability in cyberspace, indicating that attribution is not merely a technical </w:t>
      </w:r>
      <w:proofErr w:type="gramStart"/>
      <w:r w:rsidRPr="002228CA">
        <w:rPr>
          <w:rFonts w:asciiTheme="majorBidi" w:hAnsiTheme="majorBidi" w:cstheme="majorBidi"/>
        </w:rPr>
        <w:t>task</w:t>
      </w:r>
      <w:proofErr w:type="gramEnd"/>
      <w:r w:rsidRPr="002228CA">
        <w:rPr>
          <w:rFonts w:asciiTheme="majorBidi" w:hAnsiTheme="majorBidi" w:cstheme="majorBidi"/>
        </w:rPr>
        <w:t xml:space="preserve"> but a complex process intertwined with legal and policy considerations (Broeders et al., 2020).</w:t>
      </w:r>
    </w:p>
    <w:p w14:paraId="330E1297" w14:textId="77777777" w:rsidR="00CF7C82" w:rsidRPr="002228CA" w:rsidRDefault="00597B59" w:rsidP="002228CA">
      <w:pPr>
        <w:pStyle w:val="Heading4"/>
        <w:spacing w:line="360" w:lineRule="auto"/>
        <w:jc w:val="both"/>
        <w:rPr>
          <w:rFonts w:asciiTheme="majorBidi" w:hAnsiTheme="majorBidi" w:cstheme="majorBidi"/>
          <w:color w:val="auto"/>
          <w:sz w:val="24"/>
          <w:szCs w:val="24"/>
        </w:rPr>
      </w:pPr>
      <w:r w:rsidRPr="002228CA">
        <w:rPr>
          <w:rFonts w:asciiTheme="majorBidi" w:hAnsiTheme="majorBidi" w:cstheme="majorBidi"/>
          <w:color w:val="auto"/>
          <w:sz w:val="24"/>
          <w:szCs w:val="24"/>
        </w:rPr>
        <w:t>Organizational Culture and Financial Crime</w:t>
      </w:r>
    </w:p>
    <w:p w14:paraId="3DEBE813"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Schmidt et al. (2021) explore how organizational culture influences attributions of responsibility and punitiveness in financial crime. Their research indicates that in cultures where illegality is atypical, individuals are more likely to be attributed greater responsibility, leading to harsher punitive measures. This study employs attribution theory to analyze how the offender's role and </w:t>
      </w:r>
      <w:r w:rsidRPr="002228CA">
        <w:rPr>
          <w:rFonts w:asciiTheme="majorBidi" w:hAnsiTheme="majorBidi" w:cstheme="majorBidi"/>
        </w:rPr>
        <w:lastRenderedPageBreak/>
        <w:t>the surrounding organizational environment affect perceptions of culpability. The findings suggest that a deeper understanding of attribution processes can inform criminal justice and corporate regulation, ultimately enhancing accountability in financial misconduct (Schmidt et al., 2021).</w:t>
      </w:r>
    </w:p>
    <w:p w14:paraId="1E32E3BE" w14:textId="77777777" w:rsidR="00CF7C82" w:rsidRPr="002228CA" w:rsidRDefault="00597B59" w:rsidP="002228CA">
      <w:pPr>
        <w:pStyle w:val="Heading4"/>
        <w:spacing w:line="360" w:lineRule="auto"/>
        <w:jc w:val="both"/>
        <w:rPr>
          <w:rFonts w:asciiTheme="majorBidi" w:hAnsiTheme="majorBidi" w:cstheme="majorBidi"/>
          <w:color w:val="auto"/>
          <w:sz w:val="24"/>
          <w:szCs w:val="24"/>
        </w:rPr>
      </w:pPr>
      <w:r w:rsidRPr="002228CA">
        <w:rPr>
          <w:rFonts w:asciiTheme="majorBidi" w:hAnsiTheme="majorBidi" w:cstheme="majorBidi"/>
          <w:color w:val="auto"/>
          <w:sz w:val="24"/>
          <w:szCs w:val="24"/>
        </w:rPr>
        <w:t>State Responsibility in International Law</w:t>
      </w:r>
    </w:p>
    <w:p w14:paraId="2157A467"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Stefano (2020) discusses the significance of attribution in international law, particularly regarding state responsibility for internationally wrongful acts. The author delineates the distinction between attribution, jurisdiction, and state immunity, emphasizing that a clear understanding of attribution is essential for determining accountability on the international stage. By reconstructing the definition of attribution within the context of state responsibility, this study underscores the importance of legal frameworks in establishing culpability for actions that violate international norms (Stefano, 2020).</w:t>
      </w:r>
    </w:p>
    <w:p w14:paraId="3A4AB59F" w14:textId="77777777" w:rsidR="00CF7C82" w:rsidRPr="002228CA" w:rsidRDefault="00597B59" w:rsidP="002228CA">
      <w:pPr>
        <w:pStyle w:val="Heading4"/>
        <w:spacing w:line="360" w:lineRule="auto"/>
        <w:jc w:val="both"/>
        <w:rPr>
          <w:rFonts w:asciiTheme="majorBidi" w:hAnsiTheme="majorBidi" w:cstheme="majorBidi"/>
          <w:color w:val="auto"/>
          <w:sz w:val="24"/>
          <w:szCs w:val="24"/>
        </w:rPr>
      </w:pPr>
      <w:r w:rsidRPr="002228CA">
        <w:rPr>
          <w:rFonts w:asciiTheme="majorBidi" w:hAnsiTheme="majorBidi" w:cstheme="majorBidi"/>
          <w:color w:val="auto"/>
          <w:sz w:val="24"/>
          <w:szCs w:val="24"/>
        </w:rPr>
        <w:t>Human-Machine Interaction and Responsibility Gaps</w:t>
      </w:r>
    </w:p>
    <w:p w14:paraId="5F26630F"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Simmler (2023) investigates the complexities of attributing criminal responsibility in scenarios involving human-machine interaction. The study reveals that high levels of automation complicate the attribution process, often leading to arbitrary responsibility assignments. The findings indicate that as automation increases, the distinction between human and machine actions blurs, raising concerns about potential responsibility gaps. This highlights the need for legal systems to adapt to technological advancements to ensure that accountability remains robust and clear (Simmler, 2023).</w:t>
      </w:r>
    </w:p>
    <w:p w14:paraId="5EB32F88" w14:textId="77777777" w:rsidR="00CF7C82" w:rsidRPr="002228CA" w:rsidRDefault="00597B59" w:rsidP="002228CA">
      <w:pPr>
        <w:pStyle w:val="Heading4"/>
        <w:spacing w:line="360" w:lineRule="auto"/>
        <w:jc w:val="both"/>
        <w:rPr>
          <w:rFonts w:asciiTheme="majorBidi" w:hAnsiTheme="majorBidi" w:cstheme="majorBidi"/>
          <w:color w:val="auto"/>
          <w:sz w:val="24"/>
          <w:szCs w:val="24"/>
        </w:rPr>
      </w:pPr>
      <w:r w:rsidRPr="002228CA">
        <w:rPr>
          <w:rFonts w:asciiTheme="majorBidi" w:hAnsiTheme="majorBidi" w:cstheme="majorBidi"/>
          <w:color w:val="auto"/>
          <w:sz w:val="24"/>
          <w:szCs w:val="24"/>
        </w:rPr>
        <w:t>Broader Social Contexts in Sexual Crimes</w:t>
      </w:r>
    </w:p>
    <w:p w14:paraId="1B3362A1"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Kotanen and Kronstedt (2019) analyze laypersons' explanations for sexual violence, revealing that attributions of responsibility often extend beyond individual actors to include societal factors. Their qualitative analysis demonstrates that public perceptions of victim agency and male passivity significantly influence blame attributions. This study illustrates how societal narratives shape culpability in sexual crimes, suggesting that understanding these broader contexts is essential for addressing issues of accountability and justice (Kotanen &amp; Kronstedt, 2019).</w:t>
      </w:r>
    </w:p>
    <w:p w14:paraId="1D5B7562" w14:textId="77777777" w:rsidR="00CF7C82" w:rsidRPr="002228CA" w:rsidRDefault="00597B59" w:rsidP="002228CA">
      <w:pPr>
        <w:pStyle w:val="Heading4"/>
        <w:spacing w:line="360" w:lineRule="auto"/>
        <w:jc w:val="both"/>
        <w:rPr>
          <w:rFonts w:asciiTheme="majorBidi" w:hAnsiTheme="majorBidi" w:cstheme="majorBidi"/>
          <w:color w:val="auto"/>
          <w:sz w:val="24"/>
          <w:szCs w:val="24"/>
        </w:rPr>
      </w:pPr>
      <w:r w:rsidRPr="002228CA">
        <w:rPr>
          <w:rFonts w:asciiTheme="majorBidi" w:hAnsiTheme="majorBidi" w:cstheme="majorBidi"/>
          <w:color w:val="auto"/>
          <w:sz w:val="24"/>
          <w:szCs w:val="24"/>
        </w:rPr>
        <w:lastRenderedPageBreak/>
        <w:t>Moral Violations and Witness Intervention</w:t>
      </w:r>
    </w:p>
    <w:p w14:paraId="58B30199"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Urschler et al. (2020) explore the role of attribution in moral violations, examining how perceived responsibility affects witnesses' willingness to intervene. Their findings indicate that witnesses are more likely to assist victims perceived as innocent in less severe situations, while their willingness to intervene increases in more severe scenarios, regardless of responsibility attributions. This research underscores the psychological dimensions of attribution and culpability, illustrating how social perceptions influence moral and legal responsibilities (Urschler et al., 2020).</w:t>
      </w:r>
    </w:p>
    <w:p w14:paraId="665131FB" w14:textId="77777777" w:rsidR="00CF7C82" w:rsidRPr="002228CA" w:rsidRDefault="00597B59" w:rsidP="002228CA">
      <w:pPr>
        <w:pStyle w:val="Heading4"/>
        <w:spacing w:line="360" w:lineRule="auto"/>
        <w:jc w:val="both"/>
        <w:rPr>
          <w:rFonts w:asciiTheme="majorBidi" w:hAnsiTheme="majorBidi" w:cstheme="majorBidi"/>
          <w:color w:val="auto"/>
          <w:sz w:val="24"/>
          <w:szCs w:val="24"/>
        </w:rPr>
      </w:pPr>
      <w:r w:rsidRPr="002228CA">
        <w:rPr>
          <w:rFonts w:asciiTheme="majorBidi" w:hAnsiTheme="majorBidi" w:cstheme="majorBidi"/>
          <w:color w:val="auto"/>
          <w:sz w:val="24"/>
          <w:szCs w:val="24"/>
        </w:rPr>
        <w:t>Conclusion</w:t>
      </w:r>
    </w:p>
    <w:p w14:paraId="53F75D7F"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The studies reviewed highlight the multifaceted nature of attribution and culpability in criminal law. From cyberspace accountability to corporate financial crime, and from international law to the complexities of human-machine interactions, the significance of these concepts is evident across various legal contexts. Understanding the dynamics of attribution not only enhances the legal framework for accountability but also informs broader societal discussions about justice and responsibility. As legal systems continue to evolve, particularly in response to technological advancements and changing societal norms, the principles of attribution and culpability will remain central to the pursuit of justice.</w:t>
      </w:r>
    </w:p>
    <w:p w14:paraId="53CABFE1" w14:textId="77777777" w:rsidR="00CF7C82" w:rsidRPr="002228CA" w:rsidRDefault="00597B59" w:rsidP="002228CA">
      <w:pPr>
        <w:pStyle w:val="ListParagraph"/>
        <w:numPr>
          <w:ilvl w:val="0"/>
          <w:numId w:val="1"/>
        </w:numPr>
        <w:spacing w:before="100" w:beforeAutospacing="1" w:after="100" w:afterAutospacing="1" w:line="360" w:lineRule="auto"/>
        <w:jc w:val="both"/>
        <w:outlineLvl w:val="2"/>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 xml:space="preserve">Methodology </w:t>
      </w:r>
    </w:p>
    <w:p w14:paraId="2430066A"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Introduction</w:t>
      </w:r>
    </w:p>
    <w:p w14:paraId="6172C4A8"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This methodology delineates the systematic review framework aimed at exploring the construct of criminal attribution and its critical role in ascertaining criminal liability. Adhering to the PRISMA (Preferred Reporting Items for Systematic Reviews and Meta-Analyses) guidelines, this review seeks to uphold standards of transparency, reproducibility, and methodological rigor throughout the literature review process.</w:t>
      </w:r>
    </w:p>
    <w:p w14:paraId="0AEF4B0F"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Eligibility Criteria</w:t>
      </w:r>
    </w:p>
    <w:p w14:paraId="191F32C0"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 xml:space="preserve">The eligibility criteria for this review are divided into inclusion and exclusion parameters. The inclusion criteria encompass peer-reviewed scholarly articles, monographs, and legal analyses </w:t>
      </w:r>
      <w:r w:rsidRPr="002228CA">
        <w:rPr>
          <w:rFonts w:asciiTheme="majorBidi" w:eastAsia="Times New Roman" w:hAnsiTheme="majorBidi" w:cstheme="majorBidi"/>
          <w:sz w:val="24"/>
          <w:szCs w:val="24"/>
        </w:rPr>
        <w:lastRenderedPageBreak/>
        <w:t>published in English, specifically addressing criminal attribution, culpability, and liability across both individual and corporate contexts. Furthermore, studies that engage with theoretical frameworks relevant to attribution theory and its legal applications will be included. Conversely, exclusion criteria will eliminate non-peer-reviewed works, opinion pieces, and editorial commentaries, as well as publications that do not directly pertain to criminal attribution or its implications for liability. Additionally, articles published prior to 1980 will be excluded, given the significant evolution of foundational concepts in criminal attribution since that time.</w:t>
      </w:r>
    </w:p>
    <w:p w14:paraId="5CEAC158"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Information Sources</w:t>
      </w:r>
    </w:p>
    <w:p w14:paraId="350845C1"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literature search will encompass a range of databases, including legal databases such as Westlaw, LexisNexis, and HeinOnline, as well as academic databases like JSTOR, SpringerLink, Google Scholar, and Scopus. University library systems will also be utilized to identify relevant books and reports on criminal law.</w:t>
      </w:r>
    </w:p>
    <w:p w14:paraId="1968CF76"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Search Strategy</w:t>
      </w:r>
    </w:p>
    <w:p w14:paraId="64EBAD3E"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 comprehensive search protocol will be established utilizing pertinent keywords and phrases, including but not limited to "criminal attribution," "criminal responsibility," "mens rea," "culpability," "corporate liability," "attribution theory," and "criminal law." Boolean operators (AND, OR) will be employed to refine search outcomes. Each database will be systematically searched, and resultant findings will be compiled for subsequent screening.</w:t>
      </w:r>
    </w:p>
    <w:p w14:paraId="40621963"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Study Selection</w:t>
      </w:r>
    </w:p>
    <w:p w14:paraId="0E74BA18"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selection process will unfold in two distinct phases. The first phase will involve title and abstract screening, where two independent reviewers will evaluate titles and abstracts against the established inclusion and exclusion criteria, resolving any discrepancies through discussion or consultation with a third reviewer. The second phase will consist of a full-text review, where eligible articles will undergo a comprehensive assessment to verify their inclusion. Reasons for the exclusion of any articles will be meticulously documented.</w:t>
      </w:r>
    </w:p>
    <w:p w14:paraId="2F13D701"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Data Extraction</w:t>
      </w:r>
    </w:p>
    <w:p w14:paraId="272C0241"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A standardized form will be utilized for data extraction to ensure consistency. Extracted data will encompass author(s) and publication year, study design and methodology, principal findings regarding criminal attribution, theoretical frameworks applied, contextual factors influencing attribution, and challenges identified in corporate liability.</w:t>
      </w:r>
    </w:p>
    <w:p w14:paraId="5E5F36A0"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Quality Assessment</w:t>
      </w:r>
    </w:p>
    <w:p w14:paraId="05BF8F1D"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methodological integrity of the included studies will be evaluated using appropriate assessment tools tailored to study design, such as the Joanna Briggs Institute Critical Appraisal Tools for qualitative and quantitative research. Each study will receive a quality rating, and an overall discussion of quality will be provided.</w:t>
      </w:r>
    </w:p>
    <w:p w14:paraId="20E21019"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Data Synthesis</w:t>
      </w:r>
    </w:p>
    <w:p w14:paraId="1B904A47"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 narrative synthesis will be employed to encapsulate the findings from the included literature, focusing on the identification of recurring themes, divergences, and gaps within the discourse on criminal attribution. Where feasible, a meta-analysis may be conducted to quantify the impact of specific attribution-related variables.</w:t>
      </w:r>
    </w:p>
    <w:p w14:paraId="097E4C4E"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Reporting</w:t>
      </w:r>
    </w:p>
    <w:p w14:paraId="4D41FCE4"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outcomes of the systematic review will be articulated in accordance with PRISMA guidelines, featuring a flow diagram that elucidates the study selection process, a summary of the included studies, and a discourse on the implications of the findings for legal practice and policy.</w:t>
      </w:r>
    </w:p>
    <w:p w14:paraId="778F8546"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Conclusion</w:t>
      </w:r>
    </w:p>
    <w:p w14:paraId="57F8D573"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 xml:space="preserve">This systematic review endeavors to furnish a comprehensive understanding of criminal attribution and its significance in delineating criminal liability. By synthesizing the existing literature, the study aspires to yield critical insights into the complexities of legal responsibility and accountability in contemporary jurisprudence. This methodology is structured to facilitate a thorough exploration of criminal attribution, its implications, and its relevance within legal contexts. </w:t>
      </w:r>
    </w:p>
    <w:p w14:paraId="002182E9" w14:textId="77777777" w:rsidR="00CF7C82" w:rsidRPr="002228CA" w:rsidRDefault="00597B59" w:rsidP="002228CA">
      <w:pPr>
        <w:pStyle w:val="ListParagraph"/>
        <w:numPr>
          <w:ilvl w:val="0"/>
          <w:numId w:val="1"/>
        </w:numPr>
        <w:spacing w:before="100" w:beforeAutospacing="1" w:after="100" w:afterAutospacing="1" w:line="360" w:lineRule="auto"/>
        <w:outlineLvl w:val="2"/>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lastRenderedPageBreak/>
        <w:t>Analysis, Discussion &amp; Findings</w:t>
      </w:r>
    </w:p>
    <w:p w14:paraId="20A7C7DD" w14:textId="77777777" w:rsidR="00CF7C82" w:rsidRPr="002228CA" w:rsidRDefault="00597B59" w:rsidP="002228CA">
      <w:pPr>
        <w:pStyle w:val="Heading3"/>
        <w:spacing w:line="360" w:lineRule="auto"/>
        <w:rPr>
          <w:rFonts w:asciiTheme="majorBidi" w:hAnsiTheme="majorBidi" w:cstheme="majorBidi"/>
          <w:sz w:val="24"/>
          <w:szCs w:val="24"/>
        </w:rPr>
      </w:pPr>
      <w:r w:rsidRPr="002228CA">
        <w:rPr>
          <w:rFonts w:asciiTheme="majorBidi" w:hAnsiTheme="majorBidi" w:cstheme="majorBidi"/>
          <w:sz w:val="24"/>
          <w:szCs w:val="24"/>
        </w:rPr>
        <w:t xml:space="preserve">Table:1 </w:t>
      </w:r>
      <w:r w:rsidRPr="002228CA">
        <w:rPr>
          <w:rStyle w:val="Strong"/>
          <w:rFonts w:asciiTheme="majorBidi" w:hAnsiTheme="majorBidi" w:cstheme="majorBidi"/>
          <w:sz w:val="24"/>
          <w:szCs w:val="24"/>
        </w:rPr>
        <w:t>"Overview of Key Studies on Criminal Attribution, Legal Responsibility, and Accountability"</w:t>
      </w:r>
    </w:p>
    <w:p w14:paraId="5FAB2AFF" w14:textId="77777777" w:rsidR="00CF7C82" w:rsidRPr="002228CA" w:rsidRDefault="00597B59" w:rsidP="002228CA">
      <w:pPr>
        <w:spacing w:before="100" w:beforeAutospacing="1" w:after="100" w:afterAutospacing="1"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Table 1 summarizes key studies, highlighting their focus, methodologies, and findings. This tabulation provides a structured overview of the complexities surrounding criminal attribution, legal responsibility, and accountability.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5"/>
        <w:gridCol w:w="1931"/>
        <w:gridCol w:w="1526"/>
        <w:gridCol w:w="2318"/>
        <w:gridCol w:w="2240"/>
      </w:tblGrid>
      <w:tr w:rsidR="002228CA" w:rsidRPr="002228CA" w14:paraId="064F12AD" w14:textId="77777777">
        <w:trPr>
          <w:tblHeader/>
          <w:tblCellSpacing w:w="15" w:type="dxa"/>
        </w:trPr>
        <w:tc>
          <w:tcPr>
            <w:tcW w:w="0" w:type="auto"/>
            <w:vAlign w:val="center"/>
            <w:hideMark/>
          </w:tcPr>
          <w:p w14:paraId="449D6C53" w14:textId="77777777" w:rsidR="00CF7C82" w:rsidRPr="002228CA" w:rsidRDefault="00597B59" w:rsidP="002228CA">
            <w:pPr>
              <w:spacing w:after="0" w:line="360" w:lineRule="auto"/>
              <w:jc w:val="center"/>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Author(s)</w:t>
            </w:r>
          </w:p>
        </w:tc>
        <w:tc>
          <w:tcPr>
            <w:tcW w:w="0" w:type="auto"/>
            <w:vAlign w:val="center"/>
            <w:hideMark/>
          </w:tcPr>
          <w:p w14:paraId="6651975F" w14:textId="77777777" w:rsidR="00CF7C82" w:rsidRPr="002228CA" w:rsidRDefault="00597B59" w:rsidP="002228CA">
            <w:pPr>
              <w:spacing w:after="0" w:line="360" w:lineRule="auto"/>
              <w:jc w:val="center"/>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Focus</w:t>
            </w:r>
          </w:p>
        </w:tc>
        <w:tc>
          <w:tcPr>
            <w:tcW w:w="0" w:type="auto"/>
            <w:vAlign w:val="center"/>
            <w:hideMark/>
          </w:tcPr>
          <w:p w14:paraId="632914F1" w14:textId="77777777" w:rsidR="00CF7C82" w:rsidRPr="002228CA" w:rsidRDefault="00597B59" w:rsidP="002228CA">
            <w:pPr>
              <w:spacing w:after="0" w:line="360" w:lineRule="auto"/>
              <w:jc w:val="center"/>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Context</w:t>
            </w:r>
          </w:p>
        </w:tc>
        <w:tc>
          <w:tcPr>
            <w:tcW w:w="0" w:type="auto"/>
            <w:vAlign w:val="center"/>
            <w:hideMark/>
          </w:tcPr>
          <w:p w14:paraId="3A153DF0" w14:textId="77777777" w:rsidR="00CF7C82" w:rsidRPr="002228CA" w:rsidRDefault="00597B59" w:rsidP="002228CA">
            <w:pPr>
              <w:spacing w:after="0" w:line="360" w:lineRule="auto"/>
              <w:jc w:val="center"/>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Key Findings</w:t>
            </w:r>
          </w:p>
        </w:tc>
        <w:tc>
          <w:tcPr>
            <w:tcW w:w="0" w:type="auto"/>
            <w:vAlign w:val="center"/>
            <w:hideMark/>
          </w:tcPr>
          <w:p w14:paraId="5BF5F89A" w14:textId="77777777" w:rsidR="00CF7C82" w:rsidRPr="002228CA" w:rsidRDefault="00597B59" w:rsidP="002228CA">
            <w:pPr>
              <w:spacing w:after="0" w:line="360" w:lineRule="auto"/>
              <w:jc w:val="center"/>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Relevance</w:t>
            </w:r>
          </w:p>
        </w:tc>
      </w:tr>
      <w:tr w:rsidR="002228CA" w:rsidRPr="002228CA" w14:paraId="5D9C0397" w14:textId="77777777">
        <w:trPr>
          <w:tblCellSpacing w:w="15" w:type="dxa"/>
        </w:trPr>
        <w:tc>
          <w:tcPr>
            <w:tcW w:w="0" w:type="auto"/>
            <w:vAlign w:val="center"/>
            <w:hideMark/>
          </w:tcPr>
          <w:p w14:paraId="228C2B73"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t>Broeders et al. (2020)</w:t>
            </w:r>
          </w:p>
        </w:tc>
        <w:tc>
          <w:tcPr>
            <w:tcW w:w="0" w:type="auto"/>
            <w:vAlign w:val="center"/>
            <w:hideMark/>
          </w:tcPr>
          <w:p w14:paraId="766BA1E2"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Attribution in cyberspace</w:t>
            </w:r>
          </w:p>
        </w:tc>
        <w:tc>
          <w:tcPr>
            <w:tcW w:w="0" w:type="auto"/>
            <w:vAlign w:val="center"/>
            <w:hideMark/>
          </w:tcPr>
          <w:p w14:paraId="1A2E4368"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Cyberspace</w:t>
            </w:r>
          </w:p>
        </w:tc>
        <w:tc>
          <w:tcPr>
            <w:tcW w:w="0" w:type="auto"/>
            <w:vAlign w:val="center"/>
            <w:hideMark/>
          </w:tcPr>
          <w:p w14:paraId="7BDC9A42"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Attribution is crucial for identifying perpetrators in cybercrimes and must align with broader policy objectives.</w:t>
            </w:r>
          </w:p>
        </w:tc>
        <w:tc>
          <w:tcPr>
            <w:tcW w:w="0" w:type="auto"/>
            <w:vAlign w:val="center"/>
            <w:hideMark/>
          </w:tcPr>
          <w:p w14:paraId="5916DFFE"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Highlights the complexity of attribution in digital spaces and its implications for accountability.</w:t>
            </w:r>
          </w:p>
        </w:tc>
      </w:tr>
      <w:tr w:rsidR="002228CA" w:rsidRPr="002228CA" w14:paraId="0916EE91" w14:textId="77777777">
        <w:trPr>
          <w:tblCellSpacing w:w="15" w:type="dxa"/>
        </w:trPr>
        <w:tc>
          <w:tcPr>
            <w:tcW w:w="0" w:type="auto"/>
            <w:vAlign w:val="center"/>
            <w:hideMark/>
          </w:tcPr>
          <w:p w14:paraId="45429C69"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t>Schmidt et al. (2021)</w:t>
            </w:r>
          </w:p>
        </w:tc>
        <w:tc>
          <w:tcPr>
            <w:tcW w:w="0" w:type="auto"/>
            <w:vAlign w:val="center"/>
            <w:hideMark/>
          </w:tcPr>
          <w:p w14:paraId="277738D8"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Organizational culture and responsibility in financial crimes</w:t>
            </w:r>
          </w:p>
        </w:tc>
        <w:tc>
          <w:tcPr>
            <w:tcW w:w="0" w:type="auto"/>
            <w:vAlign w:val="center"/>
            <w:hideMark/>
          </w:tcPr>
          <w:p w14:paraId="23CC8200"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Corporate environments</w:t>
            </w:r>
          </w:p>
        </w:tc>
        <w:tc>
          <w:tcPr>
            <w:tcW w:w="0" w:type="auto"/>
            <w:vAlign w:val="center"/>
            <w:hideMark/>
          </w:tcPr>
          <w:p w14:paraId="77A3F112"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Cultures where illegality is atypical lead to greater individual responsibility and harsher punitive measures.</w:t>
            </w:r>
          </w:p>
        </w:tc>
        <w:tc>
          <w:tcPr>
            <w:tcW w:w="0" w:type="auto"/>
            <w:vAlign w:val="center"/>
            <w:hideMark/>
          </w:tcPr>
          <w:p w14:paraId="67642CC8"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Demonstrates the role of organizational culture in shaping attribution and liability judgments.</w:t>
            </w:r>
          </w:p>
        </w:tc>
      </w:tr>
      <w:tr w:rsidR="002228CA" w:rsidRPr="002228CA" w14:paraId="598384A0" w14:textId="77777777">
        <w:trPr>
          <w:tblCellSpacing w:w="15" w:type="dxa"/>
        </w:trPr>
        <w:tc>
          <w:tcPr>
            <w:tcW w:w="0" w:type="auto"/>
            <w:vAlign w:val="center"/>
            <w:hideMark/>
          </w:tcPr>
          <w:p w14:paraId="4FCAF875"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t>Stefano (2020)</w:t>
            </w:r>
          </w:p>
        </w:tc>
        <w:tc>
          <w:tcPr>
            <w:tcW w:w="0" w:type="auto"/>
            <w:vAlign w:val="center"/>
            <w:hideMark/>
          </w:tcPr>
          <w:p w14:paraId="38AA7ACB"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Attribution in international law</w:t>
            </w:r>
          </w:p>
        </w:tc>
        <w:tc>
          <w:tcPr>
            <w:tcW w:w="0" w:type="auto"/>
            <w:vAlign w:val="center"/>
            <w:hideMark/>
          </w:tcPr>
          <w:p w14:paraId="7F3592DC"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International law</w:t>
            </w:r>
          </w:p>
        </w:tc>
        <w:tc>
          <w:tcPr>
            <w:tcW w:w="0" w:type="auto"/>
            <w:vAlign w:val="center"/>
            <w:hideMark/>
          </w:tcPr>
          <w:p w14:paraId="45500F50"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Differentiates between attribution, jurisdiction, and state immunity in cases of internationally wrongful acts.</w:t>
            </w:r>
          </w:p>
        </w:tc>
        <w:tc>
          <w:tcPr>
            <w:tcW w:w="0" w:type="auto"/>
            <w:vAlign w:val="center"/>
            <w:hideMark/>
          </w:tcPr>
          <w:p w14:paraId="2B68409D"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Emphasizes the importance of clear attribution frameworks for accountability in international contexts.</w:t>
            </w:r>
          </w:p>
        </w:tc>
      </w:tr>
      <w:tr w:rsidR="002228CA" w:rsidRPr="002228CA" w14:paraId="2F34C3F7" w14:textId="77777777">
        <w:trPr>
          <w:tblCellSpacing w:w="15" w:type="dxa"/>
        </w:trPr>
        <w:tc>
          <w:tcPr>
            <w:tcW w:w="0" w:type="auto"/>
            <w:vAlign w:val="center"/>
            <w:hideMark/>
          </w:tcPr>
          <w:p w14:paraId="2583D3CE"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t>Simmler (2023)</w:t>
            </w:r>
          </w:p>
        </w:tc>
        <w:tc>
          <w:tcPr>
            <w:tcW w:w="0" w:type="auto"/>
            <w:vAlign w:val="center"/>
            <w:hideMark/>
          </w:tcPr>
          <w:p w14:paraId="4D614BF8"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 xml:space="preserve">Attribution challenges in </w:t>
            </w:r>
            <w:r w:rsidRPr="002228CA">
              <w:rPr>
                <w:rFonts w:asciiTheme="majorBidi" w:eastAsia="Times New Roman" w:hAnsiTheme="majorBidi" w:cstheme="majorBidi"/>
                <w:sz w:val="24"/>
                <w:szCs w:val="24"/>
              </w:rPr>
              <w:lastRenderedPageBreak/>
              <w:t>human-machine interaction</w:t>
            </w:r>
          </w:p>
        </w:tc>
        <w:tc>
          <w:tcPr>
            <w:tcW w:w="0" w:type="auto"/>
            <w:vAlign w:val="center"/>
            <w:hideMark/>
          </w:tcPr>
          <w:p w14:paraId="28AC4389"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Automation and AI</w:t>
            </w:r>
          </w:p>
        </w:tc>
        <w:tc>
          <w:tcPr>
            <w:tcW w:w="0" w:type="auto"/>
            <w:vAlign w:val="center"/>
            <w:hideMark/>
          </w:tcPr>
          <w:p w14:paraId="73A79B75"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 xml:space="preserve">High automation levels blur </w:t>
            </w:r>
            <w:r w:rsidRPr="002228CA">
              <w:rPr>
                <w:rFonts w:asciiTheme="majorBidi" w:eastAsia="Times New Roman" w:hAnsiTheme="majorBidi" w:cstheme="majorBidi"/>
                <w:sz w:val="24"/>
                <w:szCs w:val="24"/>
              </w:rPr>
              <w:lastRenderedPageBreak/>
              <w:t>responsibility between humans and machines, creating potential accountability gaps.</w:t>
            </w:r>
          </w:p>
        </w:tc>
        <w:tc>
          <w:tcPr>
            <w:tcW w:w="0" w:type="auto"/>
            <w:vAlign w:val="center"/>
            <w:hideMark/>
          </w:tcPr>
          <w:p w14:paraId="0003DCA8"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 xml:space="preserve">Highlights the need for legal systems to </w:t>
            </w:r>
            <w:r w:rsidRPr="002228CA">
              <w:rPr>
                <w:rFonts w:asciiTheme="majorBidi" w:eastAsia="Times New Roman" w:hAnsiTheme="majorBidi" w:cstheme="majorBidi"/>
                <w:sz w:val="24"/>
                <w:szCs w:val="24"/>
              </w:rPr>
              <w:lastRenderedPageBreak/>
              <w:t>adapt to technological advancements.</w:t>
            </w:r>
          </w:p>
        </w:tc>
      </w:tr>
      <w:tr w:rsidR="002228CA" w:rsidRPr="002228CA" w14:paraId="347F7BEF" w14:textId="77777777">
        <w:trPr>
          <w:tblCellSpacing w:w="15" w:type="dxa"/>
        </w:trPr>
        <w:tc>
          <w:tcPr>
            <w:tcW w:w="0" w:type="auto"/>
            <w:vAlign w:val="center"/>
            <w:hideMark/>
          </w:tcPr>
          <w:p w14:paraId="164EB7A5"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lastRenderedPageBreak/>
              <w:t>Kotanen &amp; Kronstedt (2019)</w:t>
            </w:r>
          </w:p>
        </w:tc>
        <w:tc>
          <w:tcPr>
            <w:tcW w:w="0" w:type="auto"/>
            <w:vAlign w:val="center"/>
            <w:hideMark/>
          </w:tcPr>
          <w:p w14:paraId="64E7FF3B"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Societal narratives influencing responsibility in sexual crimes</w:t>
            </w:r>
          </w:p>
        </w:tc>
        <w:tc>
          <w:tcPr>
            <w:tcW w:w="0" w:type="auto"/>
            <w:vAlign w:val="center"/>
            <w:hideMark/>
          </w:tcPr>
          <w:p w14:paraId="33376B2A"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Social/legal contexts</w:t>
            </w:r>
          </w:p>
        </w:tc>
        <w:tc>
          <w:tcPr>
            <w:tcW w:w="0" w:type="auto"/>
            <w:vAlign w:val="center"/>
            <w:hideMark/>
          </w:tcPr>
          <w:p w14:paraId="7016FBA1"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Laypersons’ attributions extend beyond individuals to include societal factors like victim agency and male passivity.</w:t>
            </w:r>
          </w:p>
        </w:tc>
        <w:tc>
          <w:tcPr>
            <w:tcW w:w="0" w:type="auto"/>
            <w:vAlign w:val="center"/>
            <w:hideMark/>
          </w:tcPr>
          <w:p w14:paraId="3CC0335E"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Shows how societal narratives affect perceptions of culpability and justice in cases of sexual crimes.</w:t>
            </w:r>
          </w:p>
        </w:tc>
      </w:tr>
      <w:tr w:rsidR="002228CA" w:rsidRPr="002228CA" w14:paraId="05BDC127" w14:textId="77777777">
        <w:trPr>
          <w:tblCellSpacing w:w="15" w:type="dxa"/>
        </w:trPr>
        <w:tc>
          <w:tcPr>
            <w:tcW w:w="0" w:type="auto"/>
            <w:vAlign w:val="center"/>
            <w:hideMark/>
          </w:tcPr>
          <w:p w14:paraId="19C2510D"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t>Urschler et al. (2020)</w:t>
            </w:r>
          </w:p>
        </w:tc>
        <w:tc>
          <w:tcPr>
            <w:tcW w:w="0" w:type="auto"/>
            <w:vAlign w:val="center"/>
            <w:hideMark/>
          </w:tcPr>
          <w:p w14:paraId="4EAC0F4D"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Attribution in moral violations and witness intervention</w:t>
            </w:r>
          </w:p>
        </w:tc>
        <w:tc>
          <w:tcPr>
            <w:tcW w:w="0" w:type="auto"/>
            <w:vAlign w:val="center"/>
            <w:hideMark/>
          </w:tcPr>
          <w:p w14:paraId="39D3E3ED"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Psychological dimensions</w:t>
            </w:r>
          </w:p>
        </w:tc>
        <w:tc>
          <w:tcPr>
            <w:tcW w:w="0" w:type="auto"/>
            <w:vAlign w:val="center"/>
            <w:hideMark/>
          </w:tcPr>
          <w:p w14:paraId="10DBC49B"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Witness intervention is influenced by perceived victim responsibility and severity of the situation.</w:t>
            </w:r>
          </w:p>
        </w:tc>
        <w:tc>
          <w:tcPr>
            <w:tcW w:w="0" w:type="auto"/>
            <w:vAlign w:val="center"/>
            <w:hideMark/>
          </w:tcPr>
          <w:p w14:paraId="5A12290D"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Illustrates the interplay of psychological and moral factors in shaping responsibility attributions.</w:t>
            </w:r>
          </w:p>
        </w:tc>
      </w:tr>
      <w:tr w:rsidR="002228CA" w:rsidRPr="002228CA" w14:paraId="5C4D5F61" w14:textId="77777777">
        <w:trPr>
          <w:tblCellSpacing w:w="15" w:type="dxa"/>
        </w:trPr>
        <w:tc>
          <w:tcPr>
            <w:tcW w:w="0" w:type="auto"/>
            <w:vAlign w:val="center"/>
            <w:hideMark/>
          </w:tcPr>
          <w:p w14:paraId="5BA79815"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t>Martin (2020)</w:t>
            </w:r>
          </w:p>
        </w:tc>
        <w:tc>
          <w:tcPr>
            <w:tcW w:w="0" w:type="auto"/>
            <w:vAlign w:val="center"/>
            <w:hideMark/>
          </w:tcPr>
          <w:p w14:paraId="47825032"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Criminal liability of compliance officers in corporate structures</w:t>
            </w:r>
          </w:p>
        </w:tc>
        <w:tc>
          <w:tcPr>
            <w:tcW w:w="0" w:type="auto"/>
            <w:vAlign w:val="center"/>
            <w:hideMark/>
          </w:tcPr>
          <w:p w14:paraId="6D4B5D96"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Corporate environments</w:t>
            </w:r>
          </w:p>
        </w:tc>
        <w:tc>
          <w:tcPr>
            <w:tcW w:w="0" w:type="auto"/>
            <w:vAlign w:val="center"/>
            <w:hideMark/>
          </w:tcPr>
          <w:p w14:paraId="7F523202"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Compliance officers face unique challenges in criminal liability due to their role in organizational decision-making.</w:t>
            </w:r>
          </w:p>
        </w:tc>
        <w:tc>
          <w:tcPr>
            <w:tcW w:w="0" w:type="auto"/>
            <w:vAlign w:val="center"/>
            <w:hideMark/>
          </w:tcPr>
          <w:p w14:paraId="0F5573EF"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Identifies gaps in corporate liability frameworks, calling for enhanced accountability mechanisms.</w:t>
            </w:r>
          </w:p>
        </w:tc>
      </w:tr>
      <w:tr w:rsidR="002228CA" w:rsidRPr="002228CA" w14:paraId="53700354" w14:textId="77777777">
        <w:trPr>
          <w:tblCellSpacing w:w="15" w:type="dxa"/>
        </w:trPr>
        <w:tc>
          <w:tcPr>
            <w:tcW w:w="0" w:type="auto"/>
            <w:vAlign w:val="center"/>
            <w:hideMark/>
          </w:tcPr>
          <w:p w14:paraId="1F50F7FD"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t>Fingarette (1980)</w:t>
            </w:r>
          </w:p>
        </w:tc>
        <w:tc>
          <w:tcPr>
            <w:tcW w:w="0" w:type="auto"/>
            <w:vAlign w:val="center"/>
            <w:hideMark/>
          </w:tcPr>
          <w:p w14:paraId="00466008"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Theoretical perspectives on excuses in criminal law</w:t>
            </w:r>
          </w:p>
        </w:tc>
        <w:tc>
          <w:tcPr>
            <w:tcW w:w="0" w:type="auto"/>
            <w:vAlign w:val="center"/>
            <w:hideMark/>
          </w:tcPr>
          <w:p w14:paraId="26DED273"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Legal theory</w:t>
            </w:r>
          </w:p>
        </w:tc>
        <w:tc>
          <w:tcPr>
            <w:tcW w:w="0" w:type="auto"/>
            <w:vAlign w:val="center"/>
            <w:hideMark/>
          </w:tcPr>
          <w:p w14:paraId="4D3C3A74"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Explores the interplay of mens rea and actus reus in criminal liability.</w:t>
            </w:r>
          </w:p>
        </w:tc>
        <w:tc>
          <w:tcPr>
            <w:tcW w:w="0" w:type="auto"/>
            <w:vAlign w:val="center"/>
            <w:hideMark/>
          </w:tcPr>
          <w:p w14:paraId="1A9B509B"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Forms the theoretical foundation for understanding individual responsibility.</w:t>
            </w:r>
          </w:p>
        </w:tc>
      </w:tr>
      <w:tr w:rsidR="002228CA" w:rsidRPr="002228CA" w14:paraId="6962C34E" w14:textId="77777777">
        <w:trPr>
          <w:tblCellSpacing w:w="15" w:type="dxa"/>
        </w:trPr>
        <w:tc>
          <w:tcPr>
            <w:tcW w:w="0" w:type="auto"/>
            <w:vAlign w:val="center"/>
            <w:hideMark/>
          </w:tcPr>
          <w:p w14:paraId="0B3C9020"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lastRenderedPageBreak/>
              <w:t>Sanderson et al. (2000)</w:t>
            </w:r>
          </w:p>
        </w:tc>
        <w:tc>
          <w:tcPr>
            <w:tcW w:w="0" w:type="auto"/>
            <w:vAlign w:val="center"/>
            <w:hideMark/>
          </w:tcPr>
          <w:p w14:paraId="2D71D09A"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Dangerousness as a mediator of liability</w:t>
            </w:r>
          </w:p>
        </w:tc>
        <w:tc>
          <w:tcPr>
            <w:tcW w:w="0" w:type="auto"/>
            <w:vAlign w:val="center"/>
            <w:hideMark/>
          </w:tcPr>
          <w:p w14:paraId="025C6789"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Criminal law</w:t>
            </w:r>
          </w:p>
        </w:tc>
        <w:tc>
          <w:tcPr>
            <w:tcW w:w="0" w:type="auto"/>
            <w:vAlign w:val="center"/>
            <w:hideMark/>
          </w:tcPr>
          <w:p w14:paraId="2DFCA01A"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Attribution of liability is shaped by perceptions of offender dangerousness and the severity of the crime.</w:t>
            </w:r>
          </w:p>
        </w:tc>
        <w:tc>
          <w:tcPr>
            <w:tcW w:w="0" w:type="auto"/>
            <w:vAlign w:val="center"/>
            <w:hideMark/>
          </w:tcPr>
          <w:p w14:paraId="4F96DB2A"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Links social perceptions of dangerousness to legal liability judgments.</w:t>
            </w:r>
          </w:p>
        </w:tc>
      </w:tr>
      <w:tr w:rsidR="00CF7C82" w:rsidRPr="002228CA" w14:paraId="3F3C4E0B" w14:textId="77777777">
        <w:trPr>
          <w:tblCellSpacing w:w="15" w:type="dxa"/>
        </w:trPr>
        <w:tc>
          <w:tcPr>
            <w:tcW w:w="0" w:type="auto"/>
            <w:vAlign w:val="center"/>
            <w:hideMark/>
          </w:tcPr>
          <w:p w14:paraId="0CEB7A81"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b/>
                <w:bCs/>
                <w:sz w:val="24"/>
                <w:szCs w:val="24"/>
              </w:rPr>
              <w:t>Teichman (2023)</w:t>
            </w:r>
          </w:p>
        </w:tc>
        <w:tc>
          <w:tcPr>
            <w:tcW w:w="0" w:type="auto"/>
            <w:vAlign w:val="center"/>
            <w:hideMark/>
          </w:tcPr>
          <w:p w14:paraId="40C7614F"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Graded punishment for failing to report criminal activity</w:t>
            </w:r>
          </w:p>
        </w:tc>
        <w:tc>
          <w:tcPr>
            <w:tcW w:w="0" w:type="auto"/>
            <w:vAlign w:val="center"/>
            <w:hideMark/>
          </w:tcPr>
          <w:p w14:paraId="3BECE140"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Criminal law</w:t>
            </w:r>
          </w:p>
        </w:tc>
        <w:tc>
          <w:tcPr>
            <w:tcW w:w="0" w:type="auto"/>
            <w:vAlign w:val="center"/>
            <w:hideMark/>
          </w:tcPr>
          <w:p w14:paraId="098A2E05"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Proposes evidence-based graded punishments for omissions in criminal activities.</w:t>
            </w:r>
          </w:p>
        </w:tc>
        <w:tc>
          <w:tcPr>
            <w:tcW w:w="0" w:type="auto"/>
            <w:vAlign w:val="center"/>
            <w:hideMark/>
          </w:tcPr>
          <w:p w14:paraId="15141A29" w14:textId="77777777" w:rsidR="00CF7C82" w:rsidRPr="002228CA" w:rsidRDefault="00597B59" w:rsidP="002228CA">
            <w:pPr>
              <w:spacing w:after="0" w:line="360" w:lineRule="auto"/>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Offers an alternative framework for understanding omissions in criminal liability.</w:t>
            </w:r>
          </w:p>
        </w:tc>
      </w:tr>
    </w:tbl>
    <w:p w14:paraId="078AC9DA" w14:textId="77777777" w:rsidR="00CF7C82" w:rsidRPr="002228CA" w:rsidRDefault="00CF7C82" w:rsidP="002228CA">
      <w:pPr>
        <w:spacing w:after="0" w:line="360" w:lineRule="auto"/>
        <w:rPr>
          <w:rFonts w:asciiTheme="majorBidi" w:eastAsia="Times New Roman" w:hAnsiTheme="majorBidi" w:cstheme="majorBidi"/>
          <w:sz w:val="24"/>
          <w:szCs w:val="24"/>
        </w:rPr>
      </w:pPr>
    </w:p>
    <w:p w14:paraId="726E591A" w14:textId="77777777" w:rsidR="00CF7C82" w:rsidRPr="002228CA" w:rsidRDefault="00597B59" w:rsidP="002228CA">
      <w:pPr>
        <w:spacing w:before="100" w:beforeAutospacing="1" w:after="100" w:afterAutospacing="1" w:line="360" w:lineRule="auto"/>
        <w:jc w:val="both"/>
        <w:outlineLvl w:val="2"/>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Reflection on the Table: Overview of Existing Literature</w:t>
      </w:r>
    </w:p>
    <w:p w14:paraId="0E5D4165"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table provides a well-structured and comprehensive summary of relevant studies addressing the complexities of criminal attribution, legal responsibility, and accountability. By categorizing the research based on its focus, context, findings, and relevance, the table facilitates a clear understanding of the multidimensional nature of criminal attribution and its implications in various domains. Below is a critical reflection on the table's content, organization, and its contribution to the study's objectives.</w:t>
      </w:r>
    </w:p>
    <w:p w14:paraId="2AA2786A"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1. Breadth and Scope of the Literature</w:t>
      </w:r>
    </w:p>
    <w:p w14:paraId="35F2413E"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table covers a diverse range of topics related to criminal attribution, including cyberspace, corporate liability, international law, psychological dimensions, and legal theory. This breadth ensures that the conceptual, practical, and contextual aspects of criminal attribution are adequately represented.</w:t>
      </w:r>
    </w:p>
    <w:p w14:paraId="29BDACFC" w14:textId="77777777" w:rsidR="00CF7C82" w:rsidRPr="002228CA" w:rsidRDefault="00597B59" w:rsidP="002228CA">
      <w:pPr>
        <w:numPr>
          <w:ilvl w:val="0"/>
          <w:numId w:val="7"/>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 xml:space="preserve">Conceptual Foundations: The inclusion of Fingarette (1980) and Teichman (2023) provides a strong theoretical foundation by addressing key principles such as mens rea (mental </w:t>
      </w:r>
      <w:r w:rsidRPr="002228CA">
        <w:rPr>
          <w:rFonts w:asciiTheme="majorBidi" w:eastAsia="Times New Roman" w:hAnsiTheme="majorBidi" w:cstheme="majorBidi"/>
          <w:sz w:val="24"/>
          <w:szCs w:val="24"/>
        </w:rPr>
        <w:lastRenderedPageBreak/>
        <w:t>state), actus reus (physical act), and omissions. These studies establish the basic framework for understanding how actions or inactions are tied to criminal responsibility.</w:t>
      </w:r>
    </w:p>
    <w:p w14:paraId="6CA201A2" w14:textId="77777777" w:rsidR="00CF7C82" w:rsidRPr="002228CA" w:rsidRDefault="00597B59" w:rsidP="002228CA">
      <w:pPr>
        <w:numPr>
          <w:ilvl w:val="0"/>
          <w:numId w:val="7"/>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Contextual Applications: Studies like Schmidt et al. (2021) and Kotanen &amp; Kronstedt (2019) explore how organizational culture and societal narratives shape attributions of responsibility, demonstrating the importance of context in liability judgments.</w:t>
      </w:r>
    </w:p>
    <w:p w14:paraId="1E2585A3" w14:textId="77777777" w:rsidR="00CF7C82" w:rsidRPr="002228CA" w:rsidRDefault="00597B59" w:rsidP="002228CA">
      <w:pPr>
        <w:numPr>
          <w:ilvl w:val="0"/>
          <w:numId w:val="7"/>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Emerging Challenges: The table highlights contemporary challenges in cyberspace and automation through studies like Broeders et al. (2020) and Simmler (2023), emphasizing the need for legal systems to adapt to technological advancements.</w:t>
      </w:r>
    </w:p>
    <w:p w14:paraId="20847357"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This wide-ranging selection of studies aligns closely with the study's objectives by addressing theoretical underpinnings, contextual influences, and emerging challenges in criminal attribution.</w:t>
      </w:r>
    </w:p>
    <w:p w14:paraId="1449A221"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2. Thematic Organization and Balance</w:t>
      </w:r>
    </w:p>
    <w:p w14:paraId="67DD9770"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table effectively organizes the studies into thematic contexts—cyberspace, corporate environments, international law, societal narratives, psychological dimensions, and legal theory—allowing for a comprehensive exploration of criminal attribution across different domains.</w:t>
      </w:r>
    </w:p>
    <w:p w14:paraId="3B07A085" w14:textId="77777777" w:rsidR="00CF7C82" w:rsidRPr="002228CA" w:rsidRDefault="00597B59" w:rsidP="002228CA">
      <w:pPr>
        <w:numPr>
          <w:ilvl w:val="0"/>
          <w:numId w:val="8"/>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Corporate and Organizational Focus: Studies like Schmidt et al. (2021) and Martin (2020) delve into the role of organizational culture and the unique challenges faced by compliance officers, highlighting how corporate contexts shape judgments of liability.</w:t>
      </w:r>
    </w:p>
    <w:p w14:paraId="2EA5D952" w14:textId="77777777" w:rsidR="00CF7C82" w:rsidRPr="002228CA" w:rsidRDefault="00597B59" w:rsidP="002228CA">
      <w:pPr>
        <w:numPr>
          <w:ilvl w:val="0"/>
          <w:numId w:val="8"/>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Technological Advancements: The inclusion of Broeders et al. (2020) and Simmler (2023) reflects the growing importance of addressing accountability in the digital age, where automation and cyberspace create new layers of complexity.</w:t>
      </w:r>
    </w:p>
    <w:p w14:paraId="2B8EF1D0" w14:textId="77777777" w:rsidR="00CF7C82" w:rsidRPr="002228CA" w:rsidRDefault="00597B59" w:rsidP="002228CA">
      <w:pPr>
        <w:numPr>
          <w:ilvl w:val="0"/>
          <w:numId w:val="8"/>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Social and Psychological Factors: Studies like Kotanen &amp; Kronstedt (2019) and Urschler et al. (2020) capture the societal and psychological dimensions of criminal attribution, emphasizing the influence of public perceptions, moral considerations, and societal biases.</w:t>
      </w:r>
    </w:p>
    <w:p w14:paraId="25DF75EE"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balanced inclusion of theoretical, practical, and contextual perspectives ensures that the table captures the interdisciplinary nature of criminal attribution. However, there is a relative underrepresentation of cross-jurisdictional analyses or comparative studies, which could provide additional insights into how different legal systems address these issues.</w:t>
      </w:r>
    </w:p>
    <w:p w14:paraId="08BBFC3D"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3. Relevance to the Study Objectives</w:t>
      </w:r>
    </w:p>
    <w:p w14:paraId="2EC85C4B"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table aligns closely with the study’s objectives, which include defining criminal attribution, exploring contextual influences, analyzing theoretical frameworks, and addressing challenges in corporate and technological contexts.</w:t>
      </w:r>
    </w:p>
    <w:p w14:paraId="5789828F" w14:textId="77777777" w:rsidR="00CF7C82" w:rsidRPr="002228CA" w:rsidRDefault="00597B59" w:rsidP="002228CA">
      <w:pPr>
        <w:numPr>
          <w:ilvl w:val="0"/>
          <w:numId w:val="9"/>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Defining Criminal Attribution: Foundational works such as Fingarette (1980) and Teichman (2023) effectively address the study’s goal of defining criminal attribution by exploring the interplay of mens rea, actus reus, and omissions.</w:t>
      </w:r>
    </w:p>
    <w:p w14:paraId="51629592" w14:textId="77777777" w:rsidR="00CF7C82" w:rsidRPr="002228CA" w:rsidRDefault="00597B59" w:rsidP="002228CA">
      <w:pPr>
        <w:numPr>
          <w:ilvl w:val="0"/>
          <w:numId w:val="9"/>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Exploring Contextual Influences: Studies like Schmidt et al. (2021) and Sanderson et al. (2000) illustrate how organizational culture, offender dangerousness, and crime severity influence liability judgments, meeting the objective of understanding contextual factors.</w:t>
      </w:r>
    </w:p>
    <w:p w14:paraId="4E10D1E9" w14:textId="77777777" w:rsidR="00CF7C82" w:rsidRPr="002228CA" w:rsidRDefault="00597B59" w:rsidP="002228CA">
      <w:pPr>
        <w:numPr>
          <w:ilvl w:val="0"/>
          <w:numId w:val="9"/>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Analyzing Theoretical Frameworks: The inclusion of Stefano (2020) and Martin (2020) demonstrates the role of attribution theory in shaping legal interpretations of responsibility, particularly in complex cases involving international law or corporate liability.</w:t>
      </w:r>
    </w:p>
    <w:p w14:paraId="7651C99C" w14:textId="77777777" w:rsidR="00CF7C82" w:rsidRPr="002228CA" w:rsidRDefault="00597B59" w:rsidP="002228CA">
      <w:pPr>
        <w:numPr>
          <w:ilvl w:val="0"/>
          <w:numId w:val="9"/>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Addressing Emerging Challenges: The table identifies gaps in corporate accountability (Martin, 2020) and automation (Simmler, 2023), emphasizing the need for new legal frameworks to address responsibility gaps in these contexts.</w:t>
      </w:r>
    </w:p>
    <w:p w14:paraId="3AB04A14"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By explicitly linking each study's findings and relevance to the study's objectives, the table provides a clear roadmap for addressing the research questions and supporting the study’s claims.</w:t>
      </w:r>
    </w:p>
    <w:p w14:paraId="1816A408"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4. Strengths of the Table</w:t>
      </w:r>
    </w:p>
    <w:p w14:paraId="379F7450" w14:textId="77777777" w:rsidR="00CF7C82" w:rsidRPr="002228CA" w:rsidRDefault="00597B59" w:rsidP="002228CA">
      <w:pPr>
        <w:numPr>
          <w:ilvl w:val="0"/>
          <w:numId w:val="10"/>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Clarity and Structure: The tabular format allows for a concise yet detailed presentation of key studies, making it easy to identify the focus, context, and findings of each study.</w:t>
      </w:r>
    </w:p>
    <w:p w14:paraId="7B3DFDBF" w14:textId="77777777" w:rsidR="00CF7C82" w:rsidRPr="002228CA" w:rsidRDefault="00597B59" w:rsidP="002228CA">
      <w:pPr>
        <w:numPr>
          <w:ilvl w:val="0"/>
          <w:numId w:val="10"/>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Diverse Perspectives: The inclusion of studies from various domains ensures that the table captures the multifaceted nature of criminal attribution.</w:t>
      </w:r>
    </w:p>
    <w:p w14:paraId="143C7CAE" w14:textId="77777777" w:rsidR="00CF7C82" w:rsidRPr="002228CA" w:rsidRDefault="00597B59" w:rsidP="002228CA">
      <w:pPr>
        <w:numPr>
          <w:ilvl w:val="0"/>
          <w:numId w:val="10"/>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Contemporary Relevance: By including recent studies like Simmler (2023) and Teichman (2023), the table stays relevant to the evolving challenges of criminal attribution in modern contexts.</w:t>
      </w:r>
    </w:p>
    <w:p w14:paraId="6F87CF16"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5. Gaps and Areas for Improvement</w:t>
      </w:r>
    </w:p>
    <w:p w14:paraId="482081D1"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While the table effectively captures the complexities of criminal attribution, certain gaps remain:</w:t>
      </w:r>
    </w:p>
    <w:p w14:paraId="22210E76" w14:textId="77777777" w:rsidR="00CF7C82" w:rsidRPr="002228CA" w:rsidRDefault="00597B59" w:rsidP="002228CA">
      <w:pPr>
        <w:numPr>
          <w:ilvl w:val="0"/>
          <w:numId w:val="11"/>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Limited Empirical Solutions: Although studies like Martin (2020) and Simmler (2023) identify significant challenges in corporate liability and automation, they fall short of proposing practical or actionable solutions. Future research could address these gaps by exploring mechanisms for enhancing accountability in these contexts.</w:t>
      </w:r>
    </w:p>
    <w:p w14:paraId="69348F0B" w14:textId="77777777" w:rsidR="00CF7C82" w:rsidRPr="002228CA" w:rsidRDefault="00597B59" w:rsidP="002228CA">
      <w:pPr>
        <w:numPr>
          <w:ilvl w:val="0"/>
          <w:numId w:val="11"/>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Cross-Jurisdictional Analyses: The lack of comparative studies across different legal systems represents a missed opportunity to understand how criminal attribution varies globally. Exploring cross-jurisdictional approaches could provide valuable insights into addressing accountability gaps in international and corporate contexts.</w:t>
      </w:r>
    </w:p>
    <w:p w14:paraId="20609275" w14:textId="77777777" w:rsidR="00CF7C82" w:rsidRPr="002228CA" w:rsidRDefault="00597B59" w:rsidP="002228CA">
      <w:pPr>
        <w:numPr>
          <w:ilvl w:val="0"/>
          <w:numId w:val="11"/>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Overemphasis on Certain Contexts: While corporate and technological contexts are well-represented, there is less focus on other emerging areas, such as environmental crimes or public health violations, which could broaden the scope of the study.</w:t>
      </w:r>
    </w:p>
    <w:p w14:paraId="33DF56D7"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6. Contribution to Contemporary Jurisprudence</w:t>
      </w:r>
    </w:p>
    <w:p w14:paraId="1A1342C2"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table provides critical insights into the evolution of criminal attribution and its implications for modern legal systems. By addressing the interplay of legal theory, contextual influences, and emerging challenges, the table underscores the need for legal systems to:</w:t>
      </w:r>
    </w:p>
    <w:p w14:paraId="6FF4DF58" w14:textId="77777777" w:rsidR="00CF7C82" w:rsidRPr="002228CA" w:rsidRDefault="00597B59" w:rsidP="002228CA">
      <w:pPr>
        <w:numPr>
          <w:ilvl w:val="0"/>
          <w:numId w:val="12"/>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Adapt to Technological Advancements: Studies like Simmler (2023) and Broeders et al. (2020) highlight the urgency of updating liability frameworks to address challenges posed by automation and cyberspace.</w:t>
      </w:r>
    </w:p>
    <w:p w14:paraId="20292F21" w14:textId="77777777" w:rsidR="00CF7C82" w:rsidRPr="002228CA" w:rsidRDefault="00597B59" w:rsidP="002228CA">
      <w:pPr>
        <w:numPr>
          <w:ilvl w:val="0"/>
          <w:numId w:val="12"/>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Balance Individual and Collective Responsibility: Research such as Schmidt et al. (2021) and Martin (2020) emphasizes the importance of reconciling individual culpability with broader structural factors.</w:t>
      </w:r>
    </w:p>
    <w:p w14:paraId="6701B7B6" w14:textId="77777777" w:rsidR="00CF7C82" w:rsidRPr="002228CA" w:rsidRDefault="00597B59" w:rsidP="002228CA">
      <w:pPr>
        <w:numPr>
          <w:ilvl w:val="0"/>
          <w:numId w:val="12"/>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Incorporate Societal and Psychological Insights: Findings by Kotanen &amp; Kronstedt (2019) and Urschler et al. (2020) demonstrate the need to account for societal biases and psychological dimensions in liability judgments.</w:t>
      </w:r>
    </w:p>
    <w:p w14:paraId="47F1C032" w14:textId="77777777" w:rsidR="00CF7C82" w:rsidRPr="002228CA" w:rsidRDefault="00597B59" w:rsidP="002228CA">
      <w:pPr>
        <w:numPr>
          <w:ilvl w:val="0"/>
          <w:numId w:val="12"/>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Establish Global Accountability Standards: The complexities of international law, as outlined by Stefano (2020), highlight the necessity for robust cross-jurisdictional mechanisms to ensure consistent accountability frameworks.</w:t>
      </w:r>
    </w:p>
    <w:p w14:paraId="20671A67"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To sum up the table provides a comprehensive overview of the existing literature on criminal attribution, emphasizing its multifaceted nature and its critical role in determining legal responsibility and accountability. While it effectively aligns with the study's objectives, addressing theoretical, contextual, and practical dimensions, there are opportunities to enhance its scope by incorporating cross-jurisdictional analyses and proposing practical solutions for emerging challenges. Overall, the table serves as a valuable foundation for understanding the complexities of criminal attribution and its implications for contemporary jurisprudence.</w:t>
      </w:r>
    </w:p>
    <w:p w14:paraId="2E6CABE6" w14:textId="77777777" w:rsidR="00CF7C82" w:rsidRPr="002228CA" w:rsidRDefault="00597B59" w:rsidP="002228CA">
      <w:pPr>
        <w:spacing w:before="100" w:beforeAutospacing="1" w:after="100" w:afterAutospacing="1" w:line="360" w:lineRule="auto"/>
        <w:jc w:val="both"/>
        <w:outlineLvl w:val="2"/>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 xml:space="preserve">Findings </w:t>
      </w:r>
    </w:p>
    <w:p w14:paraId="1A0B5F2A"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study, "Criminal Attribution: Its Concept and Importance in Determining Criminal Liability," explores the multifaceted and context-dependent nature of criminal attribution. By integrating key insights into legal responsibility and accountability with a critical evaluation of existing literature, this section highlights the theoretical foundations, contextual influences, challenges in emerging contexts, and implications for contemporary jurisprudence.</w:t>
      </w:r>
    </w:p>
    <w:p w14:paraId="414E821C"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1. Theoretical Foundations of Criminal Attribution</w:t>
      </w:r>
    </w:p>
    <w:p w14:paraId="7BE23A52"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Criminal attribution is grounded in key legal principles, primarily mens rea (mental state) and actus reus (physical act), which are central to determining criminal liability. Foundational works by Fingarette (1980) and Teichman (2023) emphasize the importance of linking actions or omissions to criminal responsibility. Fingarette (1980) explores the relationship between intention and action, laying the foundation for individual culpability, while Teichman (2023) introduces a framework for graded punishments for omissions, providing a nuanced perspective on liability for inaction. These studies underscore the importance of sound theoretical frameworks in ensuring equitable legal outcomes.</w:t>
      </w:r>
    </w:p>
    <w:p w14:paraId="30E446F0"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 xml:space="preserve">In addition, attribution theory offers a critical lens for analyzing responsibility in complex contexts, such as international law and corporate liability. Stefano (2020) examines the attribution of state responsibility in cases of internationally wrongful acts, stressing the need for clear frameworks to balance accountability and jurisdiction. In corporate settings, Martin (2020) highlights the role of compliance officers, analyzing how their actions or omissions contribute to organizational liability. </w:t>
      </w:r>
      <w:r w:rsidRPr="002228CA">
        <w:rPr>
          <w:rFonts w:asciiTheme="majorBidi" w:eastAsia="Times New Roman" w:hAnsiTheme="majorBidi" w:cstheme="majorBidi"/>
          <w:sz w:val="24"/>
          <w:szCs w:val="24"/>
        </w:rPr>
        <w:lastRenderedPageBreak/>
        <w:t>Together, these theoretical insights provide a foundation for navigating the complexities of criminal attribution.</w:t>
      </w:r>
    </w:p>
    <w:p w14:paraId="40823570"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2. Contextual Influences on Criminal Attribution</w:t>
      </w:r>
    </w:p>
    <w:p w14:paraId="5E48D1C4"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Context plays a significant role in shaping attributions of responsibility. Studies such as Schmidt et al. (2021) and Sanderson et al. (2000) demonstrate how external factors—such as organizational culture, offender characteristics, and societal perceptions—impact judgments of culpability. For example, Schmidt et al. (2021) highlights how corporate cultures of legality or illegality influence individual responsibility in cases of financial crime, while Sanderson et al. (2000) shows how perceptions of offender dangerousness and crime severity mediate liability judgments. These findings illustrate the importance of considering broader organizational and societal contexts when evaluating responsibility.</w:t>
      </w:r>
    </w:p>
    <w:p w14:paraId="2AA4425E"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Narratives and societal biases also shape criminal attribution. Kotanen &amp; Kronstedt (2019) explore how societal perceptions of victim agency and male passivity influence judgments in cases of sexual crimes, highlighting biases that extend responsibility beyond the individual offender to societal factors. Similarly, Urschler et al. (2020) examines the psychological dimensions of attribution, showing how moral and situational factors influence witness intervention and victim responsibility. These studies collectively demonstrate that criminal attribution is deeply influenced by psychological and societal contexts, beyond the legal frameworks.</w:t>
      </w:r>
    </w:p>
    <w:p w14:paraId="7A92D4C8"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3. Challenges in Emerging Contexts</w:t>
      </w:r>
    </w:p>
    <w:p w14:paraId="6DF9E52E"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Technological advancements and the digital age present challenges to traditional liability frameworks. Broeders et al. (2020) highlights the difficulties of attributing responsibility in cyberspace, where legal, technical, and policy barriers complicate identifying perpetrators. Similarly, Simmler (2023) explores "responsibility gaps" in human-machine interactions, where automation blurs the lines between human and machine actions, creating accountability challenges. These studies reveal the inadequacy of traditional frameworks in addressing the complexities of modern technological and organizational environments.</w:t>
      </w:r>
    </w:p>
    <w:p w14:paraId="26D9FE8A"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The increasing reliance on artificial intelligence (AI) and automated systems requires new approaches to accountability. Simmler (2023) emphasizes the need to redefine human responsibility to address the challenges posed by automation. These findings highlight the urgency of updating liability frameworks to ensure accountability in a rapidly evolving digital and automated world.</w:t>
      </w:r>
    </w:p>
    <w:p w14:paraId="1406AC1B"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4. Implications for Corporate and International Liability</w:t>
      </w:r>
    </w:p>
    <w:p w14:paraId="5F055595"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Corporate liability poses unique challenges, particularly in attributing responsibility within complex organizational structures. Martin (2020) examines the role of compliance officers, who often face criminal liability due to their decision-making roles in organizations. This study highlights the difficulties of assigning individual responsibility in systems where liability is often collective. Similarly, Simmler (2023) underscores the challenges of automation in corporate contexts, where machine autonomy complicates accountability.</w:t>
      </w:r>
    </w:p>
    <w:p w14:paraId="6AB123CC"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In international law, Stefano (2020) identifies the complexities of attributing responsibility to states and corporations in cases of internationally wrongful acts. The study emphasizes the need for consistent legal frameworks to address cross-jurisdictional accountability, particularly in a globalized legal environment. These findings underscore the importance of developing robust mechanisms to address the challenges posed by corporate and international liability.</w:t>
      </w:r>
    </w:p>
    <w:p w14:paraId="28B72DD1"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5. Social and Psychological Dimensions</w:t>
      </w:r>
    </w:p>
    <w:p w14:paraId="16656333"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 influence of societal and psychological factors on criminal attribution is a critical theme in the literature. Urschler et al. (2020) explores how public perceptions and moral considerations shape judgments of culpability, particularly in cases involving moral violations. Similarly, Kotanen &amp; Kronstedt (2019) highlight how societal narratives framing victim and offender roles perpetuate biases in liability judgments. These findings emphasize the need for legal systems to address societal and psychological biases to ensure fair and impartial outcomes.</w:t>
      </w:r>
    </w:p>
    <w:p w14:paraId="4A9B5ED0"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6. Integrated Implications for Contemporary Jurisprudence</w:t>
      </w:r>
    </w:p>
    <w:p w14:paraId="45912FBF"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The synthesis of existing literature highlights the necessity for legal systems to evolve in response to modern challenges. The following key areas require attention:</w:t>
      </w:r>
    </w:p>
    <w:p w14:paraId="6DE19896" w14:textId="77777777" w:rsidR="00CF7C82" w:rsidRPr="002228CA" w:rsidRDefault="00597B59" w:rsidP="002228CA">
      <w:pPr>
        <w:numPr>
          <w:ilvl w:val="0"/>
          <w:numId w:val="6"/>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Adapting Legal Frameworks: Traditional liability frameworks must be revised to reflect technological advancements, such as AI and cyberspace, as well as the complexities of corporate structures. Studies like Simmler (2023) and Broeders et al. (2020) stress the need to redefine accountability in these emerging contexts.</w:t>
      </w:r>
    </w:p>
    <w:p w14:paraId="02A7A968" w14:textId="77777777" w:rsidR="00CF7C82" w:rsidRPr="002228CA" w:rsidRDefault="00597B59" w:rsidP="002228CA">
      <w:pPr>
        <w:numPr>
          <w:ilvl w:val="0"/>
          <w:numId w:val="6"/>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Balancing Individual and Collective Responsibility: Legal systems must balance individual culpability with broader structural factors, as demonstrated by Martin (2020) and Schmidt et al. (2021). Achieving this balance is essential for equitable legal outcomes in complex organizational and societal settings.</w:t>
      </w:r>
    </w:p>
    <w:p w14:paraId="751AB872" w14:textId="77777777" w:rsidR="00CF7C82" w:rsidRPr="002228CA" w:rsidRDefault="00597B59" w:rsidP="002228CA">
      <w:pPr>
        <w:numPr>
          <w:ilvl w:val="0"/>
          <w:numId w:val="6"/>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Incorporating Societal and Psychological Insights: Addressing biases rooted in societal narratives and psychological factors, as explored by Kotanen &amp; Kronstedt (2019) and Urschler et al. (2020), can improve the fairness of liability judgments, particularly in cases involving vulnerable groups.</w:t>
      </w:r>
    </w:p>
    <w:p w14:paraId="1D22DA11" w14:textId="77777777" w:rsidR="00CF7C82" w:rsidRPr="002228CA" w:rsidRDefault="00597B59" w:rsidP="002228CA">
      <w:pPr>
        <w:numPr>
          <w:ilvl w:val="0"/>
          <w:numId w:val="6"/>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Establishing Global Accountability Standards: The challenges posed by international contexts, such as those highlighted by Stefano (2020), necessitate the development of consistent cross-jurisdictional mechanisms to ensure accountability on a global scale.</w:t>
      </w:r>
    </w:p>
    <w:p w14:paraId="5D1470E7"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7. Gaps in the Literature and Future Research Directions</w:t>
      </w:r>
    </w:p>
    <w:p w14:paraId="743C26A1"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Despite valuable insights, gaps remain in the literature. Studies like Martin (2020) and Simmler (2023) identify significant challenges in corporate and technological contexts but fail to propose actionable solutions. Additionally, the lack of cross-jurisdictional analyses limits understanding of how different legal systems approach criminal attribution. Future research should address these gaps by exploring practical mechanisms for accountability and comparative studies across jurisdictions.</w:t>
      </w:r>
    </w:p>
    <w:p w14:paraId="42A2F117" w14:textId="77777777" w:rsidR="00CF7C82" w:rsidRPr="002228CA" w:rsidRDefault="00597B59" w:rsidP="002228CA">
      <w:pPr>
        <w:pStyle w:val="Heading3"/>
        <w:numPr>
          <w:ilvl w:val="0"/>
          <w:numId w:val="6"/>
        </w:numPr>
        <w:spacing w:line="360" w:lineRule="auto"/>
        <w:rPr>
          <w:rFonts w:asciiTheme="majorBidi" w:hAnsiTheme="majorBidi" w:cstheme="majorBidi"/>
          <w:sz w:val="24"/>
          <w:szCs w:val="24"/>
        </w:rPr>
      </w:pPr>
      <w:r w:rsidRPr="002228CA">
        <w:rPr>
          <w:rFonts w:asciiTheme="majorBidi" w:hAnsiTheme="majorBidi" w:cstheme="majorBidi"/>
          <w:sz w:val="24"/>
          <w:szCs w:val="24"/>
        </w:rPr>
        <w:t>Conclusion and Recommendations</w:t>
      </w:r>
    </w:p>
    <w:p w14:paraId="0007C9EA"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This study offers a comprehensive analysis of the concept of criminal attribution and its critical role in determining criminal liability. Through an evaluation of the key studies summarized in </w:t>
      </w:r>
      <w:r w:rsidRPr="002228CA">
        <w:rPr>
          <w:rFonts w:asciiTheme="majorBidi" w:hAnsiTheme="majorBidi" w:cstheme="majorBidi"/>
        </w:rPr>
        <w:lastRenderedPageBreak/>
        <w:t>Table 1, the findings highlight the complexity and context-dependent nature of criminal attribution, addressing its theoretical foundations, practical applications, and emerging challenges.</w:t>
      </w:r>
    </w:p>
    <w:p w14:paraId="45D9BF38"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The table illustrates the multifaceted dimensions of criminal attribution, ranging from the foundational legal principles of mens rea and actus reus to the influence of organizational culture, societal narratives, and technological advancements. It establishes the importance of attribution frameworks in diverse contexts, including cyberspace, corporate environments, international law, and psychological dimensions.</w:t>
      </w:r>
    </w:p>
    <w:p w14:paraId="4D899D70"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Key insights include the need for legal systems to address the challenges posed by automation, cyberspace, and globalization through updated regulatory frameworks and global accountability standards. Moreover, the interplay between individual and structural liability, as well as the influence of societal biases and psychological factors, underscores the importance of fair and equitable approaches to criminal responsibility.</w:t>
      </w:r>
    </w:p>
    <w:p w14:paraId="3369ADDA"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While the table provides significant contributions to the study’s objectives, it also reveals notable gaps in the literature. These include the lack of </w:t>
      </w:r>
      <w:r w:rsidRPr="002228CA">
        <w:rPr>
          <w:rStyle w:val="Strong"/>
          <w:rFonts w:asciiTheme="majorBidi" w:hAnsiTheme="majorBidi" w:cstheme="majorBidi"/>
          <w:b w:val="0"/>
          <w:bCs w:val="0"/>
        </w:rPr>
        <w:t>empirical solutions</w:t>
      </w:r>
      <w:r w:rsidRPr="002228CA">
        <w:rPr>
          <w:rFonts w:asciiTheme="majorBidi" w:hAnsiTheme="majorBidi" w:cstheme="majorBidi"/>
        </w:rPr>
        <w:t xml:space="preserve"> for corporate and technological challenges, underrepresentation </w:t>
      </w:r>
      <w:r w:rsidRPr="002228CA">
        <w:rPr>
          <w:rFonts w:asciiTheme="majorBidi" w:hAnsiTheme="majorBidi" w:cstheme="majorBidi"/>
          <w:b/>
          <w:bCs/>
        </w:rPr>
        <w:t xml:space="preserve">of </w:t>
      </w:r>
      <w:r w:rsidRPr="002228CA">
        <w:rPr>
          <w:rStyle w:val="Strong"/>
          <w:rFonts w:asciiTheme="majorBidi" w:hAnsiTheme="majorBidi" w:cstheme="majorBidi"/>
          <w:b w:val="0"/>
          <w:bCs w:val="0"/>
        </w:rPr>
        <w:t>cross-jurisdictional analyses</w:t>
      </w:r>
      <w:r w:rsidRPr="002228CA">
        <w:rPr>
          <w:rFonts w:asciiTheme="majorBidi" w:hAnsiTheme="majorBidi" w:cstheme="majorBidi"/>
        </w:rPr>
        <w:t xml:space="preserve">, and limited exploration of other emerging areas such as </w:t>
      </w:r>
      <w:r w:rsidRPr="002228CA">
        <w:rPr>
          <w:rStyle w:val="Strong"/>
          <w:rFonts w:asciiTheme="majorBidi" w:hAnsiTheme="majorBidi" w:cstheme="majorBidi"/>
          <w:b w:val="0"/>
          <w:bCs w:val="0"/>
        </w:rPr>
        <w:t>environmental liability</w:t>
      </w:r>
      <w:r w:rsidRPr="002228CA">
        <w:rPr>
          <w:rFonts w:asciiTheme="majorBidi" w:hAnsiTheme="majorBidi" w:cstheme="majorBidi"/>
          <w:b/>
          <w:bCs/>
        </w:rPr>
        <w:t xml:space="preserve"> </w:t>
      </w:r>
      <w:r w:rsidRPr="002228CA">
        <w:rPr>
          <w:rFonts w:asciiTheme="majorBidi" w:hAnsiTheme="majorBidi" w:cstheme="majorBidi"/>
        </w:rPr>
        <w:t xml:space="preserve">and </w:t>
      </w:r>
      <w:r w:rsidRPr="002228CA">
        <w:rPr>
          <w:rStyle w:val="Strong"/>
          <w:rFonts w:asciiTheme="majorBidi" w:hAnsiTheme="majorBidi" w:cstheme="majorBidi"/>
          <w:b w:val="0"/>
          <w:bCs w:val="0"/>
        </w:rPr>
        <w:t>public health accountability</w:t>
      </w:r>
      <w:r w:rsidRPr="002228CA">
        <w:rPr>
          <w:rFonts w:asciiTheme="majorBidi" w:hAnsiTheme="majorBidi" w:cstheme="majorBidi"/>
        </w:rPr>
        <w:t>. Addressing these gaps through future research will enhance our understanding of criminal attribution and its application in increasingly complex legal contexts.</w:t>
      </w:r>
    </w:p>
    <w:p w14:paraId="783F47B4"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In conclusion, criminal attribution is a </w:t>
      </w:r>
      <w:r w:rsidRPr="002228CA">
        <w:rPr>
          <w:rStyle w:val="Strong"/>
          <w:rFonts w:asciiTheme="majorBidi" w:hAnsiTheme="majorBidi" w:cstheme="majorBidi"/>
          <w:b w:val="0"/>
          <w:bCs w:val="0"/>
        </w:rPr>
        <w:t>critical mechanism</w:t>
      </w:r>
      <w:r w:rsidRPr="002228CA">
        <w:rPr>
          <w:rFonts w:asciiTheme="majorBidi" w:hAnsiTheme="majorBidi" w:cstheme="majorBidi"/>
        </w:rPr>
        <w:t xml:space="preserve"> for ensuring justice and accountability in contemporary jurisprudence. By integrating theoretical clarity, contextual awareness, and practical adaptability, legal systems can better navigate the evolving challenges of modern society, ensuring fair and effective outcomes in both individual and collective liability cases. The findings demonstrate that criminal attribution is a complex yet indispensable concept for determining liability in contemporary jurisprudence. By examining theoretical foundations, contextual influences, and emerging challenges, the study underscores the critical role of criminal attribution in shaping legal responsibility. Addressing gaps in the literature and adapting legal frameworks to modern realities will ensure that criminal attribution remains a robust mechanism for promoting </w:t>
      </w:r>
      <w:r w:rsidRPr="002228CA">
        <w:rPr>
          <w:rFonts w:asciiTheme="majorBidi" w:hAnsiTheme="majorBidi" w:cstheme="majorBidi"/>
        </w:rPr>
        <w:lastRenderedPageBreak/>
        <w:t>justice and accountability in an increasingly interconnected and technologically sophisticated world.</w:t>
      </w:r>
    </w:p>
    <w:p w14:paraId="2EAEB77B" w14:textId="77777777" w:rsidR="00CF7C82" w:rsidRPr="002228CA" w:rsidRDefault="00597B59" w:rsidP="002228CA">
      <w:pPr>
        <w:spacing w:before="100" w:beforeAutospacing="1" w:after="100" w:afterAutospacing="1" w:line="360" w:lineRule="auto"/>
        <w:jc w:val="both"/>
        <w:outlineLvl w:val="2"/>
        <w:rPr>
          <w:rFonts w:asciiTheme="majorBidi" w:eastAsia="Times New Roman" w:hAnsiTheme="majorBidi" w:cstheme="majorBidi"/>
          <w:b/>
          <w:bCs/>
          <w:sz w:val="24"/>
          <w:szCs w:val="24"/>
        </w:rPr>
      </w:pPr>
      <w:r w:rsidRPr="002228CA">
        <w:rPr>
          <w:rFonts w:asciiTheme="majorBidi" w:eastAsia="Times New Roman" w:hAnsiTheme="majorBidi" w:cstheme="majorBidi"/>
          <w:b/>
          <w:bCs/>
          <w:sz w:val="24"/>
          <w:szCs w:val="24"/>
        </w:rPr>
        <w:t>Recommendations</w:t>
      </w:r>
    </w:p>
    <w:p w14:paraId="7FC1C385"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Based on the findings and analysis of the study, the following recommendations are proposed to address the challenges and gaps surrounding criminal attribution, legal responsibility, and accountability:</w:t>
      </w:r>
    </w:p>
    <w:p w14:paraId="4776BD5A"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1. Update Legal Frameworks for Emerging Technologies</w:t>
      </w:r>
    </w:p>
    <w:p w14:paraId="314AFF3C" w14:textId="77777777" w:rsidR="00CF7C82" w:rsidRPr="002228CA" w:rsidRDefault="00597B59" w:rsidP="002228CA">
      <w:pPr>
        <w:numPr>
          <w:ilvl w:val="0"/>
          <w:numId w:val="13"/>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Legal systems must adapt to the challenges posed by automation, artificial intelligence (AI), and cyberspace by revising traditional liability frameworks.</w:t>
      </w:r>
    </w:p>
    <w:p w14:paraId="252E7CF6" w14:textId="77777777" w:rsidR="00CF7C82" w:rsidRPr="002228CA" w:rsidRDefault="00597B59" w:rsidP="002228CA">
      <w:pPr>
        <w:numPr>
          <w:ilvl w:val="0"/>
          <w:numId w:val="13"/>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Introduce clear policies to address responsibility gaps in human-machine interactions, particularly in cases where automation blurs the lines of accountability.</w:t>
      </w:r>
    </w:p>
    <w:p w14:paraId="037CACE2" w14:textId="77777777" w:rsidR="00CF7C82" w:rsidRPr="002228CA" w:rsidRDefault="00597B59" w:rsidP="002228CA">
      <w:pPr>
        <w:numPr>
          <w:ilvl w:val="0"/>
          <w:numId w:val="13"/>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Develop international agreements or standards for attributing responsibility in cybercrimes to ensure consistency across jurisdictions.</w:t>
      </w:r>
    </w:p>
    <w:p w14:paraId="61010077"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2. Strengthen Corporate and Organizational Accountability</w:t>
      </w:r>
    </w:p>
    <w:p w14:paraId="7E7BAF11" w14:textId="77777777" w:rsidR="00CF7C82" w:rsidRPr="002228CA" w:rsidRDefault="00597B59" w:rsidP="002228CA">
      <w:pPr>
        <w:numPr>
          <w:ilvl w:val="0"/>
          <w:numId w:val="14"/>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Establish more robust mechanisms to address corporate liability, ensuring that both individuals (e.g., compliance officers) and organizations are held accountable for collective decision-making.</w:t>
      </w:r>
    </w:p>
    <w:p w14:paraId="69F81735" w14:textId="77777777" w:rsidR="00CF7C82" w:rsidRPr="002228CA" w:rsidRDefault="00597B59" w:rsidP="002228CA">
      <w:pPr>
        <w:numPr>
          <w:ilvl w:val="0"/>
          <w:numId w:val="14"/>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Enhance regulations to address oversight in corporate environments, particularly in sectors where organizational cultures of illegality may influence liability judgments.</w:t>
      </w:r>
    </w:p>
    <w:p w14:paraId="6D9F4C27" w14:textId="77777777" w:rsidR="00CF7C82" w:rsidRPr="002228CA" w:rsidRDefault="00597B59" w:rsidP="002228CA">
      <w:pPr>
        <w:numPr>
          <w:ilvl w:val="0"/>
          <w:numId w:val="14"/>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Encourage organizations to implement internal systems, such as compliance frameworks and accountability protocols, to reduce ambiguity in responsibility attribution.</w:t>
      </w:r>
    </w:p>
    <w:p w14:paraId="133976B2"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3. Incorporate Societal and Psychological Dimensions in Liability Judgments</w:t>
      </w:r>
    </w:p>
    <w:p w14:paraId="1E8B4E54" w14:textId="77777777" w:rsidR="00CF7C82" w:rsidRPr="002228CA" w:rsidRDefault="00597B59" w:rsidP="002228CA">
      <w:pPr>
        <w:numPr>
          <w:ilvl w:val="0"/>
          <w:numId w:val="15"/>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Train legal practitioners, judges, and juries to recognize societal biases and psychological factors that may influence attributions of responsibility.</w:t>
      </w:r>
    </w:p>
    <w:p w14:paraId="6148A0D0" w14:textId="77777777" w:rsidR="00CF7C82" w:rsidRPr="002228CA" w:rsidRDefault="00597B59" w:rsidP="002228CA">
      <w:pPr>
        <w:numPr>
          <w:ilvl w:val="0"/>
          <w:numId w:val="15"/>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Develop public awareness campaigns to address harmful societal narratives, such as biases regarding victim agency and offender passivity, particularly in cases of sexual crimes.</w:t>
      </w:r>
    </w:p>
    <w:p w14:paraId="3A4E4386" w14:textId="77777777" w:rsidR="00CF7C82" w:rsidRPr="002228CA" w:rsidRDefault="00597B59" w:rsidP="002228CA">
      <w:pPr>
        <w:numPr>
          <w:ilvl w:val="0"/>
          <w:numId w:val="15"/>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Encourage the integration of psychological research into legal processes, ensuring liability judgments are informed by moral and situational factors.</w:t>
      </w:r>
    </w:p>
    <w:p w14:paraId="67813E19"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4. Establish Cross-Jurisdictional Accountability Mechanisms</w:t>
      </w:r>
    </w:p>
    <w:p w14:paraId="64383DCA" w14:textId="77777777" w:rsidR="00CF7C82" w:rsidRPr="002228CA" w:rsidRDefault="00597B59" w:rsidP="002228CA">
      <w:pPr>
        <w:numPr>
          <w:ilvl w:val="0"/>
          <w:numId w:val="16"/>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Promote international cooperation to create uniform attribution frameworks for cases involving international law, cyberspace, and global corporations.</w:t>
      </w:r>
    </w:p>
    <w:p w14:paraId="5CA7601F" w14:textId="77777777" w:rsidR="00CF7C82" w:rsidRPr="002228CA" w:rsidRDefault="00597B59" w:rsidP="002228CA">
      <w:pPr>
        <w:numPr>
          <w:ilvl w:val="0"/>
          <w:numId w:val="16"/>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Encourage comparative studies of criminal attribution across jurisdictions to identify best practices and harmonize legal approaches.</w:t>
      </w:r>
    </w:p>
    <w:p w14:paraId="1C1F7B20" w14:textId="77777777" w:rsidR="00CF7C82" w:rsidRPr="002228CA" w:rsidRDefault="00597B59" w:rsidP="002228CA">
      <w:pPr>
        <w:numPr>
          <w:ilvl w:val="0"/>
          <w:numId w:val="16"/>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Address issues of jurisdictional overlap in cross-border crimes by developing protocols for clear and consistent attribution of responsibility.</w:t>
      </w:r>
    </w:p>
    <w:p w14:paraId="7EC349BF"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5. Foster Empirical and Practical Research on Accountability Mechanisms</w:t>
      </w:r>
    </w:p>
    <w:p w14:paraId="24F11D66" w14:textId="77777777" w:rsidR="00CF7C82" w:rsidRPr="002228CA" w:rsidRDefault="00597B59" w:rsidP="002228CA">
      <w:pPr>
        <w:numPr>
          <w:ilvl w:val="0"/>
          <w:numId w:val="17"/>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Conduct empirical studies to propose actionable solutions for addressing challenges in corporate and technological contexts, such as the role of compliance officers or accountability for automated systems.</w:t>
      </w:r>
    </w:p>
    <w:p w14:paraId="51019304" w14:textId="77777777" w:rsidR="00CF7C82" w:rsidRPr="002228CA" w:rsidRDefault="00597B59" w:rsidP="002228CA">
      <w:pPr>
        <w:numPr>
          <w:ilvl w:val="0"/>
          <w:numId w:val="17"/>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Explore innovative frameworks for graded punishments, as proposed by Teichman (2023), to enhance fairness in liability for omissions or failures to act.</w:t>
      </w:r>
    </w:p>
    <w:p w14:paraId="4471ECCD" w14:textId="77777777" w:rsidR="00CF7C82" w:rsidRPr="002228CA" w:rsidRDefault="00597B59" w:rsidP="002228CA">
      <w:pPr>
        <w:numPr>
          <w:ilvl w:val="0"/>
          <w:numId w:val="17"/>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Investigate the application of attribution theory in diverse legal contexts to create practical tools for determining responsibility in complex cases.</w:t>
      </w:r>
    </w:p>
    <w:p w14:paraId="619640F9"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6. Broaden the Scope of Research to Emerging Areas</w:t>
      </w:r>
    </w:p>
    <w:p w14:paraId="5C477BC1" w14:textId="77777777" w:rsidR="00CF7C82" w:rsidRPr="002228CA" w:rsidRDefault="00597B59" w:rsidP="002228CA">
      <w:pPr>
        <w:numPr>
          <w:ilvl w:val="0"/>
          <w:numId w:val="18"/>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Expand the focus of criminal attribution research to include environmental crimes, public health violations, and other emerging areas of liability.</w:t>
      </w:r>
    </w:p>
    <w:p w14:paraId="3D637926" w14:textId="77777777" w:rsidR="00CF7C82" w:rsidRPr="002228CA" w:rsidRDefault="00597B59" w:rsidP="002228CA">
      <w:pPr>
        <w:numPr>
          <w:ilvl w:val="0"/>
          <w:numId w:val="18"/>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Explore the application of criminal attribution in scenarios involving collective harms, such as climate change or pandemics, to ensure accountability frameworks evolve with societal needs.</w:t>
      </w:r>
    </w:p>
    <w:p w14:paraId="2C2B7F12" w14:textId="77777777" w:rsidR="00CF7C82" w:rsidRPr="002228CA" w:rsidRDefault="00597B59" w:rsidP="002228CA">
      <w:pPr>
        <w:spacing w:before="100" w:beforeAutospacing="1" w:after="100" w:afterAutospacing="1" w:line="360" w:lineRule="auto"/>
        <w:jc w:val="both"/>
        <w:outlineLvl w:val="3"/>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7. Promote Interdisciplinary Collaboration</w:t>
      </w:r>
    </w:p>
    <w:p w14:paraId="1BB6AE55" w14:textId="77777777" w:rsidR="00CF7C82" w:rsidRPr="002228CA" w:rsidRDefault="00597B59" w:rsidP="002228CA">
      <w:pPr>
        <w:numPr>
          <w:ilvl w:val="0"/>
          <w:numId w:val="19"/>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lastRenderedPageBreak/>
        <w:t>Encourage collaboration between legal scholars, psychologists, sociologists, and policymakers to develop comprehensive and interdisciplinary approaches to criminal attribution.</w:t>
      </w:r>
    </w:p>
    <w:p w14:paraId="4A4AAFB8" w14:textId="77777777" w:rsidR="00CF7C82" w:rsidRPr="002228CA" w:rsidRDefault="00597B59" w:rsidP="002228CA">
      <w:pPr>
        <w:numPr>
          <w:ilvl w:val="0"/>
          <w:numId w:val="19"/>
        </w:num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Leverage advancements in technology, such as AI-driven legal analytics, to better assess and process complex cases of criminal attribution.</w:t>
      </w:r>
    </w:p>
    <w:p w14:paraId="2E441291" w14:textId="77777777" w:rsidR="00CF7C82" w:rsidRPr="002228CA" w:rsidRDefault="00597B59" w:rsidP="002228CA">
      <w:pPr>
        <w:spacing w:before="100" w:beforeAutospacing="1" w:after="100" w:afterAutospacing="1" w:line="360" w:lineRule="auto"/>
        <w:jc w:val="both"/>
        <w:rPr>
          <w:rFonts w:asciiTheme="majorBidi" w:eastAsia="Times New Roman" w:hAnsiTheme="majorBidi" w:cstheme="majorBidi"/>
          <w:sz w:val="24"/>
          <w:szCs w:val="24"/>
        </w:rPr>
      </w:pPr>
      <w:r w:rsidRPr="002228CA">
        <w:rPr>
          <w:rFonts w:asciiTheme="majorBidi" w:eastAsia="Times New Roman" w:hAnsiTheme="majorBidi" w:cstheme="majorBidi"/>
          <w:sz w:val="24"/>
          <w:szCs w:val="24"/>
        </w:rPr>
        <w:t>These recommendations aim to address the evolving challenges in criminal attribution by improving legal frameworks, fostering interdisciplinary research, and ensuring fairness in liability judgments. Implementing these measures will help legal systems adapt to modern complexities, promote accountability, and uphold justice in an increasingly interconnected and technologically advanced world.</w:t>
      </w:r>
    </w:p>
    <w:p w14:paraId="628D5768" w14:textId="77777777" w:rsidR="00CF7C82" w:rsidRPr="002228CA" w:rsidRDefault="00597B59" w:rsidP="002228CA">
      <w:pPr>
        <w:pStyle w:val="Heading3"/>
        <w:spacing w:line="360" w:lineRule="auto"/>
        <w:jc w:val="both"/>
        <w:rPr>
          <w:rFonts w:asciiTheme="majorBidi" w:hAnsiTheme="majorBidi" w:cstheme="majorBidi"/>
          <w:sz w:val="24"/>
          <w:szCs w:val="24"/>
        </w:rPr>
      </w:pPr>
      <w:r w:rsidRPr="002228CA">
        <w:rPr>
          <w:rFonts w:asciiTheme="majorBidi" w:hAnsiTheme="majorBidi" w:cstheme="majorBidi"/>
          <w:sz w:val="24"/>
          <w:szCs w:val="24"/>
        </w:rPr>
        <w:t>References</w:t>
      </w:r>
    </w:p>
    <w:p w14:paraId="635F201F" w14:textId="77777777" w:rsidR="00CF7C82" w:rsidRPr="002228CA" w:rsidRDefault="00597B59" w:rsidP="002228CA">
      <w:pPr>
        <w:spacing w:before="100" w:beforeAutospacing="1" w:after="100" w:afterAutospacing="1" w:line="360" w:lineRule="auto"/>
        <w:jc w:val="both"/>
        <w:rPr>
          <w:rFonts w:asciiTheme="majorBidi" w:hAnsiTheme="majorBidi" w:cstheme="majorBidi"/>
          <w:sz w:val="24"/>
          <w:szCs w:val="24"/>
        </w:rPr>
      </w:pPr>
      <w:r w:rsidRPr="002228CA">
        <w:rPr>
          <w:rFonts w:asciiTheme="majorBidi" w:hAnsiTheme="majorBidi" w:cstheme="majorBidi"/>
          <w:sz w:val="24"/>
          <w:szCs w:val="24"/>
        </w:rPr>
        <w:t xml:space="preserve">Brink, D. (2018). The Nature and Significance of Culpability. </w:t>
      </w:r>
      <w:r w:rsidRPr="002228CA">
        <w:rPr>
          <w:rStyle w:val="Emphasis"/>
          <w:rFonts w:asciiTheme="majorBidi" w:hAnsiTheme="majorBidi" w:cstheme="majorBidi"/>
          <w:sz w:val="24"/>
          <w:szCs w:val="24"/>
        </w:rPr>
        <w:t>Criminal Law and Philosophy, 13</w:t>
      </w:r>
      <w:r w:rsidRPr="002228CA">
        <w:rPr>
          <w:rFonts w:asciiTheme="majorBidi" w:hAnsiTheme="majorBidi" w:cstheme="majorBidi"/>
          <w:sz w:val="24"/>
          <w:szCs w:val="24"/>
        </w:rPr>
        <w:t xml:space="preserve">, 347-373. </w:t>
      </w:r>
      <w:hyperlink r:id="rId9" w:history="1">
        <w:r w:rsidRPr="002228CA">
          <w:rPr>
            <w:rStyle w:val="Hyperlink"/>
            <w:rFonts w:asciiTheme="majorBidi" w:hAnsiTheme="majorBidi" w:cstheme="majorBidi"/>
            <w:color w:val="auto"/>
            <w:sz w:val="24"/>
            <w:szCs w:val="24"/>
          </w:rPr>
          <w:t>https://doi.org/10.1007/S11572-018-9476-7</w:t>
        </w:r>
      </w:hyperlink>
    </w:p>
    <w:p w14:paraId="53604251" w14:textId="77777777" w:rsidR="00CF7C82" w:rsidRPr="002228CA" w:rsidRDefault="00597B59" w:rsidP="002228CA">
      <w:pPr>
        <w:spacing w:line="360" w:lineRule="auto"/>
        <w:jc w:val="both"/>
        <w:rPr>
          <w:rFonts w:asciiTheme="majorBidi" w:hAnsiTheme="majorBidi" w:cstheme="majorBidi"/>
          <w:sz w:val="24"/>
          <w:szCs w:val="24"/>
        </w:rPr>
      </w:pPr>
      <w:r w:rsidRPr="002228CA">
        <w:rPr>
          <w:rFonts w:asciiTheme="majorBidi" w:hAnsiTheme="majorBidi" w:cstheme="majorBidi"/>
          <w:sz w:val="24"/>
          <w:szCs w:val="24"/>
        </w:rPr>
        <w:t>Brink, D. (2018). The Nature and Significance of Culpability. </w:t>
      </w:r>
      <w:r w:rsidRPr="002228CA">
        <w:rPr>
          <w:rFonts w:asciiTheme="majorBidi" w:hAnsiTheme="majorBidi" w:cstheme="majorBidi"/>
          <w:i/>
          <w:iCs/>
          <w:sz w:val="24"/>
          <w:szCs w:val="24"/>
          <w:bdr w:val="single" w:sz="2" w:space="0" w:color="DEE0E3" w:frame="1"/>
        </w:rPr>
        <w:t>Criminal Law and Philosophy</w:t>
      </w:r>
      <w:r w:rsidRPr="002228CA">
        <w:rPr>
          <w:rFonts w:asciiTheme="majorBidi" w:hAnsiTheme="majorBidi" w:cstheme="majorBidi"/>
          <w:sz w:val="24"/>
          <w:szCs w:val="24"/>
        </w:rPr>
        <w:t>, 13, 347-373. </w:t>
      </w:r>
      <w:hyperlink r:id="rId10" w:history="1">
        <w:r w:rsidRPr="002228CA">
          <w:rPr>
            <w:rFonts w:asciiTheme="majorBidi" w:hAnsiTheme="majorBidi" w:cstheme="majorBidi"/>
            <w:sz w:val="24"/>
            <w:szCs w:val="24"/>
            <w:u w:val="single"/>
            <w:bdr w:val="single" w:sz="2" w:space="0" w:color="DEE0E3" w:frame="1"/>
          </w:rPr>
          <w:t>https://doi.org/10.1007/S11572-018-9476-7</w:t>
        </w:r>
      </w:hyperlink>
    </w:p>
    <w:p w14:paraId="2EDCFD56"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Broeders, D., de Busser, E., &amp; Pawlak, P. (2020). Three Tales of Attribution in Cyberspace: Criminal Law, International Law and Policy Debates. </w:t>
      </w:r>
      <w:r w:rsidRPr="002228CA">
        <w:rPr>
          <w:rStyle w:val="Emphasis"/>
          <w:rFonts w:asciiTheme="majorBidi" w:hAnsiTheme="majorBidi" w:cstheme="majorBidi"/>
        </w:rPr>
        <w:t>MatSciRN: Other Computational Materials Science (Topic)</w:t>
      </w:r>
      <w:r w:rsidRPr="002228CA">
        <w:rPr>
          <w:rFonts w:asciiTheme="majorBidi" w:hAnsiTheme="majorBidi" w:cstheme="majorBidi"/>
        </w:rPr>
        <w:t xml:space="preserve">. </w:t>
      </w:r>
      <w:hyperlink r:id="rId11" w:history="1">
        <w:r w:rsidRPr="002228CA">
          <w:rPr>
            <w:rStyle w:val="Hyperlink"/>
            <w:rFonts w:asciiTheme="majorBidi" w:hAnsiTheme="majorBidi" w:cstheme="majorBidi"/>
            <w:color w:val="auto"/>
          </w:rPr>
          <w:t>https://consensus.app/papers/three-tales-of-attribution-in-cyberspace-criminal-law-broeders-busser/6f26b5c3bd0956a392caf3ca069c5fe3/</w:t>
        </w:r>
      </w:hyperlink>
    </w:p>
    <w:p w14:paraId="6EEF92E6" w14:textId="77777777" w:rsidR="00CF7C82" w:rsidRPr="002228CA" w:rsidRDefault="00597B59" w:rsidP="002228CA">
      <w:pPr>
        <w:spacing w:before="100" w:beforeAutospacing="1" w:after="100" w:afterAutospacing="1" w:line="360" w:lineRule="auto"/>
        <w:jc w:val="both"/>
        <w:rPr>
          <w:rFonts w:asciiTheme="majorBidi" w:hAnsiTheme="majorBidi" w:cstheme="majorBidi"/>
          <w:sz w:val="24"/>
          <w:szCs w:val="24"/>
        </w:rPr>
      </w:pPr>
      <w:r w:rsidRPr="002228CA">
        <w:rPr>
          <w:rFonts w:asciiTheme="majorBidi" w:hAnsiTheme="majorBidi" w:cstheme="majorBidi"/>
          <w:sz w:val="24"/>
          <w:szCs w:val="24"/>
        </w:rPr>
        <w:t xml:space="preserve">Estellita, H. (2019). Uma aproximação às formas de responsabilidade penal individual em empresas (An Overview of the Strategies to Attribute Criminal Liability to Individuals within Corporations). </w:t>
      </w:r>
      <w:r w:rsidRPr="002228CA">
        <w:rPr>
          <w:rStyle w:val="Emphasis"/>
          <w:rFonts w:asciiTheme="majorBidi" w:hAnsiTheme="majorBidi" w:cstheme="majorBidi"/>
          <w:sz w:val="24"/>
          <w:szCs w:val="24"/>
        </w:rPr>
        <w:t>Journal of Business Law</w:t>
      </w:r>
      <w:r w:rsidRPr="002228CA">
        <w:rPr>
          <w:rFonts w:asciiTheme="majorBidi" w:hAnsiTheme="majorBidi" w:cstheme="majorBidi"/>
          <w:sz w:val="24"/>
          <w:szCs w:val="24"/>
        </w:rPr>
        <w:t>.</w:t>
      </w:r>
    </w:p>
    <w:p w14:paraId="77E36668" w14:textId="77777777" w:rsidR="00CF7C82" w:rsidRPr="002228CA" w:rsidRDefault="00597B59" w:rsidP="002228CA">
      <w:pPr>
        <w:spacing w:before="100" w:beforeAutospacing="1" w:after="100" w:afterAutospacing="1" w:line="360" w:lineRule="auto"/>
        <w:jc w:val="both"/>
        <w:rPr>
          <w:rFonts w:asciiTheme="majorBidi" w:hAnsiTheme="majorBidi" w:cstheme="majorBidi"/>
          <w:sz w:val="24"/>
          <w:szCs w:val="24"/>
        </w:rPr>
      </w:pPr>
      <w:r w:rsidRPr="002228CA">
        <w:rPr>
          <w:rFonts w:asciiTheme="majorBidi" w:hAnsiTheme="majorBidi" w:cstheme="majorBidi"/>
          <w:sz w:val="24"/>
          <w:szCs w:val="24"/>
        </w:rPr>
        <w:t xml:space="preserve">Fingarette, H. (1980). Rethinking Criminal Law Excuses. </w:t>
      </w:r>
      <w:r w:rsidRPr="002228CA">
        <w:rPr>
          <w:rStyle w:val="Emphasis"/>
          <w:rFonts w:asciiTheme="majorBidi" w:hAnsiTheme="majorBidi" w:cstheme="majorBidi"/>
          <w:sz w:val="24"/>
          <w:szCs w:val="24"/>
        </w:rPr>
        <w:t>Yale Law Journal, 89</w:t>
      </w:r>
      <w:r w:rsidRPr="002228CA">
        <w:rPr>
          <w:rFonts w:asciiTheme="majorBidi" w:hAnsiTheme="majorBidi" w:cstheme="majorBidi"/>
          <w:sz w:val="24"/>
          <w:szCs w:val="24"/>
        </w:rPr>
        <w:t xml:space="preserve">, 7. </w:t>
      </w:r>
      <w:hyperlink r:id="rId12" w:history="1">
        <w:r w:rsidRPr="002228CA">
          <w:rPr>
            <w:rStyle w:val="Hyperlink"/>
            <w:rFonts w:asciiTheme="majorBidi" w:hAnsiTheme="majorBidi" w:cstheme="majorBidi"/>
            <w:color w:val="auto"/>
            <w:sz w:val="24"/>
            <w:szCs w:val="24"/>
          </w:rPr>
          <w:t>https://doi.org/10.2307/796095</w:t>
        </w:r>
      </w:hyperlink>
    </w:p>
    <w:p w14:paraId="69DC9080" w14:textId="77777777" w:rsidR="00CF7C82" w:rsidRPr="002228CA" w:rsidRDefault="00597B59" w:rsidP="002228CA">
      <w:pPr>
        <w:spacing w:line="360" w:lineRule="auto"/>
        <w:jc w:val="both"/>
        <w:rPr>
          <w:rFonts w:asciiTheme="majorBidi" w:hAnsiTheme="majorBidi" w:cstheme="majorBidi"/>
          <w:sz w:val="24"/>
          <w:szCs w:val="24"/>
        </w:rPr>
      </w:pPr>
      <w:r w:rsidRPr="002228CA">
        <w:rPr>
          <w:rFonts w:asciiTheme="majorBidi" w:hAnsiTheme="majorBidi" w:cstheme="majorBidi"/>
          <w:sz w:val="24"/>
          <w:szCs w:val="24"/>
        </w:rPr>
        <w:t>Fingarette, H. (1980). Rethinking Criminal Law Excuses. </w:t>
      </w:r>
      <w:r w:rsidRPr="002228CA">
        <w:rPr>
          <w:rFonts w:asciiTheme="majorBidi" w:hAnsiTheme="majorBidi" w:cstheme="majorBidi"/>
          <w:i/>
          <w:iCs/>
          <w:sz w:val="24"/>
          <w:szCs w:val="24"/>
          <w:bdr w:val="single" w:sz="2" w:space="0" w:color="DEE0E3" w:frame="1"/>
        </w:rPr>
        <w:t>Yale Law Journal</w:t>
      </w:r>
      <w:r w:rsidRPr="002228CA">
        <w:rPr>
          <w:rFonts w:asciiTheme="majorBidi" w:hAnsiTheme="majorBidi" w:cstheme="majorBidi"/>
          <w:sz w:val="24"/>
          <w:szCs w:val="24"/>
        </w:rPr>
        <w:t>, 89, 7. </w:t>
      </w:r>
      <w:hyperlink r:id="rId13" w:history="1">
        <w:r w:rsidRPr="002228CA">
          <w:rPr>
            <w:rFonts w:asciiTheme="majorBidi" w:hAnsiTheme="majorBidi" w:cstheme="majorBidi"/>
            <w:sz w:val="24"/>
            <w:szCs w:val="24"/>
            <w:u w:val="single"/>
            <w:bdr w:val="single" w:sz="2" w:space="0" w:color="DEE0E3" w:frame="1"/>
          </w:rPr>
          <w:t>https://doi.org/10.2307/796095</w:t>
        </w:r>
      </w:hyperlink>
    </w:p>
    <w:p w14:paraId="4DA06DEB" w14:textId="77777777" w:rsidR="00CF7C82" w:rsidRPr="002228CA" w:rsidRDefault="00597B59" w:rsidP="002228CA">
      <w:pPr>
        <w:spacing w:line="360" w:lineRule="auto"/>
        <w:jc w:val="both"/>
        <w:rPr>
          <w:rFonts w:asciiTheme="majorBidi" w:hAnsiTheme="majorBidi" w:cstheme="majorBidi"/>
          <w:sz w:val="24"/>
          <w:szCs w:val="24"/>
        </w:rPr>
      </w:pPr>
      <w:r w:rsidRPr="002228CA">
        <w:rPr>
          <w:rFonts w:asciiTheme="majorBidi" w:hAnsiTheme="majorBidi" w:cstheme="majorBidi"/>
          <w:sz w:val="24"/>
          <w:szCs w:val="24"/>
        </w:rPr>
        <w:lastRenderedPageBreak/>
        <w:t>Jackson, M. (2016). The Attribution of Responsibility and Modes of Liability in International Criminal Law. </w:t>
      </w:r>
      <w:r w:rsidRPr="002228CA">
        <w:rPr>
          <w:rFonts w:asciiTheme="majorBidi" w:hAnsiTheme="majorBidi" w:cstheme="majorBidi"/>
          <w:i/>
          <w:iCs/>
          <w:sz w:val="24"/>
          <w:szCs w:val="24"/>
          <w:bdr w:val="single" w:sz="2" w:space="0" w:color="DEE0E3" w:frame="1"/>
        </w:rPr>
        <w:t>Leiden Journal of International Law</w:t>
      </w:r>
      <w:r w:rsidRPr="002228CA">
        <w:rPr>
          <w:rFonts w:asciiTheme="majorBidi" w:hAnsiTheme="majorBidi" w:cstheme="majorBidi"/>
          <w:sz w:val="24"/>
          <w:szCs w:val="24"/>
        </w:rPr>
        <w:t>, 29, 879 - 895. </w:t>
      </w:r>
      <w:hyperlink r:id="rId14" w:history="1">
        <w:r w:rsidRPr="002228CA">
          <w:rPr>
            <w:rFonts w:asciiTheme="majorBidi" w:hAnsiTheme="majorBidi" w:cstheme="majorBidi"/>
            <w:sz w:val="24"/>
            <w:szCs w:val="24"/>
            <w:u w:val="single"/>
            <w:bdr w:val="single" w:sz="2" w:space="0" w:color="DEE0E3" w:frame="1"/>
          </w:rPr>
          <w:t>https://doi.org/10.1017/S0922156516000352</w:t>
        </w:r>
      </w:hyperlink>
    </w:p>
    <w:p w14:paraId="1EA5AE09"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Kotanen, R., &amp; Kronstedt, J. (2019). Attribution of responsibility for sexual crimes beyond individual actors – construction of responsibility of offenders, </w:t>
      </w:r>
      <w:proofErr w:type="gramStart"/>
      <w:r w:rsidRPr="002228CA">
        <w:rPr>
          <w:rFonts w:asciiTheme="majorBidi" w:hAnsiTheme="majorBidi" w:cstheme="majorBidi"/>
        </w:rPr>
        <w:t>victims</w:t>
      </w:r>
      <w:proofErr w:type="gramEnd"/>
      <w:r w:rsidRPr="002228CA">
        <w:rPr>
          <w:rFonts w:asciiTheme="majorBidi" w:hAnsiTheme="majorBidi" w:cstheme="majorBidi"/>
        </w:rPr>
        <w:t xml:space="preserve"> and society in laypersons’ explanations. </w:t>
      </w:r>
      <w:r w:rsidRPr="002228CA">
        <w:rPr>
          <w:rStyle w:val="Emphasis"/>
          <w:rFonts w:asciiTheme="majorBidi" w:hAnsiTheme="majorBidi" w:cstheme="majorBidi"/>
        </w:rPr>
        <w:t>International Review of Victimology</w:t>
      </w:r>
      <w:r w:rsidRPr="002228CA">
        <w:rPr>
          <w:rFonts w:asciiTheme="majorBidi" w:hAnsiTheme="majorBidi" w:cstheme="majorBidi"/>
        </w:rPr>
        <w:t xml:space="preserve">. </w:t>
      </w:r>
      <w:hyperlink r:id="rId15" w:history="1">
        <w:r w:rsidRPr="002228CA">
          <w:rPr>
            <w:rStyle w:val="Hyperlink"/>
            <w:rFonts w:asciiTheme="majorBidi" w:hAnsiTheme="majorBidi" w:cstheme="majorBidi"/>
            <w:color w:val="auto"/>
          </w:rPr>
          <w:t>https://consensus.app/papers/attribution-of-responsibility-for-sexual-crimes-beyond-kotanen-kronstedt/4ffb7de9f4e4541cab11a22d252b9c60/</w:t>
        </w:r>
      </w:hyperlink>
    </w:p>
    <w:p w14:paraId="551244B1" w14:textId="77777777" w:rsidR="00CF7C82" w:rsidRPr="002228CA" w:rsidRDefault="00597B59" w:rsidP="002228CA">
      <w:pPr>
        <w:spacing w:before="100" w:beforeAutospacing="1" w:after="100" w:afterAutospacing="1" w:line="360" w:lineRule="auto"/>
        <w:jc w:val="both"/>
        <w:rPr>
          <w:rFonts w:asciiTheme="majorBidi" w:hAnsiTheme="majorBidi" w:cstheme="majorBidi"/>
          <w:sz w:val="24"/>
          <w:szCs w:val="24"/>
        </w:rPr>
      </w:pPr>
      <w:r w:rsidRPr="002228CA">
        <w:rPr>
          <w:rFonts w:asciiTheme="majorBidi" w:hAnsiTheme="majorBidi" w:cstheme="majorBidi"/>
          <w:sz w:val="24"/>
          <w:szCs w:val="24"/>
        </w:rPr>
        <w:t xml:space="preserve">Martin, V. (2020). The Criminal Liability of the Compliance Officer: An Approach Through Several Hard Cases. </w:t>
      </w:r>
      <w:r w:rsidRPr="002228CA">
        <w:rPr>
          <w:rStyle w:val="Emphasis"/>
          <w:rFonts w:asciiTheme="majorBidi" w:hAnsiTheme="majorBidi" w:cstheme="majorBidi"/>
          <w:sz w:val="24"/>
          <w:szCs w:val="24"/>
        </w:rPr>
        <w:t>Journal of Law, Policy and Globalization, 8</w:t>
      </w:r>
      <w:r w:rsidRPr="002228CA">
        <w:rPr>
          <w:rFonts w:asciiTheme="majorBidi" w:hAnsiTheme="majorBidi" w:cstheme="majorBidi"/>
          <w:sz w:val="24"/>
          <w:szCs w:val="24"/>
        </w:rPr>
        <w:t xml:space="preserve">, 59-71. </w:t>
      </w:r>
      <w:hyperlink r:id="rId16" w:history="1">
        <w:r w:rsidRPr="002228CA">
          <w:rPr>
            <w:rStyle w:val="Hyperlink"/>
            <w:rFonts w:asciiTheme="majorBidi" w:hAnsiTheme="majorBidi" w:cstheme="majorBidi"/>
            <w:color w:val="auto"/>
            <w:sz w:val="24"/>
            <w:szCs w:val="24"/>
          </w:rPr>
          <w:t>https://doi.org/10.26650/jplc2020-0010</w:t>
        </w:r>
      </w:hyperlink>
    </w:p>
    <w:p w14:paraId="38E227B2" w14:textId="77777777" w:rsidR="00CF7C82" w:rsidRPr="002228CA" w:rsidRDefault="00597B59" w:rsidP="002228CA">
      <w:pPr>
        <w:spacing w:line="360" w:lineRule="auto"/>
        <w:jc w:val="both"/>
        <w:rPr>
          <w:rFonts w:asciiTheme="majorBidi" w:hAnsiTheme="majorBidi" w:cstheme="majorBidi"/>
          <w:sz w:val="24"/>
          <w:szCs w:val="24"/>
        </w:rPr>
      </w:pPr>
      <w:r w:rsidRPr="002228CA">
        <w:rPr>
          <w:rFonts w:asciiTheme="majorBidi" w:hAnsiTheme="majorBidi" w:cstheme="majorBidi"/>
          <w:sz w:val="24"/>
          <w:szCs w:val="24"/>
        </w:rPr>
        <w:t>Martin, V. (2020). The Criminal Liability of the Compliance Officer: An Approach Through Several Hard Cases</w:t>
      </w:r>
      <w:proofErr w:type="gramStart"/>
      <w:r w:rsidRPr="002228CA">
        <w:rPr>
          <w:rFonts w:asciiTheme="majorBidi" w:hAnsiTheme="majorBidi" w:cstheme="majorBidi"/>
          <w:sz w:val="24"/>
          <w:szCs w:val="24"/>
        </w:rPr>
        <w:t>. ,</w:t>
      </w:r>
      <w:proofErr w:type="gramEnd"/>
      <w:r w:rsidRPr="002228CA">
        <w:rPr>
          <w:rFonts w:asciiTheme="majorBidi" w:hAnsiTheme="majorBidi" w:cstheme="majorBidi"/>
          <w:sz w:val="24"/>
          <w:szCs w:val="24"/>
        </w:rPr>
        <w:t xml:space="preserve"> 8, 59-71. </w:t>
      </w:r>
      <w:hyperlink r:id="rId17" w:history="1">
        <w:r w:rsidRPr="002228CA">
          <w:rPr>
            <w:rFonts w:asciiTheme="majorBidi" w:hAnsiTheme="majorBidi" w:cstheme="majorBidi"/>
            <w:sz w:val="24"/>
            <w:szCs w:val="24"/>
            <w:u w:val="single"/>
            <w:bdr w:val="single" w:sz="2" w:space="0" w:color="DEE0E3" w:frame="1"/>
          </w:rPr>
          <w:t>https://doi.org/10.26650/jplc2020-0010</w:t>
        </w:r>
      </w:hyperlink>
    </w:p>
    <w:p w14:paraId="5719B8FF" w14:textId="77777777" w:rsidR="00CF7C82" w:rsidRPr="002228CA" w:rsidRDefault="00597B59" w:rsidP="002228CA">
      <w:pPr>
        <w:spacing w:before="100" w:beforeAutospacing="1" w:after="100" w:afterAutospacing="1" w:line="360" w:lineRule="auto"/>
        <w:jc w:val="both"/>
        <w:rPr>
          <w:rFonts w:asciiTheme="majorBidi" w:hAnsiTheme="majorBidi" w:cstheme="majorBidi"/>
          <w:sz w:val="24"/>
          <w:szCs w:val="24"/>
        </w:rPr>
      </w:pPr>
      <w:r w:rsidRPr="002228CA">
        <w:rPr>
          <w:rFonts w:asciiTheme="majorBidi" w:hAnsiTheme="majorBidi" w:cstheme="majorBidi"/>
          <w:sz w:val="24"/>
          <w:szCs w:val="24"/>
        </w:rPr>
        <w:t xml:space="preserve">Myers, M. (1980). Social contexts and attributions of criminal responsibility. </w:t>
      </w:r>
      <w:r w:rsidRPr="002228CA">
        <w:rPr>
          <w:rStyle w:val="Emphasis"/>
          <w:rFonts w:asciiTheme="majorBidi" w:hAnsiTheme="majorBidi" w:cstheme="majorBidi"/>
          <w:sz w:val="24"/>
          <w:szCs w:val="24"/>
        </w:rPr>
        <w:t>Social Psychology Quarterly, 43</w:t>
      </w:r>
      <w:r w:rsidRPr="002228CA">
        <w:rPr>
          <w:rFonts w:asciiTheme="majorBidi" w:hAnsiTheme="majorBidi" w:cstheme="majorBidi"/>
          <w:sz w:val="24"/>
          <w:szCs w:val="24"/>
        </w:rPr>
        <w:t xml:space="preserve">, 405. </w:t>
      </w:r>
      <w:hyperlink r:id="rId18" w:history="1">
        <w:r w:rsidRPr="002228CA">
          <w:rPr>
            <w:rStyle w:val="Hyperlink"/>
            <w:rFonts w:asciiTheme="majorBidi" w:hAnsiTheme="majorBidi" w:cstheme="majorBidi"/>
            <w:color w:val="auto"/>
            <w:sz w:val="24"/>
            <w:szCs w:val="24"/>
          </w:rPr>
          <w:t>https://doi.org/10.2307/3033960</w:t>
        </w:r>
      </w:hyperlink>
    </w:p>
    <w:p w14:paraId="10DAE69B" w14:textId="77777777" w:rsidR="00CF7C82" w:rsidRPr="002228CA" w:rsidRDefault="00597B59" w:rsidP="002228CA">
      <w:pPr>
        <w:spacing w:line="360" w:lineRule="auto"/>
        <w:jc w:val="both"/>
        <w:rPr>
          <w:rFonts w:asciiTheme="majorBidi" w:hAnsiTheme="majorBidi" w:cstheme="majorBidi"/>
          <w:sz w:val="24"/>
          <w:szCs w:val="24"/>
        </w:rPr>
      </w:pPr>
      <w:r w:rsidRPr="002228CA">
        <w:rPr>
          <w:rFonts w:asciiTheme="majorBidi" w:hAnsiTheme="majorBidi" w:cstheme="majorBidi"/>
          <w:sz w:val="24"/>
          <w:szCs w:val="24"/>
        </w:rPr>
        <w:t xml:space="preserve">Myers, M. (1980). Social contexts and attributions of criminal </w:t>
      </w:r>
      <w:proofErr w:type="gramStart"/>
      <w:r w:rsidRPr="002228CA">
        <w:rPr>
          <w:rFonts w:asciiTheme="majorBidi" w:hAnsiTheme="majorBidi" w:cstheme="majorBidi"/>
          <w:sz w:val="24"/>
          <w:szCs w:val="24"/>
        </w:rPr>
        <w:t>responsibility..</w:t>
      </w:r>
      <w:proofErr w:type="gramEnd"/>
      <w:r w:rsidRPr="002228CA">
        <w:rPr>
          <w:rFonts w:asciiTheme="majorBidi" w:hAnsiTheme="majorBidi" w:cstheme="majorBidi"/>
          <w:sz w:val="24"/>
          <w:szCs w:val="24"/>
        </w:rPr>
        <w:t> </w:t>
      </w:r>
      <w:r w:rsidRPr="002228CA">
        <w:rPr>
          <w:rFonts w:asciiTheme="majorBidi" w:hAnsiTheme="majorBidi" w:cstheme="majorBidi"/>
          <w:i/>
          <w:iCs/>
          <w:sz w:val="24"/>
          <w:szCs w:val="24"/>
          <w:bdr w:val="single" w:sz="2" w:space="0" w:color="DEE0E3" w:frame="1"/>
        </w:rPr>
        <w:t>Social Psychology Quarterly</w:t>
      </w:r>
      <w:r w:rsidRPr="002228CA">
        <w:rPr>
          <w:rFonts w:asciiTheme="majorBidi" w:hAnsiTheme="majorBidi" w:cstheme="majorBidi"/>
          <w:sz w:val="24"/>
          <w:szCs w:val="24"/>
        </w:rPr>
        <w:t>, 43, 405. </w:t>
      </w:r>
      <w:hyperlink r:id="rId19" w:history="1">
        <w:r w:rsidRPr="002228CA">
          <w:rPr>
            <w:rFonts w:asciiTheme="majorBidi" w:hAnsiTheme="majorBidi" w:cstheme="majorBidi"/>
            <w:sz w:val="24"/>
            <w:szCs w:val="24"/>
            <w:u w:val="single"/>
            <w:bdr w:val="single" w:sz="2" w:space="0" w:color="DEE0E3" w:frame="1"/>
          </w:rPr>
          <w:t>https://doi.org/10.2307/3033960</w:t>
        </w:r>
      </w:hyperlink>
    </w:p>
    <w:p w14:paraId="38CD853A" w14:textId="77777777" w:rsidR="00CF7C82" w:rsidRPr="002228CA" w:rsidRDefault="00597B59" w:rsidP="002228CA">
      <w:pPr>
        <w:spacing w:before="100" w:beforeAutospacing="1" w:after="100" w:afterAutospacing="1" w:line="360" w:lineRule="auto"/>
        <w:jc w:val="both"/>
        <w:rPr>
          <w:rFonts w:asciiTheme="majorBidi" w:hAnsiTheme="majorBidi" w:cstheme="majorBidi"/>
          <w:sz w:val="24"/>
          <w:szCs w:val="24"/>
        </w:rPr>
      </w:pPr>
      <w:r w:rsidRPr="002228CA">
        <w:rPr>
          <w:rFonts w:asciiTheme="majorBidi" w:hAnsiTheme="majorBidi" w:cstheme="majorBidi"/>
          <w:sz w:val="24"/>
          <w:szCs w:val="24"/>
        </w:rPr>
        <w:t xml:space="preserve">Osten, P. (2022). Indirect Co-Perpetration and the Control Theory. </w:t>
      </w:r>
      <w:r w:rsidRPr="002228CA">
        <w:rPr>
          <w:rStyle w:val="Emphasis"/>
          <w:rFonts w:asciiTheme="majorBidi" w:hAnsiTheme="majorBidi" w:cstheme="majorBidi"/>
          <w:sz w:val="24"/>
          <w:szCs w:val="24"/>
        </w:rPr>
        <w:t>Journal of International Criminal Justice</w:t>
      </w:r>
      <w:r w:rsidRPr="002228CA">
        <w:rPr>
          <w:rFonts w:asciiTheme="majorBidi" w:hAnsiTheme="majorBidi" w:cstheme="majorBidi"/>
          <w:sz w:val="24"/>
          <w:szCs w:val="24"/>
        </w:rPr>
        <w:t xml:space="preserve">. </w:t>
      </w:r>
      <w:hyperlink r:id="rId20" w:history="1">
        <w:r w:rsidRPr="002228CA">
          <w:rPr>
            <w:rStyle w:val="Hyperlink"/>
            <w:rFonts w:asciiTheme="majorBidi" w:hAnsiTheme="majorBidi" w:cstheme="majorBidi"/>
            <w:color w:val="auto"/>
            <w:sz w:val="24"/>
            <w:szCs w:val="24"/>
          </w:rPr>
          <w:t>https://doi.org/10.1093/jicj/mqac029</w:t>
        </w:r>
      </w:hyperlink>
    </w:p>
    <w:p w14:paraId="3F7CCF66" w14:textId="77777777" w:rsidR="00CF7C82" w:rsidRPr="002228CA" w:rsidRDefault="00597B59" w:rsidP="002228CA">
      <w:pPr>
        <w:spacing w:line="360" w:lineRule="auto"/>
        <w:jc w:val="both"/>
        <w:rPr>
          <w:rFonts w:asciiTheme="majorBidi" w:hAnsiTheme="majorBidi" w:cstheme="majorBidi"/>
          <w:sz w:val="24"/>
          <w:szCs w:val="24"/>
        </w:rPr>
      </w:pPr>
      <w:r w:rsidRPr="002228CA">
        <w:rPr>
          <w:rFonts w:asciiTheme="majorBidi" w:hAnsiTheme="majorBidi" w:cstheme="majorBidi"/>
          <w:sz w:val="24"/>
          <w:szCs w:val="24"/>
        </w:rPr>
        <w:t>Osten, P. (2022). Indirect Co-Perpetration and the Control Theory. </w:t>
      </w:r>
      <w:r w:rsidRPr="002228CA">
        <w:rPr>
          <w:rFonts w:asciiTheme="majorBidi" w:hAnsiTheme="majorBidi" w:cstheme="majorBidi"/>
          <w:i/>
          <w:iCs/>
          <w:sz w:val="24"/>
          <w:szCs w:val="24"/>
          <w:bdr w:val="single" w:sz="2" w:space="0" w:color="DEE0E3" w:frame="1"/>
        </w:rPr>
        <w:t>Journal of International Criminal Justice</w:t>
      </w:r>
      <w:r w:rsidRPr="002228CA">
        <w:rPr>
          <w:rFonts w:asciiTheme="majorBidi" w:hAnsiTheme="majorBidi" w:cstheme="majorBidi"/>
          <w:sz w:val="24"/>
          <w:szCs w:val="24"/>
        </w:rPr>
        <w:t>. </w:t>
      </w:r>
      <w:hyperlink r:id="rId21" w:history="1">
        <w:r w:rsidRPr="002228CA">
          <w:rPr>
            <w:rFonts w:asciiTheme="majorBidi" w:hAnsiTheme="majorBidi" w:cstheme="majorBidi"/>
            <w:sz w:val="24"/>
            <w:szCs w:val="24"/>
            <w:u w:val="single"/>
            <w:bdr w:val="single" w:sz="2" w:space="0" w:color="DEE0E3" w:frame="1"/>
          </w:rPr>
          <w:t>https://doi.org/10.1093/jicj/mqac029</w:t>
        </w:r>
      </w:hyperlink>
    </w:p>
    <w:p w14:paraId="322D40EA" w14:textId="77777777" w:rsidR="00CF7C82" w:rsidRPr="002228CA" w:rsidRDefault="00597B59" w:rsidP="002228CA">
      <w:pPr>
        <w:spacing w:before="100" w:beforeAutospacing="1" w:after="100" w:afterAutospacing="1" w:line="360" w:lineRule="auto"/>
        <w:jc w:val="both"/>
        <w:rPr>
          <w:rFonts w:asciiTheme="majorBidi" w:hAnsiTheme="majorBidi" w:cstheme="majorBidi"/>
          <w:sz w:val="24"/>
          <w:szCs w:val="24"/>
        </w:rPr>
      </w:pPr>
      <w:r w:rsidRPr="002228CA">
        <w:rPr>
          <w:rFonts w:asciiTheme="majorBidi" w:hAnsiTheme="majorBidi" w:cstheme="majorBidi"/>
          <w:sz w:val="24"/>
          <w:szCs w:val="24"/>
        </w:rPr>
        <w:t xml:space="preserve">Sanderson, C., Zanna, A., &amp; Darley, J. (2000). Making the Punishment Fit the Crime and the Criminal: Attributions of Dangerousness as a Mediator of Liability. </w:t>
      </w:r>
      <w:r w:rsidRPr="002228CA">
        <w:rPr>
          <w:rStyle w:val="Emphasis"/>
          <w:rFonts w:asciiTheme="majorBidi" w:hAnsiTheme="majorBidi" w:cstheme="majorBidi"/>
          <w:sz w:val="24"/>
          <w:szCs w:val="24"/>
        </w:rPr>
        <w:t>Journal of Applied Social Psychology, 30</w:t>
      </w:r>
      <w:r w:rsidRPr="002228CA">
        <w:rPr>
          <w:rFonts w:asciiTheme="majorBidi" w:hAnsiTheme="majorBidi" w:cstheme="majorBidi"/>
          <w:sz w:val="24"/>
          <w:szCs w:val="24"/>
        </w:rPr>
        <w:t xml:space="preserve">, 1137-1159. </w:t>
      </w:r>
      <w:hyperlink r:id="rId22" w:history="1">
        <w:r w:rsidRPr="002228CA">
          <w:rPr>
            <w:rStyle w:val="Hyperlink"/>
            <w:rFonts w:asciiTheme="majorBidi" w:hAnsiTheme="majorBidi" w:cstheme="majorBidi"/>
            <w:color w:val="auto"/>
            <w:sz w:val="24"/>
            <w:szCs w:val="24"/>
          </w:rPr>
          <w:t>https://doi.org/10.1111/J.1559-1816.2000.TB02514.X</w:t>
        </w:r>
      </w:hyperlink>
    </w:p>
    <w:p w14:paraId="0D202814" w14:textId="77777777" w:rsidR="00CF7C82" w:rsidRPr="002228CA" w:rsidRDefault="00597B59" w:rsidP="002228CA">
      <w:pPr>
        <w:spacing w:line="360" w:lineRule="auto"/>
        <w:jc w:val="both"/>
        <w:rPr>
          <w:rFonts w:asciiTheme="majorBidi" w:hAnsiTheme="majorBidi" w:cstheme="majorBidi"/>
          <w:sz w:val="24"/>
          <w:szCs w:val="24"/>
        </w:rPr>
      </w:pPr>
      <w:r w:rsidRPr="002228CA">
        <w:rPr>
          <w:rFonts w:asciiTheme="majorBidi" w:hAnsiTheme="majorBidi" w:cstheme="majorBidi"/>
          <w:sz w:val="24"/>
          <w:szCs w:val="24"/>
        </w:rPr>
        <w:lastRenderedPageBreak/>
        <w:t>Sanderson, C., Zanna, A., &amp; Darley, J. (2000). Making the Punishment Fit the Crime and the Criminal: Attributions of Dangerousness as a Mediator of Liability1. </w:t>
      </w:r>
      <w:r w:rsidRPr="002228CA">
        <w:rPr>
          <w:rFonts w:asciiTheme="majorBidi" w:hAnsiTheme="majorBidi" w:cstheme="majorBidi"/>
          <w:i/>
          <w:iCs/>
          <w:sz w:val="24"/>
          <w:szCs w:val="24"/>
          <w:bdr w:val="single" w:sz="2" w:space="0" w:color="DEE0E3" w:frame="1"/>
        </w:rPr>
        <w:t>Journal of Applied Social Psychology</w:t>
      </w:r>
      <w:r w:rsidRPr="002228CA">
        <w:rPr>
          <w:rFonts w:asciiTheme="majorBidi" w:hAnsiTheme="majorBidi" w:cstheme="majorBidi"/>
          <w:sz w:val="24"/>
          <w:szCs w:val="24"/>
        </w:rPr>
        <w:t>, 30, 1137-1159. </w:t>
      </w:r>
      <w:hyperlink r:id="rId23" w:history="1">
        <w:r w:rsidRPr="002228CA">
          <w:rPr>
            <w:rFonts w:asciiTheme="majorBidi" w:hAnsiTheme="majorBidi" w:cstheme="majorBidi"/>
            <w:sz w:val="24"/>
            <w:szCs w:val="24"/>
            <w:u w:val="single"/>
            <w:bdr w:val="single" w:sz="2" w:space="0" w:color="DEE0E3" w:frame="1"/>
          </w:rPr>
          <w:t>https://doi.org/10.1111/J.1559-1816.2000.TB02514.X</w:t>
        </w:r>
      </w:hyperlink>
    </w:p>
    <w:p w14:paraId="25AE3D4A"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Schmidt, M. R., McGrimmon, T., &amp; Dilks, L. M. (2021). Social Roles and Organizational Culture: Attributions of Responsibility and Punitiveness for Financial Crime. </w:t>
      </w:r>
      <w:r w:rsidRPr="002228CA">
        <w:rPr>
          <w:rStyle w:val="Emphasis"/>
          <w:rFonts w:asciiTheme="majorBidi" w:hAnsiTheme="majorBidi" w:cstheme="majorBidi"/>
        </w:rPr>
        <w:t>Journal of White Collar and Corporate Crime</w:t>
      </w:r>
      <w:r w:rsidRPr="002228CA">
        <w:rPr>
          <w:rFonts w:asciiTheme="majorBidi" w:hAnsiTheme="majorBidi" w:cstheme="majorBidi"/>
        </w:rPr>
        <w:t xml:space="preserve">. </w:t>
      </w:r>
      <w:hyperlink r:id="rId24" w:history="1">
        <w:r w:rsidRPr="002228CA">
          <w:rPr>
            <w:rStyle w:val="Hyperlink"/>
            <w:rFonts w:asciiTheme="majorBidi" w:hAnsiTheme="majorBidi" w:cstheme="majorBidi"/>
            <w:color w:val="auto"/>
          </w:rPr>
          <w:t>https://consensus.app/papers/social-roles-and-organizational-culture-attributions-of-schmidt-mcgrimmon/438f1a3942735d5c98c99f2b44bf63c9/</w:t>
        </w:r>
      </w:hyperlink>
    </w:p>
    <w:p w14:paraId="2872184D"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Simmler, M. (2023). Responsibility gap or responsibility shift? The attribution of criminal responsibility in human–machine interaction. </w:t>
      </w:r>
      <w:r w:rsidRPr="002228CA">
        <w:rPr>
          <w:rStyle w:val="Emphasis"/>
          <w:rFonts w:asciiTheme="majorBidi" w:hAnsiTheme="majorBidi" w:cstheme="majorBidi"/>
        </w:rPr>
        <w:t>Information, Communication &amp; Society</w:t>
      </w:r>
      <w:r w:rsidRPr="002228CA">
        <w:rPr>
          <w:rFonts w:asciiTheme="majorBidi" w:hAnsiTheme="majorBidi" w:cstheme="majorBidi"/>
        </w:rPr>
        <w:t xml:space="preserve">. </w:t>
      </w:r>
      <w:hyperlink r:id="rId25" w:history="1">
        <w:r w:rsidRPr="002228CA">
          <w:rPr>
            <w:rStyle w:val="Hyperlink"/>
            <w:rFonts w:asciiTheme="majorBidi" w:hAnsiTheme="majorBidi" w:cstheme="majorBidi"/>
            <w:color w:val="auto"/>
          </w:rPr>
          <w:t>https://consensus.app/papers/responsibility-gap-or-responsibility-shift-the-simmler/4ef618ecfb0a5173a031956c1a3dda81/</w:t>
        </w:r>
      </w:hyperlink>
    </w:p>
    <w:p w14:paraId="3C1B0256"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Stefano, C. D. (2020). The Meaning of Attribution. </w:t>
      </w:r>
      <w:r w:rsidRPr="002228CA">
        <w:rPr>
          <w:rStyle w:val="Emphasis"/>
          <w:rFonts w:asciiTheme="majorBidi" w:hAnsiTheme="majorBidi" w:cstheme="majorBidi"/>
        </w:rPr>
        <w:t>Oxford University Press</w:t>
      </w:r>
      <w:r w:rsidRPr="002228CA">
        <w:rPr>
          <w:rFonts w:asciiTheme="majorBidi" w:hAnsiTheme="majorBidi" w:cstheme="majorBidi"/>
        </w:rPr>
        <w:t xml:space="preserve">. </w:t>
      </w:r>
      <w:hyperlink r:id="rId26" w:history="1">
        <w:r w:rsidRPr="002228CA">
          <w:rPr>
            <w:rStyle w:val="Hyperlink"/>
            <w:rFonts w:asciiTheme="majorBidi" w:hAnsiTheme="majorBidi" w:cstheme="majorBidi"/>
            <w:color w:val="auto"/>
          </w:rPr>
          <w:t>https://consensus.app/papers/the-meaning-of-attribution-stefano/cb2581141228596ebb1b6127710a43b6/</w:t>
        </w:r>
      </w:hyperlink>
    </w:p>
    <w:p w14:paraId="73357834" w14:textId="77777777" w:rsidR="00CF7C82" w:rsidRPr="002228CA" w:rsidRDefault="00597B59" w:rsidP="002228CA">
      <w:pPr>
        <w:spacing w:before="100" w:beforeAutospacing="1" w:after="100" w:afterAutospacing="1" w:line="360" w:lineRule="auto"/>
        <w:jc w:val="both"/>
        <w:rPr>
          <w:rFonts w:asciiTheme="majorBidi" w:hAnsiTheme="majorBidi" w:cstheme="majorBidi"/>
          <w:sz w:val="24"/>
          <w:szCs w:val="24"/>
        </w:rPr>
      </w:pPr>
      <w:r w:rsidRPr="002228CA">
        <w:rPr>
          <w:rFonts w:asciiTheme="majorBidi" w:hAnsiTheme="majorBidi" w:cstheme="majorBidi"/>
          <w:sz w:val="24"/>
          <w:szCs w:val="24"/>
        </w:rPr>
        <w:t xml:space="preserve">Teichman, D. (2023). Evidentiary Graded Punishment: A New Look at Criminal Liability for Failing to Report Criminal Activity. </w:t>
      </w:r>
      <w:r w:rsidRPr="002228CA">
        <w:rPr>
          <w:rStyle w:val="Emphasis"/>
          <w:rFonts w:asciiTheme="majorBidi" w:hAnsiTheme="majorBidi" w:cstheme="majorBidi"/>
          <w:sz w:val="24"/>
          <w:szCs w:val="24"/>
        </w:rPr>
        <w:t>Criminal Law and Philosophy</w:t>
      </w:r>
      <w:r w:rsidRPr="002228CA">
        <w:rPr>
          <w:rFonts w:asciiTheme="majorBidi" w:hAnsiTheme="majorBidi" w:cstheme="majorBidi"/>
          <w:sz w:val="24"/>
          <w:szCs w:val="24"/>
        </w:rPr>
        <w:t xml:space="preserve">, 1-20. </w:t>
      </w:r>
      <w:hyperlink r:id="rId27" w:history="1">
        <w:r w:rsidRPr="002228CA">
          <w:rPr>
            <w:rStyle w:val="Hyperlink"/>
            <w:rFonts w:asciiTheme="majorBidi" w:hAnsiTheme="majorBidi" w:cstheme="majorBidi"/>
            <w:color w:val="auto"/>
            <w:sz w:val="24"/>
            <w:szCs w:val="24"/>
          </w:rPr>
          <w:t>https://doi.org/10.2139/ssrn.4443119</w:t>
        </w:r>
      </w:hyperlink>
    </w:p>
    <w:p w14:paraId="6551505C" w14:textId="77777777" w:rsidR="00CF7C82" w:rsidRPr="002228CA" w:rsidRDefault="00597B59" w:rsidP="002228CA">
      <w:pPr>
        <w:pStyle w:val="NormalWeb"/>
        <w:spacing w:line="360" w:lineRule="auto"/>
        <w:jc w:val="both"/>
        <w:rPr>
          <w:rFonts w:asciiTheme="majorBidi" w:hAnsiTheme="majorBidi" w:cstheme="majorBidi"/>
        </w:rPr>
      </w:pPr>
      <w:r w:rsidRPr="002228CA">
        <w:rPr>
          <w:rFonts w:asciiTheme="majorBidi" w:hAnsiTheme="majorBidi" w:cstheme="majorBidi"/>
        </w:rPr>
        <w:t xml:space="preserve">Urschler, D. F., Fischer, P., &amp; Kessler, T. (2020). Standing-up against moral violations: The predicting role of attribution, kinship, and severity. </w:t>
      </w:r>
      <w:r w:rsidRPr="002228CA">
        <w:rPr>
          <w:rStyle w:val="Emphasis"/>
          <w:rFonts w:asciiTheme="majorBidi" w:hAnsiTheme="majorBidi" w:cstheme="majorBidi"/>
        </w:rPr>
        <w:t>PLOS ONE</w:t>
      </w:r>
      <w:r w:rsidRPr="002228CA">
        <w:rPr>
          <w:rFonts w:asciiTheme="majorBidi" w:hAnsiTheme="majorBidi" w:cstheme="majorBidi"/>
        </w:rPr>
        <w:t xml:space="preserve">. </w:t>
      </w:r>
      <w:hyperlink r:id="rId28" w:history="1">
        <w:r w:rsidRPr="002228CA">
          <w:rPr>
            <w:rStyle w:val="Hyperlink"/>
            <w:rFonts w:asciiTheme="majorBidi" w:hAnsiTheme="majorBidi" w:cstheme="majorBidi"/>
            <w:color w:val="auto"/>
          </w:rPr>
          <w:t>https://consensus.app/papers/standingup-against-moral-violations-the-predicting-role-urschler-fischer/5cb37615ff255b49a0f9effdb91e1373/</w:t>
        </w:r>
      </w:hyperlink>
    </w:p>
    <w:p w14:paraId="7B84C1CB" w14:textId="77777777" w:rsidR="00CF7C82" w:rsidRPr="002228CA" w:rsidRDefault="00597B59" w:rsidP="002228CA">
      <w:pPr>
        <w:spacing w:line="360" w:lineRule="auto"/>
        <w:jc w:val="both"/>
        <w:rPr>
          <w:rFonts w:asciiTheme="majorBidi" w:hAnsiTheme="majorBidi" w:cstheme="majorBidi"/>
          <w:sz w:val="24"/>
          <w:szCs w:val="24"/>
        </w:rPr>
      </w:pPr>
      <w:r w:rsidRPr="002228CA">
        <w:rPr>
          <w:rFonts w:asciiTheme="majorBidi" w:hAnsiTheme="majorBidi" w:cstheme="majorBidi"/>
          <w:sz w:val="24"/>
          <w:szCs w:val="24"/>
        </w:rPr>
        <w:t>Wells, L. (2005). The attribution of criminal responsibility to corporations for the offence of corporate manslaughter.</w:t>
      </w:r>
    </w:p>
    <w:sectPr w:rsidR="00CF7C82" w:rsidRPr="002228CA">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F570D" w14:textId="77777777" w:rsidR="00AF0353" w:rsidRDefault="00AF0353">
      <w:pPr>
        <w:spacing w:after="0" w:line="240" w:lineRule="auto"/>
      </w:pPr>
      <w:r>
        <w:separator/>
      </w:r>
    </w:p>
  </w:endnote>
  <w:endnote w:type="continuationSeparator" w:id="0">
    <w:p w14:paraId="5A9AC686" w14:textId="77777777" w:rsidR="00AF0353" w:rsidRDefault="00AF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98A0" w14:textId="77777777" w:rsidR="00CF7C82" w:rsidRDefault="00597B59">
    <w:pPr>
      <w:pStyle w:val="Footer"/>
      <w:jc w:val="center"/>
    </w:pPr>
    <w:r>
      <w:fldChar w:fldCharType="begin"/>
    </w:r>
    <w:r>
      <w:instrText>PAGE   \* MERGEFORMAT</w:instrText>
    </w:r>
    <w:r>
      <w:fldChar w:fldCharType="separate"/>
    </w:r>
    <w:r>
      <w:rPr>
        <w:noProof/>
        <w:lang w:val="ar-SA"/>
      </w:rPr>
      <w:t>19</w:t>
    </w:r>
    <w:r>
      <w:fldChar w:fldCharType="end"/>
    </w:r>
  </w:p>
  <w:p w14:paraId="05EADD83" w14:textId="77777777" w:rsidR="00CF7C82" w:rsidRDefault="00CF7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F28D3" w14:textId="77777777" w:rsidR="00AF0353" w:rsidRDefault="00AF0353">
      <w:pPr>
        <w:spacing w:after="0" w:line="240" w:lineRule="auto"/>
      </w:pPr>
      <w:r>
        <w:separator/>
      </w:r>
    </w:p>
  </w:footnote>
  <w:footnote w:type="continuationSeparator" w:id="0">
    <w:p w14:paraId="1D34ECA6" w14:textId="77777777" w:rsidR="00AF0353" w:rsidRDefault="00AF0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ADE581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DBC481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A69AFC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614AD0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F892C0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C85E7A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799849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DE60BEE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multilevel"/>
    <w:tmpl w:val="6DF236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BC06DC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B3903A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5808AEF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D"/>
    <w:multiLevelType w:val="multilevel"/>
    <w:tmpl w:val="8F5A0E6E"/>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0E"/>
    <w:multiLevelType w:val="hybridMultilevel"/>
    <w:tmpl w:val="9962A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E8E065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4412E8A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1"/>
    <w:multiLevelType w:val="multilevel"/>
    <w:tmpl w:val="84FC20D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FD80A5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D5C6A8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961A2D"/>
    <w:multiLevelType w:val="hybridMultilevel"/>
    <w:tmpl w:val="FFC4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AF59FF"/>
    <w:multiLevelType w:val="multilevel"/>
    <w:tmpl w:val="A39648D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285E49CA"/>
    <w:multiLevelType w:val="hybridMultilevel"/>
    <w:tmpl w:val="FFC4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A4961"/>
    <w:multiLevelType w:val="hybridMultilevel"/>
    <w:tmpl w:val="332A22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1"/>
  </w:num>
  <w:num w:numId="5">
    <w:abstractNumId w:val="16"/>
  </w:num>
  <w:num w:numId="6">
    <w:abstractNumId w:val="20"/>
  </w:num>
  <w:num w:numId="7">
    <w:abstractNumId w:val="6"/>
  </w:num>
  <w:num w:numId="8">
    <w:abstractNumId w:val="10"/>
  </w:num>
  <w:num w:numId="9">
    <w:abstractNumId w:val="2"/>
  </w:num>
  <w:num w:numId="10">
    <w:abstractNumId w:val="9"/>
  </w:num>
  <w:num w:numId="11">
    <w:abstractNumId w:val="5"/>
  </w:num>
  <w:num w:numId="12">
    <w:abstractNumId w:val="15"/>
  </w:num>
  <w:num w:numId="13">
    <w:abstractNumId w:val="14"/>
  </w:num>
  <w:num w:numId="14">
    <w:abstractNumId w:val="17"/>
  </w:num>
  <w:num w:numId="15">
    <w:abstractNumId w:val="4"/>
  </w:num>
  <w:num w:numId="16">
    <w:abstractNumId w:val="8"/>
  </w:num>
  <w:num w:numId="17">
    <w:abstractNumId w:val="3"/>
  </w:num>
  <w:num w:numId="18">
    <w:abstractNumId w:val="18"/>
  </w:num>
  <w:num w:numId="19">
    <w:abstractNumId w:val="0"/>
  </w:num>
  <w:num w:numId="20">
    <w:abstractNumId w:val="7"/>
  </w:num>
  <w:num w:numId="21">
    <w:abstractNumId w:val="2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82"/>
    <w:rsid w:val="001C0B79"/>
    <w:rsid w:val="002228CA"/>
    <w:rsid w:val="002F1266"/>
    <w:rsid w:val="00597B59"/>
    <w:rsid w:val="00AF0353"/>
    <w:rsid w:val="00CF7C82"/>
    <w:rsid w:val="00DB3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DB93"/>
  <w15:docId w15:val="{BE8752D8-C1FF-4F1D-847B-0F59B4D2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pPr>
      <w:keepNext/>
      <w:keepLines/>
      <w:spacing w:before="40" w:after="0"/>
      <w:outlineLvl w:val="3"/>
    </w:pPr>
    <w:rPr>
      <w:rFonts w:ascii="Calibri Light" w:eastAsia="SimSu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customStyle="1" w:styleId="markdown-p">
    <w:name w:val="markdown-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rPr>
      <w:rFonts w:ascii="Calibri Light" w:eastAsia="SimSun" w:hAnsi="Calibri Light" w:cs="Times New Roman"/>
      <w:i/>
      <w:iCs/>
      <w:color w:val="2E74B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DB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hamad@seu.edu.sa" TargetMode="External"/><Relationship Id="rId13" Type="http://schemas.openxmlformats.org/officeDocument/2006/relationships/hyperlink" Target="https://doi.org/10.2307/796095" TargetMode="External"/><Relationship Id="rId18" Type="http://schemas.openxmlformats.org/officeDocument/2006/relationships/hyperlink" Target="https://doi.org/10.2307/3033960" TargetMode="External"/><Relationship Id="rId26" Type="http://schemas.openxmlformats.org/officeDocument/2006/relationships/hyperlink" Target="https://consensus.app/papers/the-meaning-of-attribution-stefano/cb2581141228596ebb1b6127710a43b6/" TargetMode="External"/><Relationship Id="rId3" Type="http://schemas.openxmlformats.org/officeDocument/2006/relationships/settings" Target="settings.xml"/><Relationship Id="rId21" Type="http://schemas.openxmlformats.org/officeDocument/2006/relationships/hyperlink" Target="https://doi.org/10.1093/jicj/mqac029" TargetMode="External"/><Relationship Id="rId7" Type="http://schemas.openxmlformats.org/officeDocument/2006/relationships/hyperlink" Target="mailto:m.massad@seu.edu.sa" TargetMode="External"/><Relationship Id="rId12" Type="http://schemas.openxmlformats.org/officeDocument/2006/relationships/hyperlink" Target="https://doi.org/10.2307/796095" TargetMode="External"/><Relationship Id="rId17" Type="http://schemas.openxmlformats.org/officeDocument/2006/relationships/hyperlink" Target="https://doi.org/10.26650/jplc2020-0010" TargetMode="External"/><Relationship Id="rId25" Type="http://schemas.openxmlformats.org/officeDocument/2006/relationships/hyperlink" Target="https://consensus.app/papers/responsibility-gap-or-responsibility-shift-the-simmler/4ef618ecfb0a5173a031956c1a3dda81/" TargetMode="External"/><Relationship Id="rId2" Type="http://schemas.openxmlformats.org/officeDocument/2006/relationships/styles" Target="styles.xml"/><Relationship Id="rId16" Type="http://schemas.openxmlformats.org/officeDocument/2006/relationships/hyperlink" Target="https://doi.org/10.26650/jplc2020-0010" TargetMode="External"/><Relationship Id="rId20" Type="http://schemas.openxmlformats.org/officeDocument/2006/relationships/hyperlink" Target="https://doi.org/10.1093/jicj/mqac02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nsus.app/papers/three-tales-of-attribution-in-cyberspace-criminal-law-broeders-busser/6f26b5c3bd0956a392caf3ca069c5fe3/" TargetMode="External"/><Relationship Id="rId24" Type="http://schemas.openxmlformats.org/officeDocument/2006/relationships/hyperlink" Target="https://consensus.app/papers/social-roles-and-organizational-culture-attributions-of-schmidt-mcgrimmon/438f1a3942735d5c98c99f2b44bf63c9/" TargetMode="External"/><Relationship Id="rId5" Type="http://schemas.openxmlformats.org/officeDocument/2006/relationships/footnotes" Target="footnotes.xml"/><Relationship Id="rId15" Type="http://schemas.openxmlformats.org/officeDocument/2006/relationships/hyperlink" Target="https://consensus.app/papers/attribution-of-responsibility-for-sexual-crimes-beyond-kotanen-kronstedt/4ffb7de9f4e4541cab11a22d252b9c60/" TargetMode="External"/><Relationship Id="rId23" Type="http://schemas.openxmlformats.org/officeDocument/2006/relationships/hyperlink" Target="https://doi.org/10.1111/J.1559-1816.2000.TB02514.X" TargetMode="External"/><Relationship Id="rId28" Type="http://schemas.openxmlformats.org/officeDocument/2006/relationships/hyperlink" Target="https://consensus.app/papers/standingup-against-moral-violations-the-predicting-role-urschler-fischer/5cb37615ff255b49a0f9effdb91e1373/" TargetMode="External"/><Relationship Id="rId10" Type="http://schemas.openxmlformats.org/officeDocument/2006/relationships/hyperlink" Target="https://doi.org/10.1007/S11572-018-9476-7" TargetMode="External"/><Relationship Id="rId19" Type="http://schemas.openxmlformats.org/officeDocument/2006/relationships/hyperlink" Target="https://doi.org/10.2307/303396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S11572-018-9476-7" TargetMode="External"/><Relationship Id="rId14" Type="http://schemas.openxmlformats.org/officeDocument/2006/relationships/hyperlink" Target="https://doi.org/10.1017/S0922156516000352" TargetMode="External"/><Relationship Id="rId22" Type="http://schemas.openxmlformats.org/officeDocument/2006/relationships/hyperlink" Target="https://doi.org/10.1111/J.1559-1816.2000.TB02514.X" TargetMode="External"/><Relationship Id="rId27" Type="http://schemas.openxmlformats.org/officeDocument/2006/relationships/hyperlink" Target="https://doi.org/10.2139/ssrn.444311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25</Pages>
  <Words>7454</Words>
  <Characters>42490</Characters>
  <Application>Microsoft Office Word</Application>
  <DocSecurity>0</DocSecurity>
  <Lines>354</Lines>
  <Paragraphs>99</Paragraphs>
  <ScaleCrop>false</ScaleCrop>
  <Company/>
  <LinksUpToDate>false</LinksUpToDate>
  <CharactersWithSpaces>49845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 8 Ent 64bit ENG</cp:lastModifiedBy>
  <cp:revision>19</cp:revision>
  <dcterms:created xsi:type="dcterms:W3CDTF">2025-03-21T13:05:00Z</dcterms:created>
  <dcterms:modified xsi:type="dcterms:W3CDTF">2025-06-09T11:39:00Z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3155a5fc3c2c4bf8a226c86dbfb06145</vt:lpwstr>
  </property>
</Properties>
</file>