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80A1" w14:textId="77777777" w:rsidR="00482C20" w:rsidRDefault="00482C20" w:rsidP="00482C20">
      <w:pPr>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0" w:name="_Hlk154842020"/>
      <w:bookmarkStart w:id="1" w:name="_Hlk180957724"/>
      <w:r>
        <w:rPr>
          <w:rFonts w:ascii="Times New Roman" w:hAnsi="Times New Roman"/>
          <w:b/>
          <w:color w:val="000000" w:themeColor="text1"/>
          <w:sz w:val="24"/>
          <w:szCs w:val="24"/>
        </w:rPr>
        <w:t xml:space="preserve">Does </w:t>
      </w:r>
      <w:r w:rsidRPr="00C15F2B">
        <w:rPr>
          <w:rFonts w:ascii="Times New Roman" w:hAnsi="Times New Roman" w:cs="Times New Roman"/>
          <w:b/>
          <w:bCs/>
          <w:color w:val="000000" w:themeColor="text1"/>
          <w:sz w:val="24"/>
          <w:szCs w:val="24"/>
        </w:rPr>
        <w:t xml:space="preserve">Cooking Passion, Cooking Tacit Knowledge Sharing </w:t>
      </w:r>
      <w:r>
        <w:rPr>
          <w:rFonts w:ascii="Times New Roman" w:hAnsi="Times New Roman" w:cs="Times New Roman"/>
          <w:b/>
          <w:bCs/>
          <w:color w:val="000000" w:themeColor="text1"/>
          <w:sz w:val="24"/>
          <w:szCs w:val="24"/>
        </w:rPr>
        <w:t>a</w:t>
      </w:r>
      <w:r w:rsidRPr="00C15F2B">
        <w:rPr>
          <w:rFonts w:ascii="Times New Roman" w:hAnsi="Times New Roman" w:cs="Times New Roman"/>
          <w:b/>
          <w:bCs/>
          <w:color w:val="000000" w:themeColor="text1"/>
          <w:sz w:val="24"/>
          <w:szCs w:val="24"/>
        </w:rPr>
        <w:t>nd Cooking Self-Efficacy</w:t>
      </w:r>
      <w:r>
        <w:rPr>
          <w:rFonts w:ascii="Times New Roman" w:hAnsi="Times New Roman" w:cs="Times New Roman"/>
          <w:b/>
          <w:bCs/>
          <w:color w:val="000000" w:themeColor="text1"/>
          <w:sz w:val="24"/>
          <w:szCs w:val="24"/>
        </w:rPr>
        <w:t xml:space="preserve"> </w:t>
      </w:r>
      <w:r w:rsidRPr="00C15F2B">
        <w:rPr>
          <w:rFonts w:ascii="Times New Roman" w:hAnsi="Times New Roman"/>
          <w:b/>
          <w:color w:val="000000" w:themeColor="text1"/>
          <w:sz w:val="24"/>
          <w:szCs w:val="24"/>
        </w:rPr>
        <w:t>Mediat</w:t>
      </w:r>
      <w:r>
        <w:rPr>
          <w:rFonts w:ascii="Times New Roman" w:hAnsi="Times New Roman"/>
          <w:b/>
          <w:color w:val="000000" w:themeColor="text1"/>
          <w:sz w:val="24"/>
          <w:szCs w:val="24"/>
        </w:rPr>
        <w:t>e the</w:t>
      </w:r>
      <w:r w:rsidRPr="00C15F2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Relationship between</w:t>
      </w:r>
      <w:r w:rsidRPr="00C15F2B">
        <w:rPr>
          <w:rFonts w:ascii="Times New Roman" w:hAnsi="Times New Roman" w:cs="Times New Roman"/>
          <w:b/>
          <w:bCs/>
          <w:color w:val="000000" w:themeColor="text1"/>
          <w:sz w:val="24"/>
          <w:szCs w:val="24"/>
        </w:rPr>
        <w:t xml:space="preserve"> Cooking Skills </w:t>
      </w:r>
      <w:r>
        <w:rPr>
          <w:rFonts w:ascii="Times New Roman" w:hAnsi="Times New Roman" w:cs="Times New Roman"/>
          <w:b/>
          <w:bCs/>
          <w:color w:val="000000" w:themeColor="text1"/>
          <w:sz w:val="24"/>
          <w:szCs w:val="24"/>
        </w:rPr>
        <w:t>a</w:t>
      </w:r>
      <w:r w:rsidRPr="00C15F2B">
        <w:rPr>
          <w:rFonts w:ascii="Times New Roman" w:hAnsi="Times New Roman" w:cs="Times New Roman"/>
          <w:b/>
          <w:bCs/>
          <w:color w:val="000000" w:themeColor="text1"/>
          <w:sz w:val="24"/>
          <w:szCs w:val="24"/>
        </w:rPr>
        <w:t xml:space="preserve">nd Entrepreneurial Intentions </w:t>
      </w:r>
    </w:p>
    <w:p w14:paraId="3D065876" w14:textId="77777777" w:rsidR="00482C20" w:rsidRDefault="00482C20" w:rsidP="00482C20">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377C74A5" w14:textId="77777777" w:rsidR="00482C20" w:rsidRPr="00631A9F" w:rsidRDefault="00482C20" w:rsidP="00482C20">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Dr. </w:t>
      </w:r>
      <w:r w:rsidRPr="00631A9F">
        <w:rPr>
          <w:rFonts w:ascii="Times New Roman" w:hAnsi="Times New Roman" w:cs="Times New Roman"/>
          <w:b/>
          <w:bCs/>
          <w:color w:val="000000" w:themeColor="text1"/>
          <w:sz w:val="24"/>
          <w:szCs w:val="24"/>
        </w:rPr>
        <w:t>Kenneth Chukwujioke Agbim</w:t>
      </w:r>
      <w:r w:rsidRPr="00631A9F">
        <w:rPr>
          <w:rFonts w:ascii="Times New Roman" w:hAnsi="Times New Roman" w:cs="Times New Roman"/>
          <w:b/>
          <w:bCs/>
          <w:color w:val="000000" w:themeColor="text1"/>
          <w:sz w:val="24"/>
          <w:szCs w:val="24"/>
          <w:vertAlign w:val="superscript"/>
        </w:rPr>
        <w:t>1*</w:t>
      </w:r>
      <w:r w:rsidRPr="00631A9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Dr. </w:t>
      </w:r>
      <w:r w:rsidRPr="00631A9F">
        <w:rPr>
          <w:rFonts w:ascii="Times New Roman" w:hAnsi="Times New Roman" w:cs="Times New Roman"/>
          <w:b/>
          <w:bCs/>
          <w:color w:val="000000"/>
          <w:sz w:val="24"/>
          <w:szCs w:val="24"/>
        </w:rPr>
        <w:t>Michael Oyedele Oyenuga</w:t>
      </w:r>
      <w:r w:rsidRPr="00631A9F">
        <w:rPr>
          <w:rFonts w:ascii="Times New Roman" w:hAnsi="Times New Roman" w:cs="Times New Roman"/>
          <w:b/>
          <w:bCs/>
          <w:color w:val="000000" w:themeColor="text1"/>
          <w:sz w:val="24"/>
          <w:szCs w:val="24"/>
          <w:vertAlign w:val="superscript"/>
        </w:rPr>
        <w:t>2</w:t>
      </w:r>
      <w:r w:rsidRPr="00631A9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Prof. </w:t>
      </w:r>
      <w:r w:rsidRPr="00631A9F">
        <w:rPr>
          <w:rFonts w:ascii="Times New Roman" w:hAnsi="Times New Roman" w:cs="Times New Roman"/>
          <w:b/>
          <w:bCs/>
          <w:color w:val="000000"/>
          <w:sz w:val="24"/>
          <w:szCs w:val="24"/>
        </w:rPr>
        <w:t>Ruth A. Andah</w:t>
      </w:r>
      <w:r w:rsidRPr="00631A9F">
        <w:rPr>
          <w:rFonts w:ascii="Times New Roman" w:hAnsi="Times New Roman" w:cs="Times New Roman"/>
          <w:b/>
          <w:bCs/>
          <w:color w:val="000000"/>
          <w:sz w:val="24"/>
          <w:szCs w:val="24"/>
          <w:vertAlign w:val="superscript"/>
        </w:rPr>
        <w:t>3</w:t>
      </w:r>
    </w:p>
    <w:p w14:paraId="3C93A63F" w14:textId="77777777" w:rsidR="00482C20" w:rsidRPr="00631A9F" w:rsidRDefault="00482C20" w:rsidP="00482C20">
      <w:pPr>
        <w:autoSpaceDE w:val="0"/>
        <w:autoSpaceDN w:val="0"/>
        <w:adjustRightInd w:val="0"/>
        <w:spacing w:after="0" w:line="240" w:lineRule="auto"/>
        <w:jc w:val="center"/>
        <w:rPr>
          <w:rFonts w:ascii="Times New Roman" w:hAnsi="Times New Roman" w:cs="Times New Roman"/>
          <w:color w:val="000000"/>
          <w:sz w:val="24"/>
          <w:szCs w:val="24"/>
        </w:rPr>
      </w:pPr>
      <w:r w:rsidRPr="00631A9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2,</w:t>
      </w:r>
      <w:r w:rsidRPr="00631A9F">
        <w:rPr>
          <w:rFonts w:ascii="Times New Roman" w:hAnsi="Times New Roman" w:cs="Times New Roman"/>
          <w:color w:val="000000"/>
          <w:sz w:val="24"/>
          <w:szCs w:val="24"/>
          <w:vertAlign w:val="superscript"/>
        </w:rPr>
        <w:t>3</w:t>
      </w:r>
      <w:r w:rsidRPr="00631A9F">
        <w:rPr>
          <w:rFonts w:ascii="Times New Roman" w:hAnsi="Times New Roman" w:cs="Times New Roman"/>
          <w:color w:val="000000"/>
          <w:sz w:val="24"/>
          <w:szCs w:val="24"/>
        </w:rPr>
        <w:t xml:space="preserve">School of Business, </w:t>
      </w:r>
      <w:proofErr w:type="spellStart"/>
      <w:r w:rsidRPr="00631A9F">
        <w:rPr>
          <w:rFonts w:ascii="Times New Roman" w:hAnsi="Times New Roman" w:cs="Times New Roman"/>
          <w:color w:val="000000"/>
          <w:sz w:val="24"/>
          <w:szCs w:val="24"/>
        </w:rPr>
        <w:t>Woxsen</w:t>
      </w:r>
      <w:proofErr w:type="spellEnd"/>
      <w:r w:rsidRPr="00631A9F">
        <w:rPr>
          <w:rFonts w:ascii="Times New Roman" w:hAnsi="Times New Roman" w:cs="Times New Roman"/>
          <w:color w:val="000000"/>
          <w:sz w:val="24"/>
          <w:szCs w:val="24"/>
        </w:rPr>
        <w:t xml:space="preserve"> University, Telangana, India</w:t>
      </w:r>
    </w:p>
    <w:p w14:paraId="075DA398" w14:textId="77777777" w:rsidR="00482C20" w:rsidRPr="00631A9F" w:rsidRDefault="00482C20" w:rsidP="00482C20">
      <w:pPr>
        <w:autoSpaceDE w:val="0"/>
        <w:autoSpaceDN w:val="0"/>
        <w:adjustRightInd w:val="0"/>
        <w:spacing w:after="0" w:line="240" w:lineRule="auto"/>
        <w:jc w:val="center"/>
        <w:rPr>
          <w:rFonts w:ascii="Times New Roman" w:hAnsi="Times New Roman" w:cs="Times New Roman"/>
          <w:color w:val="000000" w:themeColor="text1"/>
          <w:sz w:val="24"/>
          <w:szCs w:val="24"/>
        </w:rPr>
      </w:pPr>
      <w:r w:rsidRPr="00631A9F">
        <w:rPr>
          <w:rFonts w:ascii="Times New Roman" w:hAnsi="Times New Roman" w:cs="Times New Roman"/>
          <w:sz w:val="24"/>
          <w:szCs w:val="24"/>
        </w:rPr>
        <w:t xml:space="preserve">*Corresponding author: </w:t>
      </w:r>
      <w:hyperlink r:id="rId5" w:history="1">
        <w:r w:rsidRPr="00631A9F">
          <w:rPr>
            <w:rStyle w:val="Hyperlink"/>
            <w:rFonts w:ascii="Times New Roman" w:hAnsi="Times New Roman" w:cs="Times New Roman"/>
            <w:sz w:val="24"/>
            <w:szCs w:val="24"/>
          </w:rPr>
          <w:t>kenneth.agbim@woxsen.edu</w:t>
        </w:r>
      </w:hyperlink>
      <w:r w:rsidRPr="00631A9F">
        <w:rPr>
          <w:rFonts w:ascii="Times New Roman" w:hAnsi="Times New Roman" w:cs="Times New Roman"/>
          <w:sz w:val="24"/>
          <w:szCs w:val="24"/>
        </w:rPr>
        <w:t>.in</w:t>
      </w:r>
    </w:p>
    <w:p w14:paraId="2E59B67E" w14:textId="77777777" w:rsidR="00482C20" w:rsidRDefault="00482C20" w:rsidP="00482C20">
      <w:pPr>
        <w:autoSpaceDE w:val="0"/>
        <w:autoSpaceDN w:val="0"/>
        <w:adjustRightInd w:val="0"/>
        <w:spacing w:after="0" w:line="240" w:lineRule="auto"/>
        <w:jc w:val="center"/>
        <w:rPr>
          <w:rFonts w:ascii="Times New Roman" w:hAnsi="Times New Roman"/>
          <w:b/>
          <w:color w:val="000000" w:themeColor="text1"/>
          <w:sz w:val="24"/>
          <w:szCs w:val="24"/>
        </w:rPr>
      </w:pPr>
    </w:p>
    <w:p w14:paraId="42BAC30F" w14:textId="77777777" w:rsidR="00482C20" w:rsidRDefault="00482C20" w:rsidP="00482C2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1D9F4A3" w14:textId="77777777" w:rsidR="00482C20" w:rsidRPr="0057612F" w:rsidRDefault="00482C20" w:rsidP="00482C20">
      <w:pPr>
        <w:autoSpaceDE w:val="0"/>
        <w:autoSpaceDN w:val="0"/>
        <w:adjustRightInd w:val="0"/>
        <w:spacing w:after="0" w:line="240" w:lineRule="auto"/>
        <w:rPr>
          <w:rFonts w:ascii="Times New Roman" w:hAnsi="Times New Roman"/>
          <w:b/>
          <w:bCs/>
          <w:color w:val="000000" w:themeColor="text1"/>
          <w:sz w:val="24"/>
          <w:szCs w:val="24"/>
        </w:rPr>
      </w:pPr>
      <w:r w:rsidRPr="0057612F">
        <w:rPr>
          <w:rFonts w:ascii="Times New Roman" w:hAnsi="Times New Roman" w:cs="Times New Roman"/>
          <w:b/>
          <w:bCs/>
          <w:color w:val="000000" w:themeColor="text1"/>
          <w:sz w:val="24"/>
          <w:szCs w:val="24"/>
        </w:rPr>
        <w:t>Abstract</w:t>
      </w:r>
    </w:p>
    <w:p w14:paraId="718AD10D" w14:textId="77777777" w:rsidR="00482C20" w:rsidRPr="00644D39" w:rsidRDefault="00482C20" w:rsidP="00482C20">
      <w:pPr>
        <w:spacing w:line="240" w:lineRule="auto"/>
        <w:jc w:val="both"/>
        <w:rPr>
          <w:rFonts w:ascii="Times New Roman" w:hAnsi="Times New Roman" w:cs="Times New Roman"/>
          <w:i/>
          <w:iCs/>
          <w:color w:val="000000" w:themeColor="text1"/>
          <w:sz w:val="24"/>
          <w:szCs w:val="24"/>
        </w:rPr>
      </w:pPr>
      <w:r w:rsidRPr="00AE4E1D">
        <w:rPr>
          <w:rFonts w:ascii="Times New Roman" w:hAnsi="Times New Roman" w:cs="Times New Roman"/>
          <w:i/>
          <w:iCs/>
          <w:color w:val="000000" w:themeColor="text1"/>
          <w:sz w:val="24"/>
          <w:szCs w:val="24"/>
        </w:rPr>
        <w:t>The eating pattern and changing food choices of Nigerian youths; particularly those in Abuja is increasingly be</w:t>
      </w:r>
      <w:r>
        <w:rPr>
          <w:rFonts w:ascii="Times New Roman" w:hAnsi="Times New Roman" w:cs="Times New Roman"/>
          <w:i/>
          <w:iCs/>
          <w:color w:val="000000" w:themeColor="text1"/>
          <w:sz w:val="24"/>
          <w:szCs w:val="24"/>
        </w:rPr>
        <w:t xml:space="preserve">ing </w:t>
      </w:r>
      <w:proofErr w:type="spellStart"/>
      <w:r>
        <w:rPr>
          <w:rFonts w:ascii="Times New Roman" w:hAnsi="Times New Roman" w:cs="Times New Roman"/>
          <w:i/>
          <w:iCs/>
          <w:color w:val="000000" w:themeColor="text1"/>
          <w:sz w:val="24"/>
          <w:szCs w:val="24"/>
        </w:rPr>
        <w:t>characterised</w:t>
      </w:r>
      <w:proofErr w:type="spellEnd"/>
      <w:r>
        <w:rPr>
          <w:rFonts w:ascii="Times New Roman" w:hAnsi="Times New Roman" w:cs="Times New Roman"/>
          <w:i/>
          <w:iCs/>
          <w:color w:val="000000" w:themeColor="text1"/>
          <w:sz w:val="24"/>
          <w:szCs w:val="24"/>
        </w:rPr>
        <w:t xml:space="preserve"> by eating out</w:t>
      </w:r>
      <w:r w:rsidRPr="00AE4E1D">
        <w:rPr>
          <w:rFonts w:ascii="Times New Roman" w:hAnsi="Times New Roman" w:cs="Times New Roman"/>
          <w:i/>
          <w:iCs/>
          <w:color w:val="000000" w:themeColor="text1"/>
          <w:sz w:val="24"/>
          <w:szCs w:val="24"/>
        </w:rPr>
        <w:t xml:space="preserve">. Seventeen years after the introduction of bachelor of science </w:t>
      </w:r>
      <w:r>
        <w:rPr>
          <w:rFonts w:ascii="Times New Roman" w:hAnsi="Times New Roman" w:cs="Times New Roman"/>
          <w:i/>
          <w:iCs/>
          <w:color w:val="000000" w:themeColor="text1"/>
          <w:sz w:val="24"/>
          <w:szCs w:val="24"/>
        </w:rPr>
        <w:t xml:space="preserve">degree </w:t>
      </w:r>
      <w:r w:rsidRPr="00AE4E1D">
        <w:rPr>
          <w:rFonts w:ascii="Times New Roman" w:hAnsi="Times New Roman" w:cs="Times New Roman"/>
          <w:i/>
          <w:iCs/>
          <w:color w:val="000000" w:themeColor="text1"/>
          <w:sz w:val="24"/>
          <w:szCs w:val="24"/>
        </w:rPr>
        <w:t xml:space="preserve">in </w:t>
      </w:r>
      <w:r>
        <w:rPr>
          <w:rFonts w:ascii="Times New Roman" w:hAnsi="Times New Roman" w:cs="Times New Roman"/>
          <w:i/>
          <w:iCs/>
          <w:color w:val="000000" w:themeColor="text1"/>
          <w:sz w:val="24"/>
          <w:szCs w:val="24"/>
        </w:rPr>
        <w:t>e</w:t>
      </w:r>
      <w:r w:rsidRPr="00AE4E1D">
        <w:rPr>
          <w:rFonts w:ascii="Times New Roman" w:hAnsi="Times New Roman" w:cs="Times New Roman"/>
          <w:i/>
          <w:iCs/>
          <w:color w:val="000000" w:themeColor="text1"/>
          <w:sz w:val="24"/>
          <w:szCs w:val="24"/>
        </w:rPr>
        <w:t xml:space="preserve">ntrepreneurship into the Nigerian universities’ curriculum, it is only natural to think that these graduates who </w:t>
      </w:r>
      <w:r>
        <w:rPr>
          <w:rFonts w:ascii="Times New Roman" w:hAnsi="Times New Roman" w:cs="Times New Roman"/>
          <w:i/>
          <w:iCs/>
          <w:color w:val="000000" w:themeColor="text1"/>
          <w:sz w:val="24"/>
          <w:szCs w:val="24"/>
        </w:rPr>
        <w:t>we</w:t>
      </w:r>
      <w:r w:rsidRPr="00AE4E1D">
        <w:rPr>
          <w:rFonts w:ascii="Times New Roman" w:hAnsi="Times New Roman" w:cs="Times New Roman"/>
          <w:i/>
          <w:iCs/>
          <w:color w:val="000000" w:themeColor="text1"/>
          <w:sz w:val="24"/>
          <w:szCs w:val="24"/>
        </w:rPr>
        <w:t>re posted to the capital city of Nigeria for the</w:t>
      </w:r>
      <w:r>
        <w:rPr>
          <w:rFonts w:ascii="Times New Roman" w:hAnsi="Times New Roman" w:cs="Times New Roman"/>
          <w:i/>
          <w:iCs/>
          <w:color w:val="000000" w:themeColor="text1"/>
          <w:sz w:val="24"/>
          <w:szCs w:val="24"/>
        </w:rPr>
        <w:t>ir</w:t>
      </w:r>
      <w:r w:rsidRPr="00AE4E1D">
        <w:rPr>
          <w:rFonts w:ascii="Times New Roman" w:hAnsi="Times New Roman" w:cs="Times New Roman"/>
          <w:i/>
          <w:iCs/>
          <w:color w:val="000000" w:themeColor="text1"/>
          <w:sz w:val="24"/>
          <w:szCs w:val="24"/>
        </w:rPr>
        <w:t xml:space="preserve"> </w:t>
      </w:r>
      <w:r w:rsidRPr="00014C0E">
        <w:rPr>
          <w:rFonts w:ascii="Times New Roman" w:hAnsi="Times New Roman" w:cs="Times New Roman"/>
          <w:i/>
          <w:iCs/>
          <w:color w:val="000000" w:themeColor="text1"/>
          <w:sz w:val="24"/>
          <w:szCs w:val="24"/>
        </w:rPr>
        <w:t xml:space="preserve">national youth service corps </w:t>
      </w:r>
      <w:r>
        <w:rPr>
          <w:rFonts w:ascii="Times New Roman" w:hAnsi="Times New Roman" w:cs="Times New Roman"/>
          <w:i/>
          <w:iCs/>
          <w:color w:val="000000" w:themeColor="text1"/>
          <w:sz w:val="24"/>
          <w:szCs w:val="24"/>
        </w:rPr>
        <w:t>(</w:t>
      </w:r>
      <w:r w:rsidRPr="00EC68C9">
        <w:rPr>
          <w:rFonts w:ascii="Times New Roman" w:hAnsi="Times New Roman" w:cs="Times New Roman"/>
          <w:i/>
          <w:iCs/>
          <w:color w:val="000000" w:themeColor="text1"/>
          <w:sz w:val="24"/>
          <w:szCs w:val="24"/>
        </w:rPr>
        <w:t>NYSC</w:t>
      </w:r>
      <w:r>
        <w:rPr>
          <w:rFonts w:ascii="Times New Roman" w:hAnsi="Times New Roman" w:cs="Times New Roman"/>
          <w:i/>
          <w:iCs/>
          <w:color w:val="000000" w:themeColor="text1"/>
          <w:sz w:val="24"/>
          <w:szCs w:val="24"/>
        </w:rPr>
        <w:t>)</w:t>
      </w:r>
      <w:r w:rsidRPr="00AE4E1D">
        <w:rPr>
          <w:rFonts w:ascii="Times New Roman" w:hAnsi="Times New Roman" w:cs="Times New Roman"/>
          <w:i/>
          <w:iCs/>
          <w:color w:val="000000" w:themeColor="text1"/>
          <w:sz w:val="24"/>
          <w:szCs w:val="24"/>
        </w:rPr>
        <w:t xml:space="preserve"> ought to have started deploying their cooking skills to establish mama-puts (</w:t>
      </w:r>
      <w:proofErr w:type="spellStart"/>
      <w:r w:rsidRPr="00AE4E1D">
        <w:rPr>
          <w:rFonts w:ascii="Times New Roman" w:hAnsi="Times New Roman" w:cs="Times New Roman"/>
          <w:i/>
          <w:iCs/>
          <w:color w:val="000000" w:themeColor="text1"/>
          <w:sz w:val="24"/>
          <w:szCs w:val="24"/>
        </w:rPr>
        <w:t>unstandardised</w:t>
      </w:r>
      <w:proofErr w:type="spellEnd"/>
      <w:r w:rsidRPr="00AE4E1D">
        <w:rPr>
          <w:rFonts w:ascii="Times New Roman" w:hAnsi="Times New Roman" w:cs="Times New Roman"/>
          <w:i/>
          <w:iCs/>
          <w:color w:val="000000" w:themeColor="text1"/>
          <w:sz w:val="24"/>
          <w:szCs w:val="24"/>
        </w:rPr>
        <w:t xml:space="preserve"> restaurants) to meet the food needs of </w:t>
      </w:r>
      <w:r>
        <w:rPr>
          <w:rFonts w:ascii="Times New Roman" w:hAnsi="Times New Roman" w:cs="Times New Roman"/>
          <w:i/>
          <w:iCs/>
          <w:color w:val="000000" w:themeColor="text1"/>
          <w:sz w:val="24"/>
          <w:szCs w:val="24"/>
        </w:rPr>
        <w:t xml:space="preserve">the youths </w:t>
      </w:r>
      <w:r w:rsidRPr="00AE4E1D">
        <w:rPr>
          <w:rFonts w:ascii="Times New Roman" w:hAnsi="Times New Roman" w:cs="Times New Roman"/>
          <w:i/>
          <w:iCs/>
          <w:color w:val="000000" w:themeColor="text1"/>
          <w:sz w:val="24"/>
          <w:szCs w:val="24"/>
        </w:rPr>
        <w:t>who eat out</w:t>
      </w:r>
      <w:r>
        <w:rPr>
          <w:rFonts w:ascii="Times New Roman" w:hAnsi="Times New Roman" w:cs="Times New Roman"/>
          <w:i/>
          <w:iCs/>
          <w:color w:val="000000" w:themeColor="text1"/>
          <w:sz w:val="24"/>
          <w:szCs w:val="24"/>
        </w:rPr>
        <w:t>, become self-employed and create jobs</w:t>
      </w:r>
      <w:r w:rsidRPr="00AE4E1D">
        <w:rPr>
          <w:rFonts w:ascii="Times New Roman" w:hAnsi="Times New Roman" w:cs="Times New Roman"/>
          <w:i/>
          <w:iCs/>
          <w:color w:val="000000" w:themeColor="text1"/>
          <w:sz w:val="24"/>
          <w:szCs w:val="24"/>
        </w:rPr>
        <w:t xml:space="preserve">. This is actually not so as shown by the increasing unemployment rate among the youths and the graduates. Hence, this study investigates the mediating effects of </w:t>
      </w:r>
      <w:r w:rsidRPr="00014C0E">
        <w:rPr>
          <w:rFonts w:ascii="Times New Roman" w:hAnsi="Times New Roman" w:cs="Times New Roman"/>
          <w:i/>
          <w:iCs/>
          <w:color w:val="000000" w:themeColor="text1"/>
          <w:sz w:val="24"/>
          <w:szCs w:val="24"/>
        </w:rPr>
        <w:t>cooking passion (CPN)</w:t>
      </w:r>
      <w:r w:rsidRPr="00AE4E1D">
        <w:rPr>
          <w:rFonts w:ascii="Times New Roman" w:hAnsi="Times New Roman" w:cs="Times New Roman"/>
          <w:i/>
          <w:iCs/>
          <w:color w:val="000000" w:themeColor="text1"/>
          <w:sz w:val="24"/>
          <w:szCs w:val="24"/>
        </w:rPr>
        <w:t>,</w:t>
      </w:r>
      <w:r w:rsidRPr="00014C0E">
        <w:rPr>
          <w:rFonts w:ascii="Times New Roman" w:hAnsi="Times New Roman" w:cs="Times New Roman"/>
          <w:i/>
          <w:iCs/>
          <w:color w:val="000000" w:themeColor="text1"/>
          <w:sz w:val="24"/>
          <w:szCs w:val="24"/>
        </w:rPr>
        <w:t xml:space="preserve"> cooking tacit knowledge sharing (CTS)</w:t>
      </w:r>
      <w:r w:rsidRPr="00AE4E1D">
        <w:rPr>
          <w:rFonts w:ascii="Times New Roman" w:hAnsi="Times New Roman" w:cs="Times New Roman"/>
          <w:i/>
          <w:iCs/>
          <w:color w:val="000000" w:themeColor="text1"/>
          <w:sz w:val="24"/>
          <w:szCs w:val="24"/>
        </w:rPr>
        <w:t xml:space="preserve"> and </w:t>
      </w:r>
      <w:r w:rsidRPr="00014C0E">
        <w:rPr>
          <w:rFonts w:ascii="Times New Roman" w:hAnsi="Times New Roman" w:cs="Times New Roman"/>
          <w:i/>
          <w:iCs/>
          <w:color w:val="000000" w:themeColor="text1"/>
          <w:sz w:val="24"/>
          <w:szCs w:val="24"/>
        </w:rPr>
        <w:t>cooking self-efficacy (CSE)</w:t>
      </w:r>
      <w:r>
        <w:rPr>
          <w:rFonts w:ascii="Times New Roman" w:hAnsi="Times New Roman" w:cs="Times New Roman"/>
          <w:i/>
          <w:iCs/>
          <w:color w:val="000000" w:themeColor="text1"/>
          <w:sz w:val="24"/>
          <w:szCs w:val="24"/>
        </w:rPr>
        <w:t xml:space="preserve"> </w:t>
      </w:r>
      <w:r w:rsidRPr="00AE4E1D">
        <w:rPr>
          <w:rFonts w:ascii="Times New Roman" w:hAnsi="Times New Roman" w:cs="Times New Roman"/>
          <w:i/>
          <w:iCs/>
          <w:color w:val="000000" w:themeColor="text1"/>
          <w:sz w:val="24"/>
          <w:szCs w:val="24"/>
        </w:rPr>
        <w:t xml:space="preserve">on the </w:t>
      </w:r>
      <w:r w:rsidRPr="00014C0E">
        <w:rPr>
          <w:rFonts w:ascii="Times New Roman" w:hAnsi="Times New Roman" w:cs="Times New Roman"/>
          <w:i/>
          <w:iCs/>
          <w:color w:val="000000" w:themeColor="text1"/>
          <w:sz w:val="24"/>
          <w:szCs w:val="24"/>
        </w:rPr>
        <w:t>cooking skills (CSS)</w:t>
      </w:r>
      <w:r w:rsidRPr="00AE4E1D">
        <w:rPr>
          <w:rFonts w:ascii="Times New Roman" w:hAnsi="Times New Roman" w:cs="Times New Roman"/>
          <w:i/>
          <w:iCs/>
          <w:color w:val="000000" w:themeColor="text1"/>
          <w:sz w:val="24"/>
          <w:szCs w:val="24"/>
        </w:rPr>
        <w:t xml:space="preserve"> and </w:t>
      </w:r>
      <w:r w:rsidRPr="00014C0E">
        <w:rPr>
          <w:rFonts w:ascii="Times New Roman" w:hAnsi="Times New Roman" w:cs="Times New Roman"/>
          <w:i/>
          <w:iCs/>
          <w:color w:val="000000" w:themeColor="text1"/>
          <w:sz w:val="24"/>
          <w:szCs w:val="24"/>
        </w:rPr>
        <w:t>entrepreneurial intentions (EIS)</w:t>
      </w:r>
      <w:r>
        <w:rPr>
          <w:rFonts w:ascii="Times New Roman" w:hAnsi="Times New Roman" w:cs="Times New Roman"/>
          <w:i/>
          <w:iCs/>
          <w:color w:val="000000" w:themeColor="text1"/>
          <w:sz w:val="24"/>
          <w:szCs w:val="24"/>
        </w:rPr>
        <w:t xml:space="preserve"> </w:t>
      </w:r>
      <w:r w:rsidRPr="00AE4E1D">
        <w:rPr>
          <w:rFonts w:ascii="Times New Roman" w:hAnsi="Times New Roman" w:cs="Times New Roman"/>
          <w:i/>
          <w:iCs/>
          <w:color w:val="000000" w:themeColor="text1"/>
          <w:sz w:val="24"/>
          <w:szCs w:val="24"/>
        </w:rPr>
        <w:t xml:space="preserve">nexus. </w:t>
      </w:r>
      <w:r w:rsidRPr="00AE4E1D">
        <w:rPr>
          <w:rFonts w:ascii="Times New Roman" w:hAnsi="Times New Roman"/>
          <w:i/>
          <w:iCs/>
          <w:color w:val="000000" w:themeColor="text1"/>
          <w:sz w:val="24"/>
          <w:szCs w:val="24"/>
        </w:rPr>
        <w:t>A cross-sectional research design, c</w:t>
      </w:r>
      <w:r w:rsidRPr="00AE4E1D">
        <w:rPr>
          <w:rFonts w:ascii="Times New Roman" w:hAnsi="Times New Roman" w:cs="Times New Roman"/>
          <w:i/>
          <w:iCs/>
          <w:sz w:val="24"/>
          <w:szCs w:val="24"/>
        </w:rPr>
        <w:t xml:space="preserve">riterion sampling technique and census method </w:t>
      </w:r>
      <w:r w:rsidRPr="00AE4E1D">
        <w:rPr>
          <w:rFonts w:ascii="Times New Roman" w:hAnsi="Times New Roman"/>
          <w:i/>
          <w:iCs/>
          <w:color w:val="000000" w:themeColor="text1"/>
          <w:sz w:val="24"/>
          <w:szCs w:val="24"/>
        </w:rPr>
        <w:t>w</w:t>
      </w:r>
      <w:r>
        <w:rPr>
          <w:rFonts w:ascii="Times New Roman" w:hAnsi="Times New Roman"/>
          <w:i/>
          <w:iCs/>
          <w:color w:val="000000" w:themeColor="text1"/>
          <w:sz w:val="24"/>
          <w:szCs w:val="24"/>
        </w:rPr>
        <w:t>ere</w:t>
      </w:r>
      <w:r w:rsidRPr="00AE4E1D">
        <w:rPr>
          <w:rFonts w:ascii="Times New Roman" w:hAnsi="Times New Roman"/>
          <w:i/>
          <w:iCs/>
          <w:color w:val="000000" w:themeColor="text1"/>
          <w:sz w:val="24"/>
          <w:szCs w:val="24"/>
        </w:rPr>
        <w:t xml:space="preserve"> adopted</w:t>
      </w:r>
      <w:r w:rsidRPr="00AE4E1D">
        <w:rPr>
          <w:rFonts w:ascii="Times New Roman" w:hAnsi="Times New Roman" w:cs="Times New Roman"/>
          <w:i/>
          <w:iCs/>
          <w:sz w:val="24"/>
          <w:szCs w:val="24"/>
        </w:rPr>
        <w:t xml:space="preserve"> to select 148 respondents from a population of 238. The results of the Hayes process macro 3.5 with bias-corrected 5,000 resample bootstraps reveal that </w:t>
      </w:r>
      <w:r w:rsidRPr="00AE4E1D">
        <w:rPr>
          <w:rFonts w:ascii="Times New Roman" w:hAnsi="Times New Roman" w:cs="Times New Roman"/>
          <w:i/>
          <w:iCs/>
          <w:color w:val="000000" w:themeColor="text1"/>
          <w:sz w:val="24"/>
          <w:szCs w:val="24"/>
        </w:rPr>
        <w:t xml:space="preserve">the direct and total effects of CSS on </w:t>
      </w:r>
      <w:r w:rsidRPr="00AE4E1D">
        <w:rPr>
          <w:rFonts w:ascii="Times New Roman" w:hAnsi="Times New Roman" w:cs="Times New Roman"/>
          <w:i/>
          <w:iCs/>
          <w:sz w:val="24"/>
          <w:szCs w:val="24"/>
        </w:rPr>
        <w:t>CPN, CTS</w:t>
      </w:r>
      <w:r>
        <w:rPr>
          <w:rFonts w:ascii="Times New Roman" w:hAnsi="Times New Roman" w:cs="Times New Roman"/>
          <w:i/>
          <w:iCs/>
          <w:sz w:val="24"/>
          <w:szCs w:val="24"/>
        </w:rPr>
        <w:t>,</w:t>
      </w:r>
      <w:r w:rsidRPr="00AE4E1D">
        <w:rPr>
          <w:rFonts w:ascii="Times New Roman" w:hAnsi="Times New Roman" w:cs="Times New Roman"/>
          <w:i/>
          <w:iCs/>
          <w:sz w:val="24"/>
          <w:szCs w:val="24"/>
        </w:rPr>
        <w:t xml:space="preserve"> CSE </w:t>
      </w:r>
      <w:r>
        <w:rPr>
          <w:rFonts w:ascii="Times New Roman" w:hAnsi="Times New Roman" w:cs="Times New Roman"/>
          <w:i/>
          <w:iCs/>
          <w:sz w:val="24"/>
          <w:szCs w:val="24"/>
        </w:rPr>
        <w:t xml:space="preserve">and EIS </w:t>
      </w:r>
      <w:r w:rsidRPr="00AE4E1D">
        <w:rPr>
          <w:rFonts w:ascii="Times New Roman" w:hAnsi="Times New Roman" w:cs="Times New Roman"/>
          <w:i/>
          <w:iCs/>
          <w:sz w:val="24"/>
          <w:szCs w:val="24"/>
        </w:rPr>
        <w:t>are positive and significant</w:t>
      </w:r>
      <w:r>
        <w:rPr>
          <w:rFonts w:ascii="Times New Roman" w:hAnsi="Times New Roman" w:cs="Times New Roman"/>
          <w:i/>
          <w:iCs/>
          <w:sz w:val="24"/>
          <w:szCs w:val="24"/>
        </w:rPr>
        <w:t xml:space="preserve">. Also, </w:t>
      </w:r>
      <w:r w:rsidRPr="00AE4E1D">
        <w:rPr>
          <w:rFonts w:ascii="Times New Roman" w:hAnsi="Times New Roman" w:cs="Times New Roman"/>
          <w:i/>
          <w:iCs/>
          <w:color w:val="000000" w:themeColor="text1"/>
          <w:sz w:val="24"/>
          <w:szCs w:val="24"/>
        </w:rPr>
        <w:t>the indirect effe</w:t>
      </w:r>
      <w:r w:rsidRPr="00B90CAA">
        <w:rPr>
          <w:rFonts w:ascii="Times New Roman" w:hAnsi="Times New Roman" w:cs="Times New Roman"/>
          <w:i/>
          <w:iCs/>
          <w:color w:val="000000" w:themeColor="text1"/>
          <w:sz w:val="24"/>
          <w:szCs w:val="24"/>
        </w:rPr>
        <w:t xml:space="preserve">ct of CSS on EIS via CPN, CTS and CSE is positive and significant. </w:t>
      </w:r>
      <w:r w:rsidRPr="00690971">
        <w:rPr>
          <w:rFonts w:ascii="Times New Roman" w:hAnsi="Times New Roman" w:cs="Times New Roman"/>
          <w:i/>
          <w:iCs/>
          <w:color w:val="000000" w:themeColor="text1"/>
          <w:sz w:val="24"/>
          <w:szCs w:val="24"/>
        </w:rPr>
        <w:t xml:space="preserve">The study concludes by shedding light on the theoretical and practical implications, and limitations and future research directions.  </w:t>
      </w:r>
    </w:p>
    <w:p w14:paraId="7582D6A2" w14:textId="77777777" w:rsidR="00482C20" w:rsidRDefault="00482C20" w:rsidP="00482C20">
      <w:pPr>
        <w:autoSpaceDE w:val="0"/>
        <w:autoSpaceDN w:val="0"/>
        <w:adjustRightInd w:val="0"/>
        <w:spacing w:after="0" w:line="240" w:lineRule="auto"/>
        <w:jc w:val="both"/>
        <w:rPr>
          <w:rFonts w:ascii="Times New Roman" w:hAnsi="Times New Roman"/>
          <w:color w:val="000000" w:themeColor="text1"/>
          <w:sz w:val="24"/>
          <w:szCs w:val="24"/>
        </w:rPr>
      </w:pPr>
      <w:r w:rsidRPr="0025022F">
        <w:rPr>
          <w:rFonts w:ascii="Times New Roman" w:hAnsi="Times New Roman" w:cs="Times New Roman"/>
          <w:b/>
          <w:bCs/>
          <w:color w:val="000000" w:themeColor="text1"/>
          <w:sz w:val="24"/>
          <w:szCs w:val="24"/>
        </w:rPr>
        <w:t>Keywords:</w:t>
      </w:r>
      <w:r>
        <w:rPr>
          <w:rFonts w:ascii="Times New Roman" w:hAnsi="Times New Roman" w:cs="Times New Roman"/>
          <w:color w:val="000000" w:themeColor="text1"/>
          <w:sz w:val="24"/>
          <w:szCs w:val="24"/>
        </w:rPr>
        <w:t xml:space="preserve"> C</w:t>
      </w:r>
      <w:r w:rsidRPr="0025022F">
        <w:rPr>
          <w:rFonts w:ascii="Times New Roman" w:hAnsi="Times New Roman" w:cs="Times New Roman"/>
          <w:color w:val="000000" w:themeColor="text1"/>
          <w:sz w:val="24"/>
          <w:szCs w:val="24"/>
        </w:rPr>
        <w:t xml:space="preserve">ooking </w:t>
      </w:r>
      <w:r>
        <w:rPr>
          <w:rFonts w:ascii="Times New Roman" w:hAnsi="Times New Roman" w:cs="Times New Roman"/>
          <w:color w:val="000000" w:themeColor="text1"/>
          <w:sz w:val="24"/>
          <w:szCs w:val="24"/>
        </w:rPr>
        <w:t>p</w:t>
      </w:r>
      <w:r w:rsidRPr="0025022F">
        <w:rPr>
          <w:rFonts w:ascii="Times New Roman" w:hAnsi="Times New Roman" w:cs="Times New Roman"/>
          <w:color w:val="000000" w:themeColor="text1"/>
          <w:sz w:val="24"/>
          <w:szCs w:val="24"/>
        </w:rPr>
        <w:t>assion, cooking self-efficacy</w:t>
      </w:r>
      <w:r>
        <w:rPr>
          <w:rFonts w:ascii="Times New Roman" w:hAnsi="Times New Roman" w:cs="Times New Roman"/>
          <w:color w:val="000000" w:themeColor="text1"/>
          <w:sz w:val="24"/>
          <w:szCs w:val="24"/>
        </w:rPr>
        <w:t>, c</w:t>
      </w:r>
      <w:r w:rsidRPr="0025022F">
        <w:rPr>
          <w:rFonts w:ascii="Times New Roman" w:hAnsi="Times New Roman" w:cs="Times New Roman"/>
          <w:color w:val="000000" w:themeColor="text1"/>
          <w:sz w:val="24"/>
          <w:szCs w:val="24"/>
        </w:rPr>
        <w:t xml:space="preserve">ooking </w:t>
      </w:r>
      <w:r>
        <w:rPr>
          <w:rFonts w:ascii="Times New Roman" w:hAnsi="Times New Roman" w:cs="Times New Roman"/>
          <w:color w:val="000000" w:themeColor="text1"/>
          <w:sz w:val="24"/>
          <w:szCs w:val="24"/>
        </w:rPr>
        <w:t>s</w:t>
      </w:r>
      <w:r w:rsidRPr="0025022F">
        <w:rPr>
          <w:rFonts w:ascii="Times New Roman" w:hAnsi="Times New Roman" w:cs="Times New Roman"/>
          <w:color w:val="000000" w:themeColor="text1"/>
          <w:sz w:val="24"/>
          <w:szCs w:val="24"/>
        </w:rPr>
        <w:t>kills</w:t>
      </w:r>
      <w:r>
        <w:rPr>
          <w:rFonts w:ascii="Times New Roman" w:hAnsi="Times New Roman" w:cs="Times New Roman"/>
          <w:color w:val="000000" w:themeColor="text1"/>
          <w:sz w:val="24"/>
          <w:szCs w:val="24"/>
        </w:rPr>
        <w:t>,</w:t>
      </w:r>
      <w:r w:rsidRPr="002502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25022F">
        <w:rPr>
          <w:rFonts w:ascii="Times New Roman" w:hAnsi="Times New Roman" w:cs="Times New Roman"/>
          <w:color w:val="000000" w:themeColor="text1"/>
          <w:sz w:val="24"/>
          <w:szCs w:val="24"/>
        </w:rPr>
        <w:t xml:space="preserve">ooking </w:t>
      </w:r>
      <w:r>
        <w:rPr>
          <w:rFonts w:ascii="Times New Roman" w:hAnsi="Times New Roman" w:cs="Times New Roman"/>
          <w:color w:val="000000" w:themeColor="text1"/>
          <w:sz w:val="24"/>
          <w:szCs w:val="24"/>
        </w:rPr>
        <w:t>t</w:t>
      </w:r>
      <w:r w:rsidRPr="0025022F">
        <w:rPr>
          <w:rFonts w:ascii="Times New Roman" w:hAnsi="Times New Roman" w:cs="Times New Roman"/>
          <w:color w:val="000000" w:themeColor="text1"/>
          <w:sz w:val="24"/>
          <w:szCs w:val="24"/>
        </w:rPr>
        <w:t xml:space="preserve">acit </w:t>
      </w:r>
      <w:r>
        <w:rPr>
          <w:rFonts w:ascii="Times New Roman" w:hAnsi="Times New Roman" w:cs="Times New Roman"/>
          <w:color w:val="000000" w:themeColor="text1"/>
          <w:sz w:val="24"/>
          <w:szCs w:val="24"/>
        </w:rPr>
        <w:t>k</w:t>
      </w:r>
      <w:r w:rsidRPr="0025022F">
        <w:rPr>
          <w:rFonts w:ascii="Times New Roman" w:hAnsi="Times New Roman" w:cs="Times New Roman"/>
          <w:color w:val="000000" w:themeColor="text1"/>
          <w:sz w:val="24"/>
          <w:szCs w:val="24"/>
        </w:rPr>
        <w:t xml:space="preserve">nowledge </w:t>
      </w:r>
      <w:r>
        <w:rPr>
          <w:rFonts w:ascii="Times New Roman" w:hAnsi="Times New Roman" w:cs="Times New Roman"/>
          <w:color w:val="000000" w:themeColor="text1"/>
          <w:sz w:val="24"/>
          <w:szCs w:val="24"/>
        </w:rPr>
        <w:t>s</w:t>
      </w:r>
      <w:r w:rsidRPr="0025022F">
        <w:rPr>
          <w:rFonts w:ascii="Times New Roman" w:hAnsi="Times New Roman" w:cs="Times New Roman"/>
          <w:color w:val="000000" w:themeColor="text1"/>
          <w:sz w:val="24"/>
          <w:szCs w:val="24"/>
        </w:rPr>
        <w:t>haring</w:t>
      </w:r>
      <w:r>
        <w:rPr>
          <w:rFonts w:ascii="Times New Roman" w:hAnsi="Times New Roman" w:cs="Times New Roman"/>
          <w:color w:val="000000" w:themeColor="text1"/>
          <w:sz w:val="24"/>
          <w:szCs w:val="24"/>
        </w:rPr>
        <w:t>,</w:t>
      </w:r>
      <w:r w:rsidRPr="002502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Pr="0025022F">
        <w:rPr>
          <w:rFonts w:ascii="Times New Roman" w:hAnsi="Times New Roman" w:cs="Times New Roman"/>
          <w:color w:val="000000" w:themeColor="text1"/>
          <w:sz w:val="24"/>
          <w:szCs w:val="24"/>
        </w:rPr>
        <w:t xml:space="preserve">ntrepreneurial </w:t>
      </w:r>
      <w:r>
        <w:rPr>
          <w:rFonts w:ascii="Times New Roman" w:hAnsi="Times New Roman" w:cs="Times New Roman"/>
          <w:color w:val="000000" w:themeColor="text1"/>
          <w:sz w:val="24"/>
          <w:szCs w:val="24"/>
        </w:rPr>
        <w:t>i</w:t>
      </w:r>
      <w:r w:rsidRPr="0025022F">
        <w:rPr>
          <w:rFonts w:ascii="Times New Roman" w:hAnsi="Times New Roman" w:cs="Times New Roman"/>
          <w:color w:val="000000" w:themeColor="text1"/>
          <w:sz w:val="24"/>
          <w:szCs w:val="24"/>
        </w:rPr>
        <w:t>ntentions</w:t>
      </w:r>
      <w:r w:rsidRPr="0025022F">
        <w:rPr>
          <w:rFonts w:ascii="Times New Roman" w:hAnsi="Times New Roman"/>
          <w:color w:val="000000" w:themeColor="text1"/>
          <w:sz w:val="24"/>
          <w:szCs w:val="24"/>
        </w:rPr>
        <w:t xml:space="preserve"> </w:t>
      </w:r>
    </w:p>
    <w:p w14:paraId="3770E8E2" w14:textId="77777777" w:rsidR="00482C20" w:rsidRDefault="00482C20" w:rsidP="00482C20">
      <w:pPr>
        <w:autoSpaceDE w:val="0"/>
        <w:autoSpaceDN w:val="0"/>
        <w:adjustRightInd w:val="0"/>
        <w:spacing w:after="0" w:line="240" w:lineRule="auto"/>
        <w:jc w:val="both"/>
        <w:rPr>
          <w:rFonts w:ascii="Times New Roman" w:hAnsi="Times New Roman"/>
          <w:color w:val="000000" w:themeColor="text1"/>
          <w:sz w:val="24"/>
          <w:szCs w:val="24"/>
        </w:rPr>
      </w:pPr>
    </w:p>
    <w:p w14:paraId="01A2EC77" w14:textId="77777777" w:rsidR="00482C20" w:rsidRDefault="00482C20" w:rsidP="00482C20">
      <w:pPr>
        <w:autoSpaceDE w:val="0"/>
        <w:autoSpaceDN w:val="0"/>
        <w:adjustRightInd w:val="0"/>
        <w:spacing w:after="0" w:line="240" w:lineRule="auto"/>
        <w:rPr>
          <w:rFonts w:ascii="Times New Roman" w:hAnsi="Times New Roman"/>
          <w:b/>
          <w:color w:val="000000" w:themeColor="text1"/>
          <w:sz w:val="24"/>
          <w:szCs w:val="24"/>
        </w:rPr>
      </w:pPr>
    </w:p>
    <w:p w14:paraId="625633D8" w14:textId="77777777" w:rsidR="00482C20" w:rsidRDefault="00482C20" w:rsidP="00482C20">
      <w:pPr>
        <w:autoSpaceDE w:val="0"/>
        <w:autoSpaceDN w:val="0"/>
        <w:adjustRightInd w:val="0"/>
        <w:spacing w:after="0" w:line="240" w:lineRule="auto"/>
        <w:rPr>
          <w:rFonts w:ascii="Times New Roman" w:hAnsi="Times New Roman"/>
          <w:b/>
          <w:color w:val="000000" w:themeColor="text1"/>
          <w:sz w:val="24"/>
          <w:szCs w:val="24"/>
        </w:rPr>
      </w:pPr>
      <w:bookmarkStart w:id="2" w:name="_Hlk187235472"/>
      <w:bookmarkStart w:id="3" w:name="_Hlk181472748"/>
      <w:r>
        <w:rPr>
          <w:rFonts w:ascii="Times New Roman" w:hAnsi="Times New Roman"/>
          <w:b/>
          <w:color w:val="000000" w:themeColor="text1"/>
          <w:sz w:val="24"/>
          <w:szCs w:val="24"/>
        </w:rPr>
        <w:t xml:space="preserve">Introduction </w:t>
      </w:r>
    </w:p>
    <w:p w14:paraId="200FE287" w14:textId="77777777" w:rsidR="00482C20" w:rsidRPr="003106B9" w:rsidRDefault="00482C20" w:rsidP="00482C20">
      <w:pPr>
        <w:spacing w:after="0"/>
        <w:jc w:val="both"/>
        <w:rPr>
          <w:rFonts w:ascii="Times New Roman" w:hAnsi="Times New Roman" w:cs="Times New Roman"/>
          <w:color w:val="000000" w:themeColor="text1"/>
          <w:sz w:val="24"/>
          <w:szCs w:val="24"/>
        </w:rPr>
      </w:pPr>
      <w:r w:rsidRPr="00B05857">
        <w:rPr>
          <w:rFonts w:ascii="Times New Roman" w:hAnsi="Times New Roman" w:cs="Times New Roman"/>
          <w:sz w:val="24"/>
          <w:szCs w:val="24"/>
        </w:rPr>
        <w:t>The fact that people need food on a daily bas</w:t>
      </w:r>
      <w:r>
        <w:rPr>
          <w:rFonts w:ascii="Times New Roman" w:hAnsi="Times New Roman" w:cs="Times New Roman"/>
          <w:sz w:val="24"/>
          <w:szCs w:val="24"/>
        </w:rPr>
        <w:t>i</w:t>
      </w:r>
      <w:r w:rsidRPr="00B05857">
        <w:rPr>
          <w:rFonts w:ascii="Times New Roman" w:hAnsi="Times New Roman" w:cs="Times New Roman"/>
          <w:sz w:val="24"/>
          <w:szCs w:val="24"/>
        </w:rPr>
        <w:t xml:space="preserve">s and </w:t>
      </w:r>
      <w:r>
        <w:rPr>
          <w:rFonts w:ascii="Times New Roman" w:hAnsi="Times New Roman" w:cs="Times New Roman"/>
          <w:sz w:val="24"/>
          <w:szCs w:val="24"/>
        </w:rPr>
        <w:t>some</w:t>
      </w:r>
      <w:r w:rsidRPr="00B05857">
        <w:rPr>
          <w:rFonts w:ascii="Times New Roman" w:hAnsi="Times New Roman" w:cs="Times New Roman"/>
          <w:sz w:val="24"/>
          <w:szCs w:val="24"/>
        </w:rPr>
        <w:t xml:space="preserve"> cannot prepare the food they desire by themselves makes </w:t>
      </w:r>
      <w:r>
        <w:rPr>
          <w:rFonts w:ascii="Times New Roman" w:hAnsi="Times New Roman" w:cs="Times New Roman"/>
          <w:color w:val="000000" w:themeColor="text1"/>
          <w:sz w:val="24"/>
          <w:szCs w:val="24"/>
        </w:rPr>
        <w:t>f</w:t>
      </w:r>
      <w:r w:rsidRPr="00D3327E">
        <w:rPr>
          <w:rFonts w:ascii="Times New Roman" w:hAnsi="Times New Roman" w:cs="Times New Roman"/>
          <w:color w:val="000000" w:themeColor="text1"/>
          <w:sz w:val="24"/>
          <w:szCs w:val="24"/>
        </w:rPr>
        <w:t>ood a lifestyle</w:t>
      </w:r>
      <w:r>
        <w:rPr>
          <w:rFonts w:ascii="Times New Roman" w:hAnsi="Times New Roman" w:cs="Times New Roman"/>
          <w:color w:val="000000" w:themeColor="text1"/>
          <w:sz w:val="24"/>
          <w:szCs w:val="24"/>
        </w:rPr>
        <w:t xml:space="preserve"> and a </w:t>
      </w:r>
      <w:r w:rsidRPr="00D3327E">
        <w:rPr>
          <w:rFonts w:ascii="Times New Roman" w:hAnsi="Times New Roman" w:cs="Times New Roman"/>
          <w:color w:val="000000" w:themeColor="text1"/>
          <w:sz w:val="24"/>
          <w:szCs w:val="24"/>
        </w:rPr>
        <w:t>basic necessity</w:t>
      </w:r>
      <w:r>
        <w:rPr>
          <w:rFonts w:ascii="Times New Roman" w:hAnsi="Times New Roman" w:cs="Times New Roman"/>
          <w:color w:val="000000" w:themeColor="text1"/>
          <w:sz w:val="24"/>
          <w:szCs w:val="24"/>
        </w:rPr>
        <w:t xml:space="preserve">, and </w:t>
      </w:r>
      <w:r w:rsidRPr="00B05857">
        <w:rPr>
          <w:rFonts w:ascii="Times New Roman" w:hAnsi="Times New Roman" w:cs="Times New Roman"/>
          <w:sz w:val="24"/>
          <w:szCs w:val="24"/>
        </w:rPr>
        <w:t>culinary</w:t>
      </w:r>
      <w:r>
        <w:rPr>
          <w:rFonts w:ascii="Times New Roman" w:hAnsi="Times New Roman" w:cs="Times New Roman"/>
          <w:sz w:val="24"/>
          <w:szCs w:val="24"/>
        </w:rPr>
        <w:t xml:space="preserve"> </w:t>
      </w:r>
      <w:r w:rsidRPr="00B05857">
        <w:rPr>
          <w:rFonts w:ascii="Times New Roman" w:hAnsi="Times New Roman" w:cs="Times New Roman"/>
          <w:sz w:val="24"/>
          <w:szCs w:val="24"/>
        </w:rPr>
        <w:t xml:space="preserve">a </w:t>
      </w:r>
      <w:r>
        <w:rPr>
          <w:rFonts w:ascii="Times New Roman" w:hAnsi="Times New Roman" w:cs="Times New Roman"/>
          <w:sz w:val="24"/>
          <w:szCs w:val="24"/>
        </w:rPr>
        <w:t xml:space="preserve">required </w:t>
      </w:r>
      <w:r w:rsidRPr="00B05857">
        <w:rPr>
          <w:rFonts w:ascii="Times New Roman" w:hAnsi="Times New Roman" w:cs="Times New Roman"/>
          <w:sz w:val="24"/>
          <w:szCs w:val="24"/>
        </w:rPr>
        <w:t xml:space="preserve">permanent enterprise. </w:t>
      </w:r>
      <w:r>
        <w:rPr>
          <w:rFonts w:ascii="Times New Roman" w:hAnsi="Times New Roman" w:cs="Times New Roman"/>
          <w:color w:val="000000" w:themeColor="text1"/>
          <w:sz w:val="24"/>
          <w:szCs w:val="24"/>
        </w:rPr>
        <w:t>As such, food preparation procedures and methods are taught as cooking skills (CSS) at</w:t>
      </w:r>
      <w:r>
        <w:rPr>
          <w:rFonts w:ascii="Times New Roman" w:hAnsi="Times New Roman" w:cs="Times New Roman"/>
          <w:sz w:val="24"/>
          <w:szCs w:val="24"/>
        </w:rPr>
        <w:t xml:space="preserve"> home, school and via the social media </w:t>
      </w:r>
      <w:r w:rsidRPr="00CE4EB5">
        <w:rPr>
          <w:rFonts w:ascii="Times New Roman" w:hAnsi="Times New Roman" w:cs="Times New Roman"/>
          <w:sz w:val="24"/>
          <w:szCs w:val="24"/>
        </w:rPr>
        <w:t>(</w:t>
      </w:r>
      <w:proofErr w:type="spellStart"/>
      <w:r w:rsidRPr="00D3327E">
        <w:rPr>
          <w:rFonts w:ascii="Times New Roman" w:hAnsi="Times New Roman" w:cs="Times New Roman"/>
          <w:color w:val="000000" w:themeColor="text1"/>
          <w:sz w:val="24"/>
          <w:szCs w:val="24"/>
        </w:rPr>
        <w:t>Godara</w:t>
      </w:r>
      <w:proofErr w:type="spellEnd"/>
      <w:r w:rsidRPr="00D3327E">
        <w:rPr>
          <w:rFonts w:ascii="Times New Roman" w:hAnsi="Times New Roman" w:cs="Times New Roman"/>
          <w:color w:val="000000" w:themeColor="text1"/>
          <w:sz w:val="24"/>
          <w:szCs w:val="24"/>
        </w:rPr>
        <w:t xml:space="preserve"> &amp; Dev, 2021</w:t>
      </w:r>
      <w:r w:rsidRPr="00CE4EB5">
        <w:rPr>
          <w:rFonts w:ascii="Times New Roman" w:hAnsi="Times New Roman" w:cs="Times New Roman"/>
          <w:sz w:val="24"/>
          <w:szCs w:val="24"/>
        </w:rPr>
        <w:t>)</w:t>
      </w:r>
      <w:r>
        <w:rPr>
          <w:rFonts w:ascii="Times New Roman" w:hAnsi="Times New Roman" w:cs="Times New Roman"/>
          <w:sz w:val="24"/>
          <w:szCs w:val="24"/>
        </w:rPr>
        <w:t>.</w:t>
      </w:r>
      <w:r w:rsidRPr="00D3327E">
        <w:rPr>
          <w:rFonts w:ascii="Times New Roman" w:hAnsi="Times New Roman" w:cs="Times New Roman"/>
          <w:color w:val="000000" w:themeColor="text1"/>
          <w:sz w:val="24"/>
          <w:szCs w:val="24"/>
        </w:rPr>
        <w:t xml:space="preserve"> </w:t>
      </w:r>
      <w:bookmarkStart w:id="4" w:name="_Hlk179486910"/>
      <w:r w:rsidRPr="00D3327E">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unprecedented increase in </w:t>
      </w:r>
      <w:r w:rsidRPr="00D3327E">
        <w:rPr>
          <w:rFonts w:ascii="Times New Roman" w:hAnsi="Times New Roman" w:cs="Times New Roman"/>
          <w:color w:val="000000" w:themeColor="text1"/>
          <w:sz w:val="24"/>
          <w:szCs w:val="24"/>
        </w:rPr>
        <w:t>food programming, food reality shows, online food content</w:t>
      </w:r>
      <w:r>
        <w:rPr>
          <w:rFonts w:ascii="Times New Roman" w:hAnsi="Times New Roman" w:cs="Times New Roman"/>
          <w:color w:val="000000" w:themeColor="text1"/>
          <w:sz w:val="24"/>
          <w:szCs w:val="24"/>
        </w:rPr>
        <w:t xml:space="preserve"> and</w:t>
      </w:r>
      <w:r w:rsidRPr="00D3327E">
        <w:rPr>
          <w:rFonts w:ascii="Times New Roman" w:hAnsi="Times New Roman" w:cs="Times New Roman"/>
          <w:color w:val="000000" w:themeColor="text1"/>
          <w:sz w:val="24"/>
          <w:szCs w:val="24"/>
        </w:rPr>
        <w:t xml:space="preserve"> food photos </w:t>
      </w:r>
      <w:r>
        <w:rPr>
          <w:rFonts w:ascii="Times New Roman" w:hAnsi="Times New Roman" w:cs="Times New Roman"/>
          <w:color w:val="000000" w:themeColor="text1"/>
          <w:sz w:val="24"/>
          <w:szCs w:val="24"/>
        </w:rPr>
        <w:t xml:space="preserve">in the social media is </w:t>
      </w:r>
      <w:r w:rsidRPr="00D3327E">
        <w:rPr>
          <w:rFonts w:ascii="Times New Roman" w:hAnsi="Times New Roman" w:cs="Times New Roman"/>
          <w:color w:val="000000" w:themeColor="text1"/>
          <w:sz w:val="24"/>
          <w:szCs w:val="24"/>
        </w:rPr>
        <w:t>increasing eating-out culture among viewers; particularly the youths</w:t>
      </w:r>
      <w:r>
        <w:rPr>
          <w:rFonts w:ascii="Times New Roman" w:hAnsi="Times New Roman" w:cs="Times New Roman"/>
          <w:color w:val="000000" w:themeColor="text1"/>
          <w:sz w:val="24"/>
          <w:szCs w:val="24"/>
        </w:rPr>
        <w:t xml:space="preserve">. It is </w:t>
      </w:r>
      <w:r w:rsidRPr="00D3327E">
        <w:rPr>
          <w:rFonts w:ascii="Times New Roman" w:hAnsi="Times New Roman" w:cs="Times New Roman"/>
          <w:color w:val="000000" w:themeColor="text1"/>
          <w:sz w:val="24"/>
          <w:szCs w:val="24"/>
        </w:rPr>
        <w:t xml:space="preserve">at the same time fueling the need for more food media, </w:t>
      </w:r>
      <w:r>
        <w:rPr>
          <w:rFonts w:ascii="Times New Roman" w:hAnsi="Times New Roman" w:cs="Times New Roman"/>
          <w:color w:val="000000" w:themeColor="text1"/>
          <w:sz w:val="24"/>
          <w:szCs w:val="24"/>
        </w:rPr>
        <w:t>food businesses and chefs</w:t>
      </w:r>
      <w:r w:rsidRPr="00D3327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These cooks are characterized by CSS, cooking</w:t>
      </w:r>
      <w:r w:rsidRPr="00D3327E">
        <w:rPr>
          <w:rFonts w:ascii="Times New Roman" w:hAnsi="Times New Roman" w:cs="Times New Roman"/>
          <w:color w:val="000000" w:themeColor="text1"/>
          <w:sz w:val="24"/>
          <w:szCs w:val="24"/>
        </w:rPr>
        <w:t xml:space="preserve"> passion</w:t>
      </w:r>
      <w:r>
        <w:rPr>
          <w:rFonts w:ascii="Times New Roman" w:hAnsi="Times New Roman" w:cs="Times New Roman"/>
          <w:color w:val="000000" w:themeColor="text1"/>
          <w:sz w:val="24"/>
          <w:szCs w:val="24"/>
        </w:rPr>
        <w:t xml:space="preserve"> (CPN), cooking tacit knowledge sharing (CTS) and</w:t>
      </w:r>
      <w:r w:rsidRPr="00D332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cooking </w:t>
      </w:r>
      <w:r w:rsidRPr="00D3327E">
        <w:rPr>
          <w:rFonts w:ascii="Times New Roman" w:hAnsi="Times New Roman" w:cs="Times New Roman"/>
          <w:color w:val="000000" w:themeColor="text1"/>
          <w:sz w:val="24"/>
          <w:szCs w:val="24"/>
        </w:rPr>
        <w:t>self-</w:t>
      </w:r>
      <w:r>
        <w:rPr>
          <w:rFonts w:ascii="Times New Roman" w:hAnsi="Times New Roman" w:cs="Times New Roman"/>
          <w:color w:val="000000" w:themeColor="text1"/>
          <w:sz w:val="24"/>
          <w:szCs w:val="24"/>
        </w:rPr>
        <w:t>efficacy</w:t>
      </w:r>
      <w:r w:rsidRPr="00D332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(CSE)</w:t>
      </w:r>
      <w:r w:rsidRPr="00D3327E">
        <w:rPr>
          <w:rFonts w:ascii="Times New Roman" w:hAnsi="Times New Roman" w:cs="Times New Roman"/>
          <w:color w:val="000000" w:themeColor="text1"/>
          <w:sz w:val="24"/>
          <w:szCs w:val="24"/>
        </w:rPr>
        <w:t xml:space="preserve"> (Traynor et al., 2021).</w:t>
      </w:r>
      <w:r>
        <w:rPr>
          <w:rFonts w:ascii="Times New Roman" w:hAnsi="Times New Roman" w:cs="Times New Roman"/>
          <w:color w:val="000000" w:themeColor="text1"/>
          <w:sz w:val="24"/>
          <w:szCs w:val="24"/>
        </w:rPr>
        <w:t xml:space="preserve"> </w:t>
      </w:r>
      <w:r w:rsidRPr="00CE4EB5">
        <w:rPr>
          <w:rFonts w:ascii="Times New Roman" w:hAnsi="Times New Roman" w:cs="Times New Roman"/>
          <w:sz w:val="24"/>
          <w:szCs w:val="24"/>
        </w:rPr>
        <w:t>C</w:t>
      </w:r>
      <w:r>
        <w:rPr>
          <w:rFonts w:ascii="Times New Roman" w:hAnsi="Times New Roman" w:cs="Times New Roman"/>
          <w:sz w:val="24"/>
          <w:szCs w:val="24"/>
        </w:rPr>
        <w:t>SS</w:t>
      </w:r>
      <w:r w:rsidRPr="00CE4EB5">
        <w:rPr>
          <w:rFonts w:ascii="Times New Roman" w:hAnsi="Times New Roman" w:cs="Times New Roman"/>
          <w:sz w:val="24"/>
          <w:szCs w:val="24"/>
        </w:rPr>
        <w:t xml:space="preserve"> </w:t>
      </w:r>
      <w:r>
        <w:rPr>
          <w:rFonts w:ascii="Times New Roman" w:hAnsi="Times New Roman" w:cs="Times New Roman"/>
          <w:sz w:val="24"/>
          <w:szCs w:val="24"/>
        </w:rPr>
        <w:t xml:space="preserve">represent </w:t>
      </w:r>
      <w:r w:rsidRPr="00FF5A20">
        <w:rPr>
          <w:rFonts w:ascii="Times New Roman" w:hAnsi="Times New Roman" w:cs="Times New Roman"/>
          <w:sz w:val="24"/>
          <w:szCs w:val="24"/>
        </w:rPr>
        <w:t>the ability to perform food preparation tasks in the kitchen</w:t>
      </w:r>
      <w:r>
        <w:rPr>
          <w:rFonts w:ascii="Times New Roman" w:hAnsi="Times New Roman" w:cs="Times New Roman"/>
          <w:sz w:val="24"/>
          <w:szCs w:val="24"/>
        </w:rPr>
        <w:t xml:space="preserve">. </w:t>
      </w:r>
      <w:r w:rsidRPr="00585A0A">
        <w:rPr>
          <w:rFonts w:ascii="Times New Roman" w:hAnsi="Times New Roman" w:cs="Times New Roman"/>
          <w:sz w:val="24"/>
          <w:szCs w:val="24"/>
        </w:rPr>
        <w:t xml:space="preserve">Dalem et al. </w:t>
      </w:r>
      <w:r>
        <w:rPr>
          <w:rFonts w:ascii="Times New Roman" w:hAnsi="Times New Roman" w:cs="Times New Roman"/>
          <w:sz w:val="24"/>
          <w:szCs w:val="24"/>
        </w:rPr>
        <w:t>(</w:t>
      </w:r>
      <w:r w:rsidRPr="00585A0A">
        <w:rPr>
          <w:rFonts w:ascii="Times New Roman" w:hAnsi="Times New Roman" w:cs="Times New Roman"/>
          <w:sz w:val="24"/>
          <w:szCs w:val="24"/>
        </w:rPr>
        <w:t>2024</w:t>
      </w:r>
      <w:r w:rsidRPr="00CE4EB5">
        <w:rPr>
          <w:rFonts w:ascii="Times New Roman" w:hAnsi="Times New Roman" w:cs="Times New Roman"/>
          <w:sz w:val="24"/>
          <w:szCs w:val="24"/>
        </w:rPr>
        <w:t>)</w:t>
      </w:r>
      <w:r>
        <w:rPr>
          <w:rFonts w:ascii="Times New Roman" w:hAnsi="Times New Roman" w:cs="Times New Roman"/>
          <w:sz w:val="24"/>
          <w:szCs w:val="24"/>
        </w:rPr>
        <w:t xml:space="preserve"> view CSS as </w:t>
      </w:r>
      <w:r w:rsidRPr="00CE4EB5">
        <w:rPr>
          <w:rFonts w:ascii="Times New Roman" w:hAnsi="Times New Roman" w:cs="Times New Roman"/>
          <w:sz w:val="24"/>
          <w:szCs w:val="24"/>
        </w:rPr>
        <w:t xml:space="preserve">a person’s </w:t>
      </w:r>
      <w:proofErr w:type="spellStart"/>
      <w:r w:rsidRPr="00CE4EB5">
        <w:rPr>
          <w:rFonts w:ascii="Times New Roman" w:hAnsi="Times New Roman" w:cs="Times New Roman"/>
          <w:sz w:val="24"/>
          <w:szCs w:val="24"/>
        </w:rPr>
        <w:t>behaviour</w:t>
      </w:r>
      <w:proofErr w:type="spellEnd"/>
      <w:r w:rsidRPr="00CE4EB5">
        <w:rPr>
          <w:rFonts w:ascii="Times New Roman" w:hAnsi="Times New Roman" w:cs="Times New Roman"/>
          <w:sz w:val="24"/>
          <w:szCs w:val="24"/>
        </w:rPr>
        <w:t xml:space="preserve"> regarding meal preparation</w:t>
      </w:r>
      <w:r>
        <w:rPr>
          <w:rFonts w:ascii="Times New Roman" w:hAnsi="Times New Roman" w:cs="Times New Roman"/>
          <w:sz w:val="24"/>
          <w:szCs w:val="24"/>
        </w:rPr>
        <w:t xml:space="preserve">, which includes CPN. </w:t>
      </w:r>
      <w:r w:rsidRPr="00C15F2B">
        <w:rPr>
          <w:rFonts w:ascii="Times New Roman" w:hAnsi="Times New Roman" w:cs="Times New Roman"/>
          <w:color w:val="000000" w:themeColor="text1"/>
          <w:sz w:val="24"/>
          <w:szCs w:val="24"/>
        </w:rPr>
        <w:t xml:space="preserve">Passion is an emotional state that </w:t>
      </w:r>
      <w:r>
        <w:rPr>
          <w:rFonts w:ascii="Times New Roman" w:hAnsi="Times New Roman" w:cs="Times New Roman"/>
          <w:color w:val="000000" w:themeColor="text1"/>
          <w:sz w:val="24"/>
          <w:szCs w:val="24"/>
        </w:rPr>
        <w:t xml:space="preserve">may trigger </w:t>
      </w:r>
      <w:r w:rsidRPr="00C15F2B">
        <w:rPr>
          <w:rFonts w:ascii="Times New Roman" w:hAnsi="Times New Roman" w:cs="Times New Roman"/>
          <w:color w:val="000000" w:themeColor="text1"/>
          <w:sz w:val="24"/>
          <w:szCs w:val="24"/>
        </w:rPr>
        <w:t>entrepreneurial intentions</w:t>
      </w:r>
      <w:r>
        <w:rPr>
          <w:rFonts w:ascii="Times New Roman" w:hAnsi="Times New Roman" w:cs="Times New Roman"/>
          <w:color w:val="000000" w:themeColor="text1"/>
          <w:sz w:val="24"/>
          <w:szCs w:val="24"/>
        </w:rPr>
        <w:t xml:space="preserve"> (EIS) </w:t>
      </w:r>
      <w:r w:rsidRPr="00C15F2B">
        <w:rPr>
          <w:rFonts w:ascii="Times New Roman" w:hAnsi="Times New Roman" w:cs="Times New Roman"/>
          <w:color w:val="000000" w:themeColor="text1"/>
          <w:sz w:val="24"/>
          <w:szCs w:val="24"/>
        </w:rPr>
        <w:t>(</w:t>
      </w:r>
      <w:proofErr w:type="spellStart"/>
      <w:r w:rsidRPr="00C15F2B">
        <w:rPr>
          <w:rFonts w:ascii="Times New Roman" w:hAnsi="Times New Roman" w:cs="Times New Roman"/>
          <w:color w:val="000000" w:themeColor="text1"/>
          <w:sz w:val="24"/>
          <w:szCs w:val="24"/>
        </w:rPr>
        <w:t>Biraglia</w:t>
      </w:r>
      <w:proofErr w:type="spellEnd"/>
      <w:r w:rsidRPr="00C15F2B">
        <w:rPr>
          <w:rFonts w:ascii="Times New Roman" w:hAnsi="Times New Roman" w:cs="Times New Roman"/>
          <w:color w:val="000000" w:themeColor="text1"/>
          <w:sz w:val="24"/>
          <w:szCs w:val="24"/>
        </w:rPr>
        <w:t xml:space="preserve"> &amp; </w:t>
      </w:r>
      <w:proofErr w:type="spellStart"/>
      <w:r w:rsidRPr="00C15F2B">
        <w:rPr>
          <w:rFonts w:ascii="Times New Roman" w:hAnsi="Times New Roman" w:cs="Times New Roman"/>
          <w:color w:val="000000" w:themeColor="text1"/>
          <w:sz w:val="24"/>
          <w:szCs w:val="24"/>
        </w:rPr>
        <w:t>Kadile</w:t>
      </w:r>
      <w:proofErr w:type="spellEnd"/>
      <w:r w:rsidRPr="00C15F2B">
        <w:rPr>
          <w:rFonts w:ascii="Times New Roman" w:hAnsi="Times New Roman" w:cs="Times New Roman"/>
          <w:color w:val="000000" w:themeColor="text1"/>
          <w:sz w:val="24"/>
          <w:szCs w:val="24"/>
        </w:rPr>
        <w:t>, 2017</w:t>
      </w:r>
      <w:r>
        <w:rPr>
          <w:rFonts w:ascii="Times New Roman" w:hAnsi="Times New Roman" w:cs="Times New Roman"/>
          <w:color w:val="000000" w:themeColor="text1"/>
          <w:sz w:val="24"/>
          <w:szCs w:val="24"/>
        </w:rPr>
        <w:t xml:space="preserve">; </w:t>
      </w:r>
      <w:proofErr w:type="spellStart"/>
      <w:r w:rsidRPr="00C15F2B">
        <w:rPr>
          <w:rFonts w:ascii="Times New Roman" w:hAnsi="Times New Roman" w:cs="Times New Roman"/>
          <w:color w:val="000000" w:themeColor="text1"/>
          <w:sz w:val="24"/>
          <w:szCs w:val="24"/>
        </w:rPr>
        <w:t>Tanoto</w:t>
      </w:r>
      <w:proofErr w:type="spellEnd"/>
      <w:r w:rsidRPr="00C15F2B">
        <w:rPr>
          <w:rFonts w:ascii="Times New Roman" w:hAnsi="Times New Roman" w:cs="Times New Roman"/>
          <w:color w:val="000000" w:themeColor="text1"/>
          <w:sz w:val="24"/>
          <w:szCs w:val="24"/>
        </w:rPr>
        <w:t xml:space="preserve"> et al., 2024). </w:t>
      </w:r>
      <w:r>
        <w:rPr>
          <w:rFonts w:ascii="Times New Roman" w:hAnsi="Times New Roman" w:cs="Times New Roman"/>
          <w:color w:val="000000" w:themeColor="text1"/>
          <w:sz w:val="24"/>
          <w:szCs w:val="24"/>
        </w:rPr>
        <w:t>Further, CSS</w:t>
      </w:r>
      <w:r w:rsidRPr="004502EF">
        <w:rPr>
          <w:rFonts w:ascii="Times New Roman" w:hAnsi="Times New Roman" w:cs="Times New Roman"/>
          <w:sz w:val="24"/>
          <w:szCs w:val="24"/>
        </w:rPr>
        <w:t xml:space="preserve"> </w:t>
      </w:r>
      <w:r>
        <w:rPr>
          <w:rFonts w:ascii="Times New Roman" w:hAnsi="Times New Roman" w:cs="Times New Roman"/>
          <w:sz w:val="24"/>
          <w:szCs w:val="24"/>
        </w:rPr>
        <w:t>is</w:t>
      </w:r>
      <w:r w:rsidRPr="004502EF">
        <w:rPr>
          <w:rFonts w:ascii="Times New Roman" w:hAnsi="Times New Roman" w:cs="Times New Roman"/>
          <w:sz w:val="24"/>
          <w:szCs w:val="24"/>
        </w:rPr>
        <w:t xml:space="preserve"> related to cooking knowledge (</w:t>
      </w:r>
      <w:proofErr w:type="spellStart"/>
      <w:r w:rsidRPr="004502EF">
        <w:rPr>
          <w:rFonts w:ascii="Times New Roman" w:hAnsi="Times New Roman" w:cs="Times New Roman"/>
          <w:sz w:val="24"/>
          <w:szCs w:val="24"/>
        </w:rPr>
        <w:t>Corotan</w:t>
      </w:r>
      <w:proofErr w:type="spellEnd"/>
      <w:r w:rsidRPr="004502EF">
        <w:rPr>
          <w:rFonts w:ascii="Times New Roman" w:hAnsi="Times New Roman" w:cs="Times New Roman"/>
          <w:sz w:val="24"/>
          <w:szCs w:val="24"/>
        </w:rPr>
        <w:t xml:space="preserve"> &amp; Chavez, 2024</w:t>
      </w:r>
      <w:r w:rsidRPr="00F0275E">
        <w:rPr>
          <w:rFonts w:ascii="Times New Roman" w:hAnsi="Times New Roman" w:cs="Times New Roman"/>
          <w:sz w:val="24"/>
          <w:szCs w:val="24"/>
        </w:rPr>
        <w:t>)</w:t>
      </w:r>
      <w:r w:rsidRPr="004502E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This k</w:t>
      </w:r>
      <w:r w:rsidRPr="00B05857">
        <w:rPr>
          <w:rFonts w:ascii="Times New Roman" w:hAnsi="Times New Roman" w:cs="Times New Roman"/>
          <w:sz w:val="24"/>
          <w:szCs w:val="24"/>
        </w:rPr>
        <w:t>nowledge is the awareness, identification</w:t>
      </w:r>
      <w:r>
        <w:rPr>
          <w:rFonts w:ascii="Times New Roman" w:hAnsi="Times New Roman" w:cs="Times New Roman"/>
          <w:sz w:val="24"/>
          <w:szCs w:val="24"/>
        </w:rPr>
        <w:t xml:space="preserve">, </w:t>
      </w:r>
      <w:r w:rsidRPr="00B05857">
        <w:rPr>
          <w:rFonts w:ascii="Times New Roman" w:hAnsi="Times New Roman" w:cs="Times New Roman"/>
          <w:sz w:val="24"/>
          <w:szCs w:val="24"/>
        </w:rPr>
        <w:t>applied know-how</w:t>
      </w:r>
      <w:r>
        <w:rPr>
          <w:rFonts w:ascii="Times New Roman" w:hAnsi="Times New Roman" w:cs="Times New Roman"/>
          <w:sz w:val="24"/>
          <w:szCs w:val="24"/>
        </w:rPr>
        <w:t xml:space="preserve"> and competencies concerning food preparation </w:t>
      </w:r>
      <w:r w:rsidRPr="00FB5F56">
        <w:rPr>
          <w:rFonts w:ascii="Times New Roman" w:hAnsi="Times New Roman" w:cs="Times New Roman"/>
          <w:color w:val="000000" w:themeColor="text1"/>
          <w:sz w:val="24"/>
          <w:szCs w:val="24"/>
        </w:rPr>
        <w:t>that are accumulated through education, work and life experiences (</w:t>
      </w:r>
      <w:r w:rsidRPr="00B05857">
        <w:rPr>
          <w:rFonts w:ascii="Times New Roman" w:hAnsi="Times New Roman" w:cs="Times New Roman"/>
          <w:sz w:val="24"/>
          <w:szCs w:val="24"/>
        </w:rPr>
        <w:t>Agbim et al., 2013</w:t>
      </w:r>
      <w:r>
        <w:rPr>
          <w:rFonts w:ascii="Times New Roman" w:hAnsi="Times New Roman" w:cs="Times New Roman"/>
          <w:sz w:val="24"/>
          <w:szCs w:val="24"/>
        </w:rPr>
        <w:t>a&amp;b</w:t>
      </w:r>
      <w:r w:rsidRPr="00FB5F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FB5F56">
        <w:rPr>
          <w:rFonts w:ascii="Times New Roman" w:hAnsi="Times New Roman" w:cs="Times New Roman"/>
          <w:color w:val="000000" w:themeColor="text1"/>
          <w:sz w:val="24"/>
          <w:szCs w:val="24"/>
        </w:rPr>
        <w:t xml:space="preserve"> </w:t>
      </w:r>
      <w:r w:rsidRPr="00B05857">
        <w:rPr>
          <w:rFonts w:ascii="Times New Roman" w:hAnsi="Times New Roman" w:cs="Times New Roman"/>
          <w:sz w:val="24"/>
          <w:szCs w:val="24"/>
        </w:rPr>
        <w:t xml:space="preserve">All knowledge is either tacit or emanated from it. </w:t>
      </w:r>
      <w:r>
        <w:rPr>
          <w:rFonts w:ascii="Times New Roman" w:hAnsi="Times New Roman" w:cs="Times New Roman"/>
          <w:sz w:val="24"/>
          <w:szCs w:val="24"/>
        </w:rPr>
        <w:t>Tacit knowledge</w:t>
      </w:r>
      <w:r w:rsidRPr="00B05857">
        <w:rPr>
          <w:rFonts w:ascii="Times New Roman" w:hAnsi="Times New Roman" w:cs="Times New Roman"/>
          <w:sz w:val="24"/>
          <w:szCs w:val="24"/>
        </w:rPr>
        <w:t xml:space="preserve"> was introduced by Michael </w:t>
      </w:r>
      <w:r w:rsidRPr="00B05857">
        <w:rPr>
          <w:rFonts w:ascii="Times New Roman" w:hAnsi="Times New Roman" w:cs="Times New Roman"/>
          <w:sz w:val="24"/>
          <w:szCs w:val="24"/>
        </w:rPr>
        <w:lastRenderedPageBreak/>
        <w:t xml:space="preserve">Polanyi </w:t>
      </w:r>
      <w:r>
        <w:rPr>
          <w:rFonts w:ascii="Times New Roman" w:hAnsi="Times New Roman" w:cs="Times New Roman"/>
          <w:sz w:val="24"/>
          <w:szCs w:val="24"/>
        </w:rPr>
        <w:t xml:space="preserve">as personal knowledge </w:t>
      </w:r>
      <w:r w:rsidRPr="00B05857">
        <w:rPr>
          <w:rFonts w:ascii="Times New Roman" w:hAnsi="Times New Roman" w:cs="Times New Roman"/>
          <w:sz w:val="24"/>
          <w:szCs w:val="24"/>
        </w:rPr>
        <w:t>(Polanyi, 1958)</w:t>
      </w:r>
      <w:r>
        <w:rPr>
          <w:rFonts w:ascii="Times New Roman" w:hAnsi="Times New Roman" w:cs="Times New Roman"/>
          <w:sz w:val="24"/>
          <w:szCs w:val="24"/>
        </w:rPr>
        <w:t xml:space="preserve"> that is </w:t>
      </w:r>
      <w:r w:rsidRPr="00B05857">
        <w:rPr>
          <w:rFonts w:ascii="Times New Roman" w:hAnsi="Times New Roman" w:cs="Times New Roman"/>
          <w:sz w:val="24"/>
          <w:szCs w:val="24"/>
        </w:rPr>
        <w:t>created in the minds of individuals who possess it</w:t>
      </w:r>
      <w:r>
        <w:rPr>
          <w:rFonts w:ascii="Times New Roman" w:hAnsi="Times New Roman" w:cs="Times New Roman"/>
          <w:sz w:val="24"/>
          <w:szCs w:val="24"/>
        </w:rPr>
        <w:t xml:space="preserve"> </w:t>
      </w:r>
      <w:r w:rsidRPr="00B05857">
        <w:rPr>
          <w:rFonts w:ascii="Times New Roman" w:hAnsi="Times New Roman" w:cs="Times New Roman"/>
          <w:sz w:val="24"/>
          <w:szCs w:val="24"/>
        </w:rPr>
        <w:t>(Agbim et al., 2013</w:t>
      </w:r>
      <w:r>
        <w:rPr>
          <w:rFonts w:ascii="Times New Roman" w:hAnsi="Times New Roman" w:cs="Times New Roman"/>
          <w:sz w:val="24"/>
          <w:szCs w:val="24"/>
        </w:rPr>
        <w:t>b</w:t>
      </w:r>
      <w:r w:rsidRPr="00B05857">
        <w:rPr>
          <w:rFonts w:ascii="Times New Roman" w:hAnsi="Times New Roman" w:cs="Times New Roman"/>
          <w:sz w:val="24"/>
          <w:szCs w:val="24"/>
        </w:rPr>
        <w:t>)</w:t>
      </w:r>
      <w:r>
        <w:rPr>
          <w:rFonts w:ascii="Times New Roman" w:hAnsi="Times New Roman" w:cs="Times New Roman"/>
          <w:sz w:val="24"/>
          <w:szCs w:val="24"/>
        </w:rPr>
        <w:t>. Thus, it i</w:t>
      </w:r>
      <w:r w:rsidRPr="00B05857">
        <w:rPr>
          <w:rFonts w:ascii="Times New Roman" w:hAnsi="Times New Roman" w:cs="Times New Roman"/>
          <w:sz w:val="24"/>
          <w:szCs w:val="24"/>
        </w:rPr>
        <w:t xml:space="preserve">s </w:t>
      </w:r>
      <w:r>
        <w:rPr>
          <w:rFonts w:ascii="Times New Roman" w:hAnsi="Times New Roman" w:cs="Times New Roman"/>
          <w:sz w:val="24"/>
          <w:szCs w:val="24"/>
        </w:rPr>
        <w:t>difficult to disseminate</w:t>
      </w:r>
      <w:r w:rsidRPr="00B05857">
        <w:rPr>
          <w:rFonts w:ascii="Times New Roman" w:hAnsi="Times New Roman" w:cs="Times New Roman"/>
          <w:sz w:val="24"/>
          <w:szCs w:val="24"/>
        </w:rPr>
        <w:t>.</w:t>
      </w:r>
    </w:p>
    <w:p w14:paraId="1C721A0E" w14:textId="77777777" w:rsidR="00482C20" w:rsidRPr="003106B9" w:rsidRDefault="00482C20" w:rsidP="00482C20">
      <w:pPr>
        <w:spacing w:after="0"/>
        <w:ind w:left="-15"/>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605E49B9" w14:textId="77777777" w:rsidR="00482C20" w:rsidRPr="0008049D" w:rsidRDefault="00482C20" w:rsidP="00482C20">
      <w:pPr>
        <w:autoSpaceDE w:val="0"/>
        <w:autoSpaceDN w:val="0"/>
        <w:adjustRightInd w:val="0"/>
        <w:spacing w:after="0" w:line="240" w:lineRule="auto"/>
        <w:jc w:val="both"/>
        <w:rPr>
          <w:rFonts w:ascii="Times New Roman" w:hAnsi="Times New Roman" w:cs="Times New Roman"/>
          <w:bCs/>
          <w:sz w:val="24"/>
          <w:szCs w:val="24"/>
        </w:rPr>
      </w:pPr>
      <w:r w:rsidRPr="0008049D">
        <w:rPr>
          <w:rFonts w:ascii="Times New Roman" w:hAnsi="Times New Roman" w:cs="Times New Roman"/>
          <w:sz w:val="24"/>
          <w:szCs w:val="24"/>
        </w:rPr>
        <w:t xml:space="preserve">Nevertheless, tacit knowledge may be shared through learning-by-doing and/or learning-by interaction (Kucharska &amp; Erickson, 2021). It increases in value when it is shared and </w:t>
      </w:r>
      <w:proofErr w:type="spellStart"/>
      <w:r w:rsidRPr="0008049D">
        <w:rPr>
          <w:rFonts w:ascii="Times New Roman" w:hAnsi="Times New Roman" w:cs="Times New Roman"/>
          <w:sz w:val="24"/>
          <w:szCs w:val="24"/>
        </w:rPr>
        <w:t>utilised</w:t>
      </w:r>
      <w:proofErr w:type="spellEnd"/>
      <w:r w:rsidRPr="0008049D">
        <w:rPr>
          <w:rFonts w:ascii="Times New Roman" w:hAnsi="Times New Roman" w:cs="Times New Roman"/>
          <w:sz w:val="24"/>
          <w:szCs w:val="24"/>
        </w:rPr>
        <w:t xml:space="preserve"> to create new knowledge or enterprise (Agbim et al., 2013b; Kremer &amp; </w:t>
      </w:r>
      <w:proofErr w:type="spellStart"/>
      <w:r w:rsidRPr="0008049D">
        <w:rPr>
          <w:rFonts w:ascii="Times New Roman" w:hAnsi="Times New Roman" w:cs="Times New Roman"/>
          <w:sz w:val="24"/>
          <w:szCs w:val="24"/>
        </w:rPr>
        <w:t>Steudten</w:t>
      </w:r>
      <w:proofErr w:type="spellEnd"/>
      <w:r w:rsidRPr="0008049D">
        <w:rPr>
          <w:rFonts w:ascii="Times New Roman" w:hAnsi="Times New Roman" w:cs="Times New Roman"/>
          <w:sz w:val="24"/>
          <w:szCs w:val="24"/>
        </w:rPr>
        <w:t>, 2021). Jiatong et al. (2021) aver that the desire to start a business can as well be triggered by self-efficacy. This is because the learning of CSS among students can influence their self-efficacy and attitudes towards food (O’Kane et al., 2021). CSS is associated with CSE since the later reflects an individual’s confidence in using cooking techniques. Again, CSS is assessed by CSE (</w:t>
      </w:r>
      <w:proofErr w:type="spellStart"/>
      <w:r w:rsidRPr="0008049D">
        <w:rPr>
          <w:rFonts w:ascii="Times New Roman" w:hAnsi="Times New Roman" w:cs="Times New Roman"/>
          <w:sz w:val="24"/>
          <w:szCs w:val="24"/>
        </w:rPr>
        <w:t>Jomori</w:t>
      </w:r>
      <w:proofErr w:type="spellEnd"/>
      <w:r w:rsidRPr="0008049D">
        <w:rPr>
          <w:rFonts w:ascii="Times New Roman" w:hAnsi="Times New Roman" w:cs="Times New Roman"/>
          <w:sz w:val="24"/>
          <w:szCs w:val="24"/>
        </w:rPr>
        <w:t xml:space="preserve"> et al., 2018). The </w:t>
      </w:r>
      <w:r w:rsidRPr="0008049D">
        <w:rPr>
          <w:rFonts w:ascii="Times New Roman" w:hAnsi="Times New Roman" w:cs="Times New Roman"/>
          <w:bCs/>
          <w:sz w:val="24"/>
          <w:szCs w:val="24"/>
        </w:rPr>
        <w:t>social cognitive theory</w:t>
      </w:r>
      <w:r w:rsidRPr="0008049D">
        <w:rPr>
          <w:rFonts w:ascii="Times New Roman" w:hAnsi="Times New Roman" w:cs="Times New Roman"/>
          <w:sz w:val="24"/>
          <w:szCs w:val="24"/>
        </w:rPr>
        <w:t xml:space="preserve"> (SCT) affirms that an individual’s perception of his/her skills or abilities plays a crucial role in fostering EIS. The </w:t>
      </w:r>
      <w:r w:rsidRPr="0008049D">
        <w:rPr>
          <w:rFonts w:ascii="Times New Roman" w:hAnsi="Times New Roman" w:cs="Times New Roman"/>
          <w:bCs/>
          <w:sz w:val="24"/>
          <w:szCs w:val="24"/>
        </w:rPr>
        <w:t xml:space="preserve">theory of planned </w:t>
      </w:r>
      <w:proofErr w:type="spellStart"/>
      <w:r w:rsidRPr="0008049D">
        <w:rPr>
          <w:rFonts w:ascii="Times New Roman" w:hAnsi="Times New Roman" w:cs="Times New Roman"/>
          <w:bCs/>
          <w:sz w:val="24"/>
          <w:szCs w:val="24"/>
        </w:rPr>
        <w:t>behaviour</w:t>
      </w:r>
      <w:proofErr w:type="spellEnd"/>
      <w:r w:rsidRPr="0008049D">
        <w:rPr>
          <w:rFonts w:ascii="Times New Roman" w:hAnsi="Times New Roman" w:cs="Times New Roman"/>
          <w:bCs/>
          <w:sz w:val="24"/>
          <w:szCs w:val="24"/>
        </w:rPr>
        <w:t xml:space="preserve"> </w:t>
      </w:r>
      <w:r w:rsidRPr="0008049D">
        <w:rPr>
          <w:rFonts w:ascii="Times New Roman" w:hAnsi="Times New Roman" w:cs="Times New Roman"/>
          <w:sz w:val="24"/>
          <w:szCs w:val="24"/>
        </w:rPr>
        <w:t xml:space="preserve">(TPB) adds that such EIS can be triggered mainly by planned and goal-oriented </w:t>
      </w:r>
      <w:proofErr w:type="spellStart"/>
      <w:r w:rsidRPr="0008049D">
        <w:rPr>
          <w:rFonts w:ascii="Times New Roman" w:hAnsi="Times New Roman" w:cs="Times New Roman"/>
          <w:sz w:val="24"/>
          <w:szCs w:val="24"/>
        </w:rPr>
        <w:t>behaviours</w:t>
      </w:r>
      <w:proofErr w:type="spellEnd"/>
      <w:r w:rsidRPr="0008049D">
        <w:rPr>
          <w:rFonts w:ascii="Times New Roman" w:hAnsi="Times New Roman" w:cs="Times New Roman"/>
          <w:sz w:val="24"/>
          <w:szCs w:val="24"/>
        </w:rPr>
        <w:t xml:space="preserve"> such as cooking foods for commercial purposes (</w:t>
      </w:r>
      <w:proofErr w:type="spellStart"/>
      <w:r w:rsidRPr="0008049D">
        <w:rPr>
          <w:rFonts w:ascii="Times New Roman" w:hAnsi="Times New Roman" w:cs="Times New Roman"/>
          <w:sz w:val="24"/>
          <w:szCs w:val="24"/>
        </w:rPr>
        <w:t>Tantono</w:t>
      </w:r>
      <w:proofErr w:type="spellEnd"/>
      <w:r w:rsidRPr="0008049D">
        <w:rPr>
          <w:rFonts w:ascii="Times New Roman" w:hAnsi="Times New Roman" w:cs="Times New Roman"/>
          <w:sz w:val="24"/>
          <w:szCs w:val="24"/>
        </w:rPr>
        <w:t xml:space="preserve"> et al., 2022).</w:t>
      </w:r>
    </w:p>
    <w:p w14:paraId="1C3F38B8" w14:textId="77777777" w:rsidR="00482C20" w:rsidRPr="00621686" w:rsidRDefault="00482C20" w:rsidP="00482C20">
      <w:pPr>
        <w:spacing w:after="0" w:line="240" w:lineRule="auto"/>
        <w:jc w:val="both"/>
        <w:rPr>
          <w:rFonts w:ascii="Times New Roman" w:hAnsi="Times New Roman" w:cs="Times New Roman"/>
          <w:b/>
          <w:bCs/>
          <w:color w:val="FF0000"/>
          <w:sz w:val="24"/>
          <w:szCs w:val="24"/>
        </w:rPr>
      </w:pPr>
      <w:r w:rsidRPr="003A17E9">
        <w:rPr>
          <w:rFonts w:ascii="Times New Roman" w:hAnsi="Times New Roman" w:cs="Times New Roman"/>
          <w:color w:val="000000" w:themeColor="text1"/>
          <w:sz w:val="24"/>
          <w:szCs w:val="24"/>
        </w:rPr>
        <w:t xml:space="preserve"> </w:t>
      </w:r>
    </w:p>
    <w:p w14:paraId="406F9DA5" w14:textId="77777777" w:rsidR="00482C20" w:rsidRPr="004E7F50" w:rsidRDefault="00482C20" w:rsidP="00482C20">
      <w:pPr>
        <w:jc w:val="both"/>
        <w:rPr>
          <w:rFonts w:ascii="Times New Roman" w:hAnsi="Times New Roman" w:cs="Times New Roman"/>
          <w:sz w:val="24"/>
          <w:szCs w:val="24"/>
        </w:rPr>
      </w:pPr>
      <w:r w:rsidRPr="00B17376">
        <w:rPr>
          <w:rFonts w:ascii="Times New Roman" w:hAnsi="Times New Roman" w:cs="Times New Roman"/>
          <w:sz w:val="24"/>
          <w:szCs w:val="24"/>
        </w:rPr>
        <w:t>In spite of the foregoing, most youths who desire to create culinary businesses lack culinary skills (Nasution et al., 2021). In addition, young people lack CPN (</w:t>
      </w:r>
      <w:proofErr w:type="spellStart"/>
      <w:r w:rsidRPr="00B17376">
        <w:rPr>
          <w:rFonts w:ascii="Times New Roman" w:hAnsi="Times New Roman" w:cs="Times New Roman"/>
          <w:sz w:val="24"/>
          <w:szCs w:val="24"/>
        </w:rPr>
        <w:t>Biraglia</w:t>
      </w:r>
      <w:proofErr w:type="spellEnd"/>
      <w:r w:rsidRPr="00B17376">
        <w:rPr>
          <w:rFonts w:ascii="Times New Roman" w:hAnsi="Times New Roman" w:cs="Times New Roman"/>
          <w:sz w:val="24"/>
          <w:szCs w:val="24"/>
        </w:rPr>
        <w:t xml:space="preserve"> &amp; </w:t>
      </w:r>
      <w:proofErr w:type="spellStart"/>
      <w:r w:rsidRPr="00B17376">
        <w:rPr>
          <w:rFonts w:ascii="Times New Roman" w:hAnsi="Times New Roman" w:cs="Times New Roman"/>
          <w:sz w:val="24"/>
          <w:szCs w:val="24"/>
        </w:rPr>
        <w:t>Kadile</w:t>
      </w:r>
      <w:proofErr w:type="spellEnd"/>
      <w:r w:rsidRPr="00B17376">
        <w:rPr>
          <w:rFonts w:ascii="Times New Roman" w:hAnsi="Times New Roman" w:cs="Times New Roman"/>
          <w:sz w:val="24"/>
          <w:szCs w:val="24"/>
        </w:rPr>
        <w:t>, 2017). Most of the culinary knowledge possessed by teachers and students have not been translated to explicit knowledge and shared (</w:t>
      </w:r>
      <w:r w:rsidRPr="00B17376">
        <w:rPr>
          <w:rFonts w:ascii="Times New Roman" w:eastAsia="Times New Roman" w:hAnsi="Times New Roman" w:cs="Times New Roman"/>
          <w:bCs/>
          <w:sz w:val="24"/>
          <w:szCs w:val="24"/>
        </w:rPr>
        <w:t>Rahmawati et al., 2015), while s</w:t>
      </w:r>
      <w:r w:rsidRPr="00B17376">
        <w:rPr>
          <w:rFonts w:ascii="Times New Roman" w:hAnsi="Times New Roman" w:cs="Times New Roman"/>
          <w:sz w:val="24"/>
          <w:szCs w:val="24"/>
        </w:rPr>
        <w:t xml:space="preserve">tudies on CSS and knowledge are scant (e.g., </w:t>
      </w:r>
      <w:proofErr w:type="spellStart"/>
      <w:r w:rsidRPr="00B17376">
        <w:rPr>
          <w:rFonts w:ascii="Times New Roman" w:hAnsi="Times New Roman" w:cs="Times New Roman"/>
          <w:sz w:val="24"/>
          <w:szCs w:val="24"/>
        </w:rPr>
        <w:t>Hinalinan</w:t>
      </w:r>
      <w:proofErr w:type="spellEnd"/>
      <w:r w:rsidRPr="00B17376">
        <w:rPr>
          <w:rFonts w:ascii="Times New Roman" w:hAnsi="Times New Roman" w:cs="Times New Roman"/>
          <w:sz w:val="24"/>
          <w:szCs w:val="24"/>
        </w:rPr>
        <w:t xml:space="preserve"> et al., 2023; Pascual et al., 2019). Studies on the learning of CSS at home and in school and how it triggers culinary business intentions are scant in developing countries (e.g., Martins et al., 2020). Again, the consumer food choices and time spent in the kitchen cooking are unprecedentedly changing, particularly among young people. This is due to factors such as convenience, finance, lifestyle, office schedule and lack of CSS (Surgenor et al., 2017).</w:t>
      </w:r>
    </w:p>
    <w:p w14:paraId="14FFA2A1" w14:textId="77777777" w:rsidR="00482C20" w:rsidRPr="004E7F50" w:rsidRDefault="00482C20" w:rsidP="00482C20">
      <w:pPr>
        <w:autoSpaceDE w:val="0"/>
        <w:autoSpaceDN w:val="0"/>
        <w:adjustRightInd w:val="0"/>
        <w:spacing w:after="0" w:line="240" w:lineRule="auto"/>
        <w:jc w:val="both"/>
        <w:rPr>
          <w:rFonts w:ascii="Times New Roman" w:hAnsi="Times New Roman" w:cs="Times New Roman"/>
          <w:sz w:val="24"/>
          <w:szCs w:val="24"/>
        </w:rPr>
      </w:pPr>
      <w:r w:rsidRPr="004E7F50">
        <w:rPr>
          <w:rFonts w:ascii="Times New Roman" w:hAnsi="Times New Roman" w:cs="Times New Roman"/>
          <w:sz w:val="24"/>
          <w:szCs w:val="24"/>
        </w:rPr>
        <w:t xml:space="preserve">It is evident in extant literature that several researchers have related CSS to factors such as attitude (e.g., </w:t>
      </w:r>
      <w:proofErr w:type="spellStart"/>
      <w:r w:rsidRPr="004E7F50">
        <w:rPr>
          <w:rFonts w:ascii="Times New Roman" w:hAnsi="Times New Roman" w:cs="Times New Roman"/>
          <w:sz w:val="24"/>
          <w:szCs w:val="24"/>
        </w:rPr>
        <w:t>Corotan</w:t>
      </w:r>
      <w:proofErr w:type="spellEnd"/>
      <w:r w:rsidRPr="004E7F50">
        <w:rPr>
          <w:rFonts w:ascii="Times New Roman" w:hAnsi="Times New Roman" w:cs="Times New Roman"/>
          <w:sz w:val="24"/>
          <w:szCs w:val="24"/>
        </w:rPr>
        <w:t xml:space="preserve"> &amp; Chavez, 2024), healthy eating (e.g., Çelik et al., 2023), and knowledge and self-efficacy (e.g., Bruno, 2019), while the study that have associated CSS to EIS was conducted with special focus on students (e.g., Dalem et al., 2024). As such, no study seems to investigated the CSS and EIS nexus in the domain of graduates of entrepreneurship. Again, despite the relatedness of CSS and EIS with CPN, CTS and CSE, no study seems to have brought to the fore the roles of CPN, CTS and CSE on the CSS and EIS nexus. Thus, these research gaps were filled by investigating the mediating effects of CPN, CTS and CSE on the relationship between CSS and EIS of graduates of entrepreneurship in the Nigerian context.</w:t>
      </w:r>
    </w:p>
    <w:p w14:paraId="2E0EAC3E" w14:textId="77777777" w:rsidR="00482C20" w:rsidRPr="00064DB9" w:rsidRDefault="00482C20" w:rsidP="00482C20">
      <w:pPr>
        <w:autoSpaceDE w:val="0"/>
        <w:autoSpaceDN w:val="0"/>
        <w:adjustRightInd w:val="0"/>
        <w:spacing w:after="0" w:line="240" w:lineRule="auto"/>
        <w:jc w:val="both"/>
        <w:rPr>
          <w:rFonts w:ascii="Times New Roman" w:hAnsi="Times New Roman" w:cs="Times New Roman"/>
          <w:color w:val="EE0000"/>
          <w:sz w:val="24"/>
          <w:szCs w:val="24"/>
        </w:rPr>
      </w:pPr>
    </w:p>
    <w:p w14:paraId="03F29161" w14:textId="77777777" w:rsidR="00482C20" w:rsidRPr="003106B9" w:rsidRDefault="00482C20" w:rsidP="00482C20">
      <w:pPr>
        <w:spacing w:after="0" w:line="240" w:lineRule="auto"/>
        <w:jc w:val="both"/>
        <w:rPr>
          <w:rFonts w:ascii="Times New Roman" w:hAnsi="Times New Roman" w:cs="Times New Roman"/>
          <w:color w:val="000000" w:themeColor="text1"/>
          <w:sz w:val="24"/>
          <w:szCs w:val="24"/>
        </w:rPr>
      </w:pPr>
      <w:r w:rsidRPr="00A60BAD">
        <w:rPr>
          <w:rFonts w:ascii="Times New Roman" w:hAnsi="Times New Roman" w:cs="Times New Roman"/>
          <w:color w:val="000000" w:themeColor="text1"/>
          <w:sz w:val="24"/>
          <w:szCs w:val="24"/>
        </w:rPr>
        <w:t>With the increasing number of graduates of entrepreneurship in Nigeria and Abuja in particular, it is only natural to think that the opportunity portrayed by the</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 xml:space="preserve">national youth service corps </w:t>
      </w:r>
      <w:r>
        <w:rPr>
          <w:rFonts w:ascii="Times New Roman" w:hAnsi="Times New Roman" w:cs="Times New Roman"/>
          <w:color w:val="000000" w:themeColor="text1"/>
          <w:sz w:val="24"/>
          <w:szCs w:val="24"/>
        </w:rPr>
        <w:t>(</w:t>
      </w:r>
      <w:r w:rsidRPr="00A60BAD">
        <w:rPr>
          <w:rFonts w:ascii="Times New Roman" w:hAnsi="Times New Roman" w:cs="Times New Roman"/>
          <w:color w:val="000000" w:themeColor="text1"/>
          <w:sz w:val="24"/>
          <w:szCs w:val="24"/>
        </w:rPr>
        <w:t>NYSC</w:t>
      </w:r>
      <w:r>
        <w:rPr>
          <w:rFonts w:ascii="Times New Roman" w:hAnsi="Times New Roman" w:cs="Times New Roman"/>
          <w:color w:val="000000" w:themeColor="text1"/>
          <w:sz w:val="24"/>
          <w:szCs w:val="24"/>
        </w:rPr>
        <w:t>)</w:t>
      </w:r>
      <w:r w:rsidRPr="00A60BAD">
        <w:rPr>
          <w:rFonts w:ascii="Times New Roman" w:hAnsi="Times New Roman" w:cs="Times New Roman"/>
          <w:color w:val="000000" w:themeColor="text1"/>
          <w:sz w:val="24"/>
          <w:szCs w:val="24"/>
        </w:rPr>
        <w:t xml:space="preserve"> orientation in Abuja will trigger </w:t>
      </w:r>
      <w:r>
        <w:rPr>
          <w:rFonts w:ascii="Times New Roman" w:hAnsi="Times New Roman" w:cs="Times New Roman"/>
          <w:color w:val="000000" w:themeColor="text1"/>
          <w:sz w:val="24"/>
          <w:szCs w:val="24"/>
        </w:rPr>
        <w:t>EIS</w:t>
      </w:r>
      <w:r w:rsidRPr="00A60BAD">
        <w:rPr>
          <w:rFonts w:ascii="Times New Roman" w:hAnsi="Times New Roman" w:cs="Times New Roman"/>
          <w:color w:val="000000" w:themeColor="text1"/>
          <w:sz w:val="24"/>
          <w:szCs w:val="24"/>
        </w:rPr>
        <w:t xml:space="preserve"> for “mama put”</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among these graduates.</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 xml:space="preserve">This is because the Departments of Entrepreneurship and/or Entrepreneurship Development Centers in Nigerian universities promotes food preparation techniques through their </w:t>
      </w:r>
      <w:r>
        <w:rPr>
          <w:rFonts w:ascii="Times New Roman" w:hAnsi="Times New Roman" w:cs="Times New Roman"/>
          <w:color w:val="000000" w:themeColor="text1"/>
          <w:sz w:val="24"/>
          <w:szCs w:val="24"/>
        </w:rPr>
        <w:t>CSS</w:t>
      </w:r>
      <w:r w:rsidRPr="00A60BAD">
        <w:rPr>
          <w:rFonts w:ascii="Times New Roman" w:hAnsi="Times New Roman" w:cs="Times New Roman"/>
          <w:color w:val="000000" w:themeColor="text1"/>
          <w:sz w:val="24"/>
          <w:szCs w:val="24"/>
        </w:rPr>
        <w:t xml:space="preserve"> or catering programs. This </w:t>
      </w:r>
      <w:r>
        <w:rPr>
          <w:rFonts w:ascii="Times New Roman" w:hAnsi="Times New Roman" w:cs="Times New Roman"/>
          <w:color w:val="000000" w:themeColor="text1"/>
          <w:sz w:val="24"/>
          <w:szCs w:val="24"/>
        </w:rPr>
        <w:t xml:space="preserve">thinking </w:t>
      </w:r>
      <w:r w:rsidRPr="00A60BAD">
        <w:rPr>
          <w:rFonts w:ascii="Times New Roman" w:hAnsi="Times New Roman" w:cs="Times New Roman"/>
          <w:color w:val="000000" w:themeColor="text1"/>
          <w:sz w:val="24"/>
          <w:szCs w:val="24"/>
        </w:rPr>
        <w:t xml:space="preserve">is not totally so in Abuja as evident from the increasing number of </w:t>
      </w:r>
      <w:r w:rsidRPr="00D41506">
        <w:rPr>
          <w:rFonts w:ascii="Times New Roman" w:hAnsi="Times New Roman" w:cs="Times New Roman"/>
          <w:color w:val="000000" w:themeColor="text1"/>
          <w:sz w:val="24"/>
          <w:szCs w:val="24"/>
        </w:rPr>
        <w:t>unemployed graduates</w:t>
      </w:r>
      <w:r w:rsidRPr="00A60B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Pr="00A60BAD">
        <w:rPr>
          <w:rFonts w:ascii="Times New Roman" w:hAnsi="Times New Roman" w:cs="Times New Roman"/>
          <w:color w:val="000000" w:themeColor="text1"/>
          <w:sz w:val="24"/>
          <w:szCs w:val="24"/>
        </w:rPr>
        <w:t>university undergraduates</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 xml:space="preserve">with high eating-out habit (Agbim et al., 2023). </w:t>
      </w:r>
      <w:r>
        <w:rPr>
          <w:rFonts w:ascii="Times New Roman" w:hAnsi="Times New Roman" w:cs="Times New Roman"/>
          <w:sz w:val="24"/>
          <w:szCs w:val="24"/>
        </w:rPr>
        <w:t xml:space="preserve">The NYSC is a </w:t>
      </w:r>
      <w:r w:rsidRPr="00D95FCD">
        <w:rPr>
          <w:rFonts w:ascii="Times New Roman" w:hAnsi="Times New Roman" w:cs="Times New Roman"/>
          <w:sz w:val="24"/>
          <w:szCs w:val="24"/>
        </w:rPr>
        <w:t>mandatory one-year service to Nigeria by graduates</w:t>
      </w:r>
      <w:r>
        <w:rPr>
          <w:rFonts w:ascii="Times New Roman" w:hAnsi="Times New Roman" w:cs="Times New Roman"/>
          <w:sz w:val="24"/>
          <w:szCs w:val="24"/>
        </w:rPr>
        <w:t>.</w:t>
      </w:r>
      <w:r>
        <w:rPr>
          <w:rFonts w:ascii="Times New Roman" w:hAnsi="Times New Roman" w:cs="Times New Roman"/>
          <w:b/>
          <w:sz w:val="24"/>
          <w:szCs w:val="24"/>
        </w:rPr>
        <w:t xml:space="preserve"> </w:t>
      </w:r>
      <w:r w:rsidRPr="00D95FCD">
        <w:rPr>
          <w:rFonts w:ascii="Times New Roman" w:hAnsi="Times New Roman" w:cs="Times New Roman"/>
          <w:sz w:val="24"/>
          <w:szCs w:val="24"/>
        </w:rPr>
        <w:t xml:space="preserve">The term “mama put” </w:t>
      </w:r>
      <w:r>
        <w:rPr>
          <w:rFonts w:ascii="Times New Roman" w:hAnsi="Times New Roman" w:cs="Times New Roman"/>
          <w:sz w:val="24"/>
          <w:szCs w:val="24"/>
        </w:rPr>
        <w:t xml:space="preserve">refers to </w:t>
      </w:r>
      <w:r w:rsidRPr="00D95FCD">
        <w:rPr>
          <w:rFonts w:ascii="Times New Roman" w:hAnsi="Times New Roman" w:cs="Times New Roman"/>
          <w:sz w:val="24"/>
          <w:szCs w:val="24"/>
        </w:rPr>
        <w:t xml:space="preserve">small </w:t>
      </w:r>
      <w:r>
        <w:rPr>
          <w:rFonts w:ascii="Times New Roman" w:hAnsi="Times New Roman" w:cs="Times New Roman"/>
          <w:sz w:val="24"/>
          <w:szCs w:val="24"/>
        </w:rPr>
        <w:t xml:space="preserve">enterprises </w:t>
      </w:r>
      <w:r w:rsidRPr="00D95FCD">
        <w:rPr>
          <w:rFonts w:ascii="Times New Roman" w:hAnsi="Times New Roman" w:cs="Times New Roman"/>
          <w:sz w:val="24"/>
          <w:szCs w:val="24"/>
        </w:rPr>
        <w:t>that prepare and serve commercial foods and drinks by the road side</w:t>
      </w:r>
      <w:r>
        <w:rPr>
          <w:rFonts w:ascii="Times New Roman" w:hAnsi="Times New Roman" w:cs="Times New Roman"/>
          <w:sz w:val="24"/>
          <w:szCs w:val="24"/>
        </w:rPr>
        <w:t>s</w:t>
      </w:r>
      <w:r w:rsidRPr="00D95FCD">
        <w:rPr>
          <w:rFonts w:ascii="Times New Roman" w:hAnsi="Times New Roman" w:cs="Times New Roman"/>
          <w:sz w:val="24"/>
          <w:szCs w:val="24"/>
        </w:rPr>
        <w:t xml:space="preserve">. </w:t>
      </w:r>
      <w:r>
        <w:rPr>
          <w:rFonts w:ascii="Times New Roman" w:hAnsi="Times New Roman" w:cs="Times New Roman"/>
          <w:sz w:val="24"/>
          <w:szCs w:val="24"/>
        </w:rPr>
        <w:t xml:space="preserve">They are </w:t>
      </w:r>
      <w:proofErr w:type="spellStart"/>
      <w:r w:rsidRPr="00D95FCD">
        <w:rPr>
          <w:rFonts w:ascii="Times New Roman" w:hAnsi="Times New Roman" w:cs="Times New Roman"/>
          <w:sz w:val="24"/>
          <w:szCs w:val="24"/>
        </w:rPr>
        <w:t>unstandardised</w:t>
      </w:r>
      <w:proofErr w:type="spellEnd"/>
      <w:r w:rsidRPr="00D95FCD">
        <w:rPr>
          <w:rFonts w:ascii="Times New Roman" w:hAnsi="Times New Roman" w:cs="Times New Roman"/>
          <w:sz w:val="24"/>
          <w:szCs w:val="24"/>
        </w:rPr>
        <w:t xml:space="preserve"> restaurants </w:t>
      </w:r>
      <w:r>
        <w:rPr>
          <w:rFonts w:ascii="Times New Roman" w:hAnsi="Times New Roman" w:cs="Times New Roman"/>
          <w:sz w:val="24"/>
          <w:szCs w:val="24"/>
        </w:rPr>
        <w:t xml:space="preserve">that </w:t>
      </w:r>
      <w:r w:rsidRPr="00D95FCD">
        <w:rPr>
          <w:rFonts w:ascii="Times New Roman" w:hAnsi="Times New Roman" w:cs="Times New Roman"/>
          <w:sz w:val="24"/>
          <w:szCs w:val="24"/>
        </w:rPr>
        <w:t xml:space="preserve">offer fast table foods </w:t>
      </w:r>
      <w:r>
        <w:rPr>
          <w:rFonts w:ascii="Times New Roman" w:hAnsi="Times New Roman" w:cs="Times New Roman"/>
          <w:sz w:val="24"/>
          <w:szCs w:val="24"/>
        </w:rPr>
        <w:t>mostly in</w:t>
      </w:r>
      <w:r w:rsidRPr="00D95FCD">
        <w:rPr>
          <w:rFonts w:ascii="Times New Roman" w:hAnsi="Times New Roman" w:cs="Times New Roman"/>
          <w:sz w:val="24"/>
          <w:szCs w:val="24"/>
        </w:rPr>
        <w:t xml:space="preserve"> are</w:t>
      </w:r>
      <w:r>
        <w:rPr>
          <w:rFonts w:ascii="Times New Roman" w:hAnsi="Times New Roman" w:cs="Times New Roman"/>
          <w:sz w:val="24"/>
          <w:szCs w:val="24"/>
        </w:rPr>
        <w:t>as that are</w:t>
      </w:r>
      <w:r w:rsidRPr="00D95FCD">
        <w:rPr>
          <w:rFonts w:ascii="Times New Roman" w:hAnsi="Times New Roman" w:cs="Times New Roman"/>
          <w:sz w:val="24"/>
          <w:szCs w:val="24"/>
        </w:rPr>
        <w:t xml:space="preserve"> dominated by low-income earners. </w:t>
      </w:r>
      <w:r>
        <w:rPr>
          <w:rFonts w:ascii="Times New Roman" w:hAnsi="Times New Roman" w:cs="Times New Roman"/>
          <w:color w:val="000000" w:themeColor="text1"/>
          <w:sz w:val="24"/>
          <w:szCs w:val="24"/>
        </w:rPr>
        <w:t>T</w:t>
      </w:r>
      <w:r w:rsidRPr="00A60BAD">
        <w:rPr>
          <w:rFonts w:ascii="Times New Roman" w:hAnsi="Times New Roman" w:cs="Times New Roman"/>
          <w:color w:val="000000" w:themeColor="text1"/>
          <w:sz w:val="24"/>
          <w:szCs w:val="24"/>
        </w:rPr>
        <w:t xml:space="preserve">he graduates of entrepreneurship who </w:t>
      </w:r>
      <w:r>
        <w:rPr>
          <w:rFonts w:ascii="Times New Roman" w:hAnsi="Times New Roman" w:cs="Times New Roman"/>
          <w:color w:val="000000" w:themeColor="text1"/>
          <w:sz w:val="24"/>
          <w:szCs w:val="24"/>
        </w:rPr>
        <w:t>we</w:t>
      </w:r>
      <w:r w:rsidRPr="00A60BAD">
        <w:rPr>
          <w:rFonts w:ascii="Times New Roman" w:hAnsi="Times New Roman" w:cs="Times New Roman"/>
          <w:color w:val="000000" w:themeColor="text1"/>
          <w:sz w:val="24"/>
          <w:szCs w:val="24"/>
        </w:rPr>
        <w:t xml:space="preserve">re posted to the city of Abuja for their NYSC are rarely transforming their food preparation knowledge and skills into “mama put” to meet the </w:t>
      </w:r>
      <w:r>
        <w:rPr>
          <w:rFonts w:ascii="Times New Roman" w:hAnsi="Times New Roman" w:cs="Times New Roman"/>
          <w:color w:val="000000" w:themeColor="text1"/>
          <w:sz w:val="24"/>
          <w:szCs w:val="24"/>
        </w:rPr>
        <w:t xml:space="preserve">changing </w:t>
      </w:r>
      <w:r w:rsidRPr="00A60BAD">
        <w:rPr>
          <w:rFonts w:ascii="Times New Roman" w:hAnsi="Times New Roman" w:cs="Times New Roman"/>
          <w:color w:val="000000" w:themeColor="text1"/>
          <w:sz w:val="24"/>
          <w:szCs w:val="24"/>
        </w:rPr>
        <w:t xml:space="preserve">food needs of individuals in the city who </w:t>
      </w:r>
      <w:r>
        <w:rPr>
          <w:rFonts w:ascii="Times New Roman" w:hAnsi="Times New Roman" w:cs="Times New Roman"/>
          <w:color w:val="000000" w:themeColor="text1"/>
          <w:sz w:val="24"/>
          <w:szCs w:val="24"/>
        </w:rPr>
        <w:t xml:space="preserve">cannot </w:t>
      </w:r>
      <w:r>
        <w:rPr>
          <w:rFonts w:ascii="Times New Roman" w:hAnsi="Times New Roman" w:cs="Times New Roman"/>
          <w:color w:val="000000" w:themeColor="text1"/>
          <w:sz w:val="24"/>
          <w:szCs w:val="24"/>
        </w:rPr>
        <w:lastRenderedPageBreak/>
        <w:t xml:space="preserve">prepare the food they eat by themselves at home and/or </w:t>
      </w:r>
      <w:r w:rsidRPr="00A60BAD">
        <w:rPr>
          <w:rFonts w:ascii="Times New Roman" w:hAnsi="Times New Roman" w:cs="Times New Roman"/>
          <w:color w:val="000000" w:themeColor="text1"/>
          <w:sz w:val="24"/>
          <w:szCs w:val="24"/>
        </w:rPr>
        <w:t xml:space="preserve">lack the wherewithal to afford food from </w:t>
      </w:r>
      <w:proofErr w:type="spellStart"/>
      <w:r w:rsidRPr="00A60BAD">
        <w:rPr>
          <w:rFonts w:ascii="Times New Roman" w:hAnsi="Times New Roman" w:cs="Times New Roman"/>
          <w:color w:val="000000" w:themeColor="text1"/>
          <w:sz w:val="24"/>
          <w:szCs w:val="24"/>
        </w:rPr>
        <w:t>standardised</w:t>
      </w:r>
      <w:proofErr w:type="spellEnd"/>
      <w:r w:rsidRPr="00A60BAD">
        <w:rPr>
          <w:rFonts w:ascii="Times New Roman" w:hAnsi="Times New Roman" w:cs="Times New Roman"/>
          <w:color w:val="000000" w:themeColor="text1"/>
          <w:sz w:val="24"/>
          <w:szCs w:val="24"/>
        </w:rPr>
        <w:t xml:space="preserve"> restaurants. </w:t>
      </w:r>
      <w:r w:rsidRPr="00D41506">
        <w:rPr>
          <w:rFonts w:ascii="Times New Roman" w:hAnsi="Times New Roman" w:cs="Times New Roman"/>
          <w:color w:val="000000" w:themeColor="text1"/>
          <w:sz w:val="24"/>
          <w:szCs w:val="24"/>
        </w:rPr>
        <w:t>There is therefore need to investigate the mediating role</w:t>
      </w:r>
      <w:r>
        <w:rPr>
          <w:rFonts w:ascii="Times New Roman" w:hAnsi="Times New Roman" w:cs="Times New Roman"/>
          <w:color w:val="000000" w:themeColor="text1"/>
          <w:sz w:val="24"/>
          <w:szCs w:val="24"/>
        </w:rPr>
        <w:t>s of</w:t>
      </w:r>
      <w:r w:rsidRPr="00D415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CPN, CTS and CSE on the nexus between CSS</w:t>
      </w:r>
      <w:r w:rsidRPr="00D415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EIS to create “mama puts”. </w:t>
      </w:r>
      <w:r w:rsidRPr="00D41506">
        <w:rPr>
          <w:rFonts w:ascii="Times New Roman" w:hAnsi="Times New Roman" w:cs="Times New Roman"/>
          <w:color w:val="000000" w:themeColor="text1"/>
          <w:sz w:val="24"/>
          <w:szCs w:val="24"/>
        </w:rPr>
        <w:t xml:space="preserve">Failure to carry out this study </w:t>
      </w:r>
      <w:r>
        <w:rPr>
          <w:rFonts w:ascii="Times New Roman" w:hAnsi="Times New Roman" w:cs="Times New Roman"/>
          <w:color w:val="000000" w:themeColor="text1"/>
          <w:sz w:val="24"/>
          <w:szCs w:val="24"/>
        </w:rPr>
        <w:t xml:space="preserve">may imply overlooking </w:t>
      </w:r>
      <w:r w:rsidRPr="00376BEE">
        <w:rPr>
          <w:rFonts w:ascii="Times New Roman" w:hAnsi="Times New Roman" w:cs="Times New Roman"/>
          <w:color w:val="000000" w:themeColor="text1"/>
          <w:sz w:val="24"/>
          <w:szCs w:val="24"/>
        </w:rPr>
        <w:t>the abounding opportunities for “mama puts” in Abuja</w:t>
      </w:r>
      <w:r>
        <w:rPr>
          <w:rFonts w:ascii="Times New Roman" w:hAnsi="Times New Roman" w:cs="Times New Roman"/>
          <w:color w:val="000000" w:themeColor="text1"/>
          <w:sz w:val="24"/>
          <w:szCs w:val="24"/>
        </w:rPr>
        <w:t xml:space="preserve">. It may result to further </w:t>
      </w:r>
      <w:r w:rsidRPr="00D41506">
        <w:rPr>
          <w:rFonts w:ascii="Times New Roman" w:hAnsi="Times New Roman" w:cs="Times New Roman"/>
          <w:color w:val="000000" w:themeColor="text1"/>
          <w:sz w:val="24"/>
          <w:szCs w:val="24"/>
        </w:rPr>
        <w:t>deepen</w:t>
      </w:r>
      <w:r>
        <w:rPr>
          <w:rFonts w:ascii="Times New Roman" w:hAnsi="Times New Roman" w:cs="Times New Roman"/>
          <w:color w:val="000000" w:themeColor="text1"/>
          <w:sz w:val="24"/>
          <w:szCs w:val="24"/>
        </w:rPr>
        <w:t>ing</w:t>
      </w:r>
      <w:r w:rsidRPr="00D41506">
        <w:rPr>
          <w:rFonts w:ascii="Times New Roman" w:hAnsi="Times New Roman" w:cs="Times New Roman"/>
          <w:color w:val="000000" w:themeColor="text1"/>
          <w:sz w:val="24"/>
          <w:szCs w:val="24"/>
        </w:rPr>
        <w:t xml:space="preserve"> the waste of resources in teaching </w:t>
      </w:r>
      <w:r>
        <w:rPr>
          <w:rFonts w:ascii="Times New Roman" w:hAnsi="Times New Roman" w:cs="Times New Roman"/>
          <w:color w:val="000000" w:themeColor="text1"/>
          <w:sz w:val="24"/>
          <w:szCs w:val="24"/>
        </w:rPr>
        <w:t xml:space="preserve">CSS and by extension </w:t>
      </w:r>
      <w:r w:rsidRPr="00D41506">
        <w:rPr>
          <w:rFonts w:ascii="Times New Roman" w:hAnsi="Times New Roman" w:cs="Times New Roman"/>
          <w:color w:val="000000" w:themeColor="text1"/>
          <w:sz w:val="24"/>
          <w:szCs w:val="24"/>
        </w:rPr>
        <w:t>increas</w:t>
      </w:r>
      <w:r>
        <w:rPr>
          <w:rFonts w:ascii="Times New Roman" w:hAnsi="Times New Roman" w:cs="Times New Roman"/>
          <w:color w:val="000000" w:themeColor="text1"/>
          <w:sz w:val="24"/>
          <w:szCs w:val="24"/>
        </w:rPr>
        <w:t>ing</w:t>
      </w:r>
      <w:r w:rsidRPr="00D415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rate of </w:t>
      </w:r>
      <w:r w:rsidRPr="00D41506">
        <w:rPr>
          <w:rFonts w:ascii="Times New Roman" w:hAnsi="Times New Roman" w:cs="Times New Roman"/>
          <w:color w:val="000000" w:themeColor="text1"/>
          <w:sz w:val="24"/>
          <w:szCs w:val="24"/>
        </w:rPr>
        <w:t>unemployment among graduates</w:t>
      </w:r>
      <w:r>
        <w:rPr>
          <w:rFonts w:ascii="Times New Roman" w:hAnsi="Times New Roman" w:cs="Times New Roman"/>
          <w:color w:val="000000" w:themeColor="text1"/>
          <w:sz w:val="24"/>
          <w:szCs w:val="24"/>
        </w:rPr>
        <w:t>, particularly those who studied</w:t>
      </w:r>
      <w:r w:rsidRPr="00D41506">
        <w:rPr>
          <w:rFonts w:ascii="Times New Roman" w:hAnsi="Times New Roman" w:cs="Times New Roman"/>
          <w:color w:val="000000" w:themeColor="text1"/>
          <w:sz w:val="24"/>
          <w:szCs w:val="24"/>
        </w:rPr>
        <w:t xml:space="preserve"> entrepreneurship.</w:t>
      </w:r>
    </w:p>
    <w:p w14:paraId="0BBFFB53" w14:textId="77777777" w:rsidR="00482C20" w:rsidRDefault="00482C20" w:rsidP="00482C20">
      <w:pPr>
        <w:spacing w:after="0" w:line="240" w:lineRule="auto"/>
        <w:jc w:val="both"/>
        <w:rPr>
          <w:rFonts w:ascii="Times New Roman" w:hAnsi="Times New Roman" w:cs="Times New Roman"/>
          <w:color w:val="FF0000"/>
          <w:sz w:val="24"/>
          <w:szCs w:val="24"/>
        </w:rPr>
      </w:pPr>
    </w:p>
    <w:p w14:paraId="5F1964C2" w14:textId="77777777" w:rsidR="00482C20" w:rsidRPr="00A2208E" w:rsidRDefault="00482C20" w:rsidP="00482C20">
      <w:pPr>
        <w:spacing w:after="0" w:line="240" w:lineRule="auto"/>
        <w:jc w:val="both"/>
        <w:rPr>
          <w:rFonts w:ascii="Times New Roman" w:hAnsi="Times New Roman" w:cs="Times New Roman"/>
          <w:sz w:val="24"/>
          <w:szCs w:val="24"/>
        </w:rPr>
      </w:pPr>
      <w:r w:rsidRPr="00A2208E">
        <w:rPr>
          <w:rFonts w:ascii="Times New Roman" w:hAnsi="Times New Roman" w:cs="Times New Roman"/>
          <w:sz w:val="24"/>
          <w:szCs w:val="24"/>
          <w:lang w:val="en-NG"/>
        </w:rPr>
        <w:t xml:space="preserve">The rest of the </w:t>
      </w:r>
      <w:r w:rsidRPr="00A2208E">
        <w:rPr>
          <w:rFonts w:ascii="Times New Roman" w:hAnsi="Times New Roman" w:cs="Times New Roman"/>
          <w:sz w:val="24"/>
          <w:szCs w:val="24"/>
        </w:rPr>
        <w:t xml:space="preserve">paper </w:t>
      </w:r>
      <w:r w:rsidRPr="00A2208E">
        <w:rPr>
          <w:rFonts w:ascii="Times New Roman" w:hAnsi="Times New Roman" w:cs="Times New Roman"/>
          <w:sz w:val="24"/>
          <w:szCs w:val="24"/>
          <w:lang w:val="en-NG"/>
        </w:rPr>
        <w:t xml:space="preserve">is </w:t>
      </w:r>
      <w:proofErr w:type="spellStart"/>
      <w:r w:rsidRPr="00A2208E">
        <w:rPr>
          <w:rFonts w:ascii="Times New Roman" w:hAnsi="Times New Roman" w:cs="Times New Roman"/>
          <w:sz w:val="24"/>
          <w:szCs w:val="24"/>
          <w:lang w:val="en-NG"/>
        </w:rPr>
        <w:t>organi</w:t>
      </w:r>
      <w:proofErr w:type="spellEnd"/>
      <w:r w:rsidRPr="00A2208E">
        <w:rPr>
          <w:rFonts w:ascii="Times New Roman" w:hAnsi="Times New Roman" w:cs="Times New Roman"/>
          <w:sz w:val="24"/>
          <w:szCs w:val="24"/>
        </w:rPr>
        <w:t>s</w:t>
      </w:r>
      <w:r w:rsidRPr="00A2208E">
        <w:rPr>
          <w:rFonts w:ascii="Times New Roman" w:hAnsi="Times New Roman" w:cs="Times New Roman"/>
          <w:sz w:val="24"/>
          <w:szCs w:val="24"/>
          <w:lang w:val="en-NG"/>
        </w:rPr>
        <w:t xml:space="preserve">ed </w:t>
      </w:r>
      <w:r w:rsidRPr="00A2208E">
        <w:rPr>
          <w:rFonts w:ascii="Times New Roman" w:hAnsi="Times New Roman" w:cs="Times New Roman"/>
          <w:sz w:val="24"/>
          <w:szCs w:val="24"/>
        </w:rPr>
        <w:t xml:space="preserve">thus; the next section focuses on the theoretical foundation. </w:t>
      </w:r>
      <w:r w:rsidRPr="00A2208E">
        <w:rPr>
          <w:rFonts w:ascii="Times New Roman" w:hAnsi="Times New Roman" w:cs="Times New Roman"/>
          <w:sz w:val="24"/>
          <w:szCs w:val="24"/>
          <w:lang w:val="en-NG"/>
        </w:rPr>
        <w:t>This</w:t>
      </w:r>
      <w:r w:rsidRPr="00A2208E">
        <w:rPr>
          <w:rFonts w:ascii="Times New Roman" w:hAnsi="Times New Roman" w:cs="Times New Roman"/>
          <w:sz w:val="24"/>
          <w:szCs w:val="24"/>
        </w:rPr>
        <w:t xml:space="preserve"> includes the hypothesis development. The next section discusses the research methods. This is followed by the results, test of hypothesis and discussion of major findings. Finally, the theoretical implications, practical implications and conclusion are presented in the last sections.</w:t>
      </w:r>
    </w:p>
    <w:p w14:paraId="6C3B5CDC" w14:textId="77777777" w:rsidR="00482C20" w:rsidRDefault="00482C20" w:rsidP="00482C20">
      <w:pPr>
        <w:spacing w:after="0" w:line="240" w:lineRule="auto"/>
        <w:jc w:val="both"/>
        <w:rPr>
          <w:rFonts w:ascii="Times New Roman" w:hAnsi="Times New Roman" w:cs="Times New Roman"/>
          <w:color w:val="FF0000"/>
          <w:sz w:val="24"/>
          <w:szCs w:val="24"/>
        </w:rPr>
      </w:pPr>
    </w:p>
    <w:p w14:paraId="3C6663D3" w14:textId="77777777" w:rsidR="00482C20" w:rsidRDefault="00482C20" w:rsidP="00482C20">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Theoretical foundation</w:t>
      </w:r>
    </w:p>
    <w:p w14:paraId="3F1071E4" w14:textId="77777777" w:rsidR="00482C20" w:rsidRDefault="00482C20" w:rsidP="00482C20">
      <w:pPr>
        <w:autoSpaceDE w:val="0"/>
        <w:autoSpaceDN w:val="0"/>
        <w:adjustRightInd w:val="0"/>
        <w:spacing w:after="0" w:line="240" w:lineRule="auto"/>
        <w:jc w:val="both"/>
        <w:rPr>
          <w:rFonts w:ascii="Times New Roman" w:hAnsi="Times New Roman" w:cs="Times New Roman"/>
          <w:sz w:val="24"/>
          <w:szCs w:val="24"/>
        </w:rPr>
      </w:pPr>
      <w:r w:rsidRPr="002C7802">
        <w:rPr>
          <w:rFonts w:ascii="Times New Roman" w:hAnsi="Times New Roman" w:cs="Times New Roman"/>
          <w:bCs/>
          <w:sz w:val="24"/>
          <w:szCs w:val="24"/>
        </w:rPr>
        <w:t xml:space="preserve">The theoretical foundation of this study is laid on the </w:t>
      </w:r>
      <w:r w:rsidRPr="002C7802">
        <w:rPr>
          <w:rFonts w:ascii="Times New Roman" w:hAnsi="Times New Roman" w:cs="Times New Roman"/>
          <w:sz w:val="24"/>
          <w:szCs w:val="24"/>
        </w:rPr>
        <w:t xml:space="preserve">SCT </w:t>
      </w:r>
      <w:r w:rsidRPr="002C7802">
        <w:rPr>
          <w:rFonts w:ascii="Times New Roman" w:hAnsi="Times New Roman" w:cs="Times New Roman"/>
          <w:bCs/>
          <w:sz w:val="24"/>
          <w:szCs w:val="24"/>
        </w:rPr>
        <w:t xml:space="preserve">and </w:t>
      </w:r>
      <w:r w:rsidRPr="002C7802">
        <w:rPr>
          <w:rFonts w:ascii="Times New Roman" w:hAnsi="Times New Roman" w:cs="Times New Roman"/>
          <w:sz w:val="24"/>
          <w:szCs w:val="24"/>
        </w:rPr>
        <w:t>TPB</w:t>
      </w:r>
      <w:r w:rsidRPr="002C7802">
        <w:rPr>
          <w:rFonts w:ascii="Times New Roman" w:hAnsi="Times New Roman" w:cs="Times New Roman"/>
          <w:bCs/>
          <w:sz w:val="24"/>
          <w:szCs w:val="24"/>
        </w:rPr>
        <w:t xml:space="preserve">. The </w:t>
      </w:r>
      <w:r w:rsidRPr="002C7802">
        <w:rPr>
          <w:rFonts w:ascii="Times New Roman" w:hAnsi="Times New Roman" w:cs="Times New Roman"/>
          <w:sz w:val="24"/>
          <w:szCs w:val="24"/>
        </w:rPr>
        <w:t>SCT as postulated by Bandura (1986) states that learning takes place in a social context, with a dynamic and reciprocal intera</w:t>
      </w:r>
      <w:r w:rsidRPr="00E506BC">
        <w:rPr>
          <w:rFonts w:ascii="Times New Roman" w:hAnsi="Times New Roman" w:cs="Times New Roman"/>
          <w:sz w:val="24"/>
          <w:szCs w:val="24"/>
        </w:rPr>
        <w:t xml:space="preserve">ction involving the individuals, their environment and their </w:t>
      </w:r>
      <w:proofErr w:type="spellStart"/>
      <w:r w:rsidRPr="00E506BC">
        <w:rPr>
          <w:rFonts w:ascii="Times New Roman" w:hAnsi="Times New Roman" w:cs="Times New Roman"/>
          <w:sz w:val="24"/>
          <w:szCs w:val="24"/>
        </w:rPr>
        <w:t>behaviour</w:t>
      </w:r>
      <w:proofErr w:type="spellEnd"/>
      <w:r w:rsidRPr="00E506BC">
        <w:rPr>
          <w:rFonts w:ascii="Times New Roman" w:hAnsi="Times New Roman" w:cs="Times New Roman"/>
          <w:sz w:val="24"/>
          <w:szCs w:val="24"/>
        </w:rPr>
        <w:t xml:space="preserve">. Thus, the theory serves as a paradigm for comprehending, forecasting and altering human </w:t>
      </w:r>
      <w:proofErr w:type="spellStart"/>
      <w:r w:rsidRPr="00E506BC">
        <w:rPr>
          <w:rFonts w:ascii="Times New Roman" w:hAnsi="Times New Roman" w:cs="Times New Roman"/>
          <w:sz w:val="24"/>
          <w:szCs w:val="24"/>
        </w:rPr>
        <w:t>behaviour</w:t>
      </w:r>
      <w:proofErr w:type="spellEnd"/>
      <w:r w:rsidRPr="00E506BC">
        <w:rPr>
          <w:rFonts w:ascii="Times New Roman" w:hAnsi="Times New Roman" w:cs="Times New Roman"/>
          <w:sz w:val="24"/>
          <w:szCs w:val="24"/>
        </w:rPr>
        <w:t xml:space="preserve"> (</w:t>
      </w:r>
      <w:proofErr w:type="spellStart"/>
      <w:r w:rsidRPr="00E506BC">
        <w:rPr>
          <w:rFonts w:ascii="Times New Roman" w:hAnsi="Times New Roman" w:cs="Times New Roman"/>
          <w:sz w:val="24"/>
          <w:szCs w:val="24"/>
        </w:rPr>
        <w:t>Tantono</w:t>
      </w:r>
      <w:proofErr w:type="spellEnd"/>
      <w:r w:rsidRPr="00E506BC">
        <w:rPr>
          <w:rFonts w:ascii="Times New Roman" w:hAnsi="Times New Roman" w:cs="Times New Roman"/>
          <w:sz w:val="24"/>
          <w:szCs w:val="24"/>
        </w:rPr>
        <w:t xml:space="preserve"> et al., 2022) like eating pattern and food preparation. The TPB as </w:t>
      </w:r>
      <w:proofErr w:type="spellStart"/>
      <w:r w:rsidRPr="00E506BC">
        <w:rPr>
          <w:rFonts w:ascii="Times New Roman" w:hAnsi="Times New Roman" w:cs="Times New Roman"/>
          <w:sz w:val="24"/>
          <w:szCs w:val="24"/>
        </w:rPr>
        <w:t>theorised</w:t>
      </w:r>
      <w:proofErr w:type="spellEnd"/>
      <w:r w:rsidRPr="00E506BC">
        <w:rPr>
          <w:rFonts w:ascii="Times New Roman" w:hAnsi="Times New Roman" w:cs="Times New Roman"/>
          <w:sz w:val="24"/>
          <w:szCs w:val="24"/>
        </w:rPr>
        <w:t xml:space="preserve"> by Icek Ajzen in 1991 proposed that desired actions by individuals will usually be initiated by intentions. The TPB view intention as the best predictor of </w:t>
      </w:r>
      <w:proofErr w:type="spellStart"/>
      <w:r w:rsidRPr="00E506BC">
        <w:rPr>
          <w:rFonts w:ascii="Times New Roman" w:hAnsi="Times New Roman" w:cs="Times New Roman"/>
          <w:sz w:val="24"/>
          <w:szCs w:val="24"/>
        </w:rPr>
        <w:t>behaviour</w:t>
      </w:r>
      <w:proofErr w:type="spellEnd"/>
      <w:r w:rsidRPr="00E506BC">
        <w:rPr>
          <w:rFonts w:ascii="Times New Roman" w:hAnsi="Times New Roman" w:cs="Times New Roman"/>
          <w:sz w:val="24"/>
          <w:szCs w:val="24"/>
        </w:rPr>
        <w:t xml:space="preserve">. As such, it is influenced by attitude, control and norms. The intended personal attitude towards relevant activities and </w:t>
      </w:r>
      <w:proofErr w:type="spellStart"/>
      <w:r w:rsidRPr="00E506BC">
        <w:rPr>
          <w:rFonts w:ascii="Times New Roman" w:hAnsi="Times New Roman" w:cs="Times New Roman"/>
          <w:sz w:val="24"/>
          <w:szCs w:val="24"/>
        </w:rPr>
        <w:t>behavioural</w:t>
      </w:r>
      <w:proofErr w:type="spellEnd"/>
      <w:r w:rsidRPr="00E506BC">
        <w:rPr>
          <w:rFonts w:ascii="Times New Roman" w:hAnsi="Times New Roman" w:cs="Times New Roman"/>
          <w:sz w:val="24"/>
          <w:szCs w:val="24"/>
        </w:rPr>
        <w:t xml:space="preserve"> control manifests through an individual's perception of how easy or difficult his/her plans will be. The subjective norm is determined by the opinions of others, which can encourage or hinder someone from implementing </w:t>
      </w:r>
      <w:r>
        <w:rPr>
          <w:rFonts w:ascii="Times New Roman" w:hAnsi="Times New Roman" w:cs="Times New Roman"/>
          <w:sz w:val="24"/>
          <w:szCs w:val="24"/>
        </w:rPr>
        <w:t>his/her</w:t>
      </w:r>
      <w:r w:rsidRPr="00E506BC">
        <w:rPr>
          <w:rFonts w:ascii="Times New Roman" w:hAnsi="Times New Roman" w:cs="Times New Roman"/>
          <w:sz w:val="24"/>
          <w:szCs w:val="24"/>
        </w:rPr>
        <w:t xml:space="preserve"> plans (Ajzen, 1991; </w:t>
      </w:r>
      <w:proofErr w:type="spellStart"/>
      <w:r w:rsidRPr="00E506BC">
        <w:rPr>
          <w:rFonts w:ascii="Times New Roman" w:hAnsi="Times New Roman" w:cs="Times New Roman"/>
          <w:sz w:val="24"/>
          <w:szCs w:val="24"/>
        </w:rPr>
        <w:t>Tsaknis</w:t>
      </w:r>
      <w:proofErr w:type="spellEnd"/>
      <w:r w:rsidRPr="00E506BC">
        <w:rPr>
          <w:rFonts w:ascii="Times New Roman" w:hAnsi="Times New Roman" w:cs="Times New Roman"/>
          <w:sz w:val="24"/>
          <w:szCs w:val="24"/>
        </w:rPr>
        <w:t xml:space="preserve"> &amp; </w:t>
      </w:r>
      <w:proofErr w:type="spellStart"/>
      <w:r w:rsidRPr="00E506BC">
        <w:rPr>
          <w:rFonts w:ascii="Times New Roman" w:hAnsi="Times New Roman" w:cs="Times New Roman"/>
          <w:sz w:val="24"/>
          <w:szCs w:val="24"/>
        </w:rPr>
        <w:t>Sahinidis</w:t>
      </w:r>
      <w:proofErr w:type="spellEnd"/>
      <w:r w:rsidRPr="00E506BC">
        <w:rPr>
          <w:rFonts w:ascii="Times New Roman" w:hAnsi="Times New Roman" w:cs="Times New Roman"/>
          <w:sz w:val="24"/>
          <w:szCs w:val="24"/>
        </w:rPr>
        <w:t xml:space="preserve">, 2020). </w:t>
      </w:r>
    </w:p>
    <w:p w14:paraId="74EE024E" w14:textId="77777777" w:rsidR="00482C20" w:rsidRPr="00E506BC" w:rsidRDefault="00482C20" w:rsidP="00482C20">
      <w:pPr>
        <w:autoSpaceDE w:val="0"/>
        <w:autoSpaceDN w:val="0"/>
        <w:adjustRightInd w:val="0"/>
        <w:spacing w:after="0" w:line="240" w:lineRule="auto"/>
        <w:jc w:val="both"/>
        <w:rPr>
          <w:rFonts w:ascii="Times New Roman" w:hAnsi="Times New Roman" w:cs="Times New Roman"/>
          <w:sz w:val="24"/>
          <w:szCs w:val="24"/>
        </w:rPr>
      </w:pPr>
    </w:p>
    <w:p w14:paraId="69DB594D" w14:textId="77777777" w:rsidR="00482C20" w:rsidRPr="008D7CF8" w:rsidRDefault="00482C20" w:rsidP="00482C20">
      <w:pPr>
        <w:spacing w:after="0" w:line="240" w:lineRule="auto"/>
        <w:jc w:val="both"/>
        <w:rPr>
          <w:rFonts w:ascii="Times New Roman" w:hAnsi="Times New Roman" w:cs="Times New Roman"/>
          <w:b/>
          <w:bCs/>
          <w:sz w:val="24"/>
          <w:szCs w:val="24"/>
        </w:rPr>
      </w:pPr>
      <w:r w:rsidRPr="00FF11BB">
        <w:rPr>
          <w:rFonts w:ascii="Times New Roman" w:hAnsi="Times New Roman" w:cs="Times New Roman"/>
          <w:b/>
          <w:bCs/>
          <w:sz w:val="24"/>
          <w:szCs w:val="24"/>
        </w:rPr>
        <w:t xml:space="preserve">Cooking skills </w:t>
      </w:r>
      <w:r w:rsidRPr="00FF11BB">
        <w:rPr>
          <w:rFonts w:ascii="Times New Roman" w:eastAsia="TimesNewRoman" w:hAnsi="Times New Roman" w:cs="Times New Roman"/>
          <w:b/>
          <w:bCs/>
          <w:sz w:val="24"/>
          <w:szCs w:val="24"/>
        </w:rPr>
        <w:t>and</w:t>
      </w:r>
      <w:r w:rsidRPr="00FF11BB">
        <w:rPr>
          <w:rFonts w:ascii="Times New Roman" w:hAnsi="Times New Roman" w:cs="Times New Roman"/>
          <w:b/>
          <w:bCs/>
          <w:sz w:val="24"/>
          <w:szCs w:val="24"/>
        </w:rPr>
        <w:t xml:space="preserve"> entrepreneurial intentions</w:t>
      </w:r>
    </w:p>
    <w:p w14:paraId="1EFDDFA0" w14:textId="77777777" w:rsidR="00482C20" w:rsidRPr="008D7CF8" w:rsidRDefault="00482C20" w:rsidP="00482C20">
      <w:pPr>
        <w:spacing w:after="0" w:line="240" w:lineRule="auto"/>
        <w:jc w:val="both"/>
        <w:rPr>
          <w:rFonts w:ascii="Times New Roman" w:hAnsi="Times New Roman" w:cs="Times New Roman"/>
          <w:color w:val="EE0000"/>
          <w:sz w:val="24"/>
          <w:szCs w:val="24"/>
        </w:rPr>
      </w:pPr>
      <w:r w:rsidRPr="008D7CF8">
        <w:rPr>
          <w:rFonts w:ascii="Times New Roman" w:hAnsi="Times New Roman" w:cs="Times New Roman"/>
          <w:sz w:val="24"/>
          <w:szCs w:val="24"/>
        </w:rPr>
        <w:t>Entrepreneurial skills can ignite the flame of entrepreneurial intentions in university students (Mujtaba et al., 2025)</w:t>
      </w:r>
      <w:r w:rsidRPr="008D7CF8">
        <w:rPr>
          <w:rFonts w:ascii="Times New Roman" w:eastAsia="SimSun" w:hAnsi="Times New Roman" w:cs="Times New Roman"/>
          <w:bCs/>
          <w:kern w:val="0"/>
          <w:sz w:val="24"/>
        </w:rPr>
        <w:t xml:space="preserve">. </w:t>
      </w:r>
      <w:r w:rsidRPr="008D7CF8">
        <w:rPr>
          <w:rFonts w:ascii="Times New Roman" w:hAnsi="Times New Roman" w:cs="Times New Roman"/>
          <w:sz w:val="24"/>
          <w:szCs w:val="24"/>
        </w:rPr>
        <w:t>Students who have limited CSS show little or no interest in cooking (Lavelle et al., 2019), while students who view CSS as important skills are committed to cooking (</w:t>
      </w:r>
      <w:proofErr w:type="spellStart"/>
      <w:r w:rsidRPr="008D7CF8">
        <w:rPr>
          <w:rFonts w:ascii="Times New Roman" w:hAnsi="Times New Roman" w:cs="Times New Roman"/>
          <w:sz w:val="24"/>
          <w:szCs w:val="24"/>
        </w:rPr>
        <w:t>Czup</w:t>
      </w:r>
      <w:proofErr w:type="spellEnd"/>
      <w:r w:rsidRPr="008D7CF8">
        <w:rPr>
          <w:rFonts w:ascii="Times New Roman" w:hAnsi="Times New Roman" w:cs="Times New Roman"/>
          <w:sz w:val="24"/>
          <w:szCs w:val="24"/>
        </w:rPr>
        <w:t>, 2020). Even though most young people are enormously endowed with the requisite cooking capabilities, they show very little interest in establishing culinary enterprises. However, with the growing opportunities in the culinary sector in recent times, many culinary businesses have been started by young people (Chatterjee, 2023). Corroborating the foregoing, Dalem et al. (2024) affirm that c</w:t>
      </w:r>
      <w:r w:rsidRPr="008D7CF8">
        <w:rPr>
          <w:rFonts w:ascii="Times New Roman" w:eastAsia="Garamond" w:hAnsi="Times New Roman" w:cs="Times New Roman"/>
          <w:iCs/>
          <w:sz w:val="24"/>
          <w:szCs w:val="24"/>
        </w:rPr>
        <w:t xml:space="preserve">ulinary skills can influence entrepreneurial desires or trigger the desire </w:t>
      </w:r>
      <w:r w:rsidRPr="008D7CF8">
        <w:rPr>
          <w:rFonts w:ascii="Times New Roman" w:eastAsia="SimSun" w:hAnsi="Times New Roman" w:cs="Times New Roman"/>
          <w:kern w:val="0"/>
          <w:sz w:val="24"/>
        </w:rPr>
        <w:t xml:space="preserve">to start a business venture in the future. </w:t>
      </w:r>
      <w:r w:rsidRPr="008D7CF8">
        <w:rPr>
          <w:rFonts w:ascii="Times New Roman" w:hAnsi="Times New Roman" w:cs="Times New Roman"/>
          <w:sz w:val="24"/>
          <w:szCs w:val="24"/>
        </w:rPr>
        <w:t xml:space="preserve">Xu and Lee (2025) establish that restaurant entrepreneurship education triggers start-up intentions in graduating hospitality students. However, when the risks of venturing into restaurant business is </w:t>
      </w:r>
      <w:proofErr w:type="spellStart"/>
      <w:r w:rsidRPr="008D7CF8">
        <w:rPr>
          <w:rFonts w:ascii="Times New Roman" w:hAnsi="Times New Roman" w:cs="Times New Roman"/>
          <w:sz w:val="24"/>
          <w:szCs w:val="24"/>
        </w:rPr>
        <w:t>emphasised</w:t>
      </w:r>
      <w:proofErr w:type="spellEnd"/>
      <w:r w:rsidRPr="008D7CF8">
        <w:rPr>
          <w:rFonts w:ascii="Times New Roman" w:hAnsi="Times New Roman" w:cs="Times New Roman"/>
          <w:sz w:val="24"/>
          <w:szCs w:val="24"/>
        </w:rPr>
        <w:t xml:space="preserve"> more that the benefits it lowers the rate at which the students develop entrepreneurial intentions to become restauranteurs. </w:t>
      </w:r>
      <w:r>
        <w:rPr>
          <w:rFonts w:ascii="Times New Roman" w:eastAsia="Garamond" w:hAnsi="Times New Roman" w:cs="Times New Roman"/>
          <w:iCs/>
          <w:sz w:val="24"/>
          <w:szCs w:val="24"/>
        </w:rPr>
        <w:t>Therefore, we propose that:</w:t>
      </w:r>
    </w:p>
    <w:p w14:paraId="0C78D23F" w14:textId="77777777" w:rsidR="00482C20" w:rsidRPr="003264CA" w:rsidRDefault="00482C20" w:rsidP="00482C20">
      <w:pPr>
        <w:spacing w:after="0" w:line="36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1:</w:t>
      </w:r>
      <w:r w:rsidRPr="00CE4EB5">
        <w:rPr>
          <w:rFonts w:ascii="Times New Roman" w:hAnsi="Times New Roman" w:cs="Times New Roman"/>
          <w:sz w:val="24"/>
          <w:szCs w:val="24"/>
        </w:rPr>
        <w:tab/>
      </w:r>
      <w:bookmarkStart w:id="5" w:name="_Hlk180940111"/>
      <w:r w:rsidRPr="00CE4EB5">
        <w:rPr>
          <w:rFonts w:ascii="Times New Roman" w:hAnsi="Times New Roman" w:cs="Times New Roman"/>
          <w:sz w:val="24"/>
          <w:szCs w:val="24"/>
        </w:rPr>
        <w:t xml:space="preserve">Cooking skills </w:t>
      </w:r>
      <w:r w:rsidRPr="00CE4EB5">
        <w:rPr>
          <w:rFonts w:ascii="Times New Roman" w:eastAsia="TimesNewRoman" w:hAnsi="Times New Roman" w:cs="Times New Roman"/>
          <w:bCs/>
          <w:sz w:val="24"/>
          <w:szCs w:val="24"/>
        </w:rPr>
        <w:t>ha</w:t>
      </w:r>
      <w:r>
        <w:rPr>
          <w:rFonts w:ascii="Times New Roman" w:eastAsia="TimesNewRoman" w:hAnsi="Times New Roman" w:cs="Times New Roman"/>
          <w:bCs/>
          <w:sz w:val="24"/>
          <w:szCs w:val="24"/>
        </w:rPr>
        <w:t>ve</w:t>
      </w:r>
      <w:r w:rsidRPr="00CE4EB5">
        <w:rPr>
          <w:rFonts w:ascii="Times New Roman" w:eastAsia="TimesNewRoman" w:hAnsi="Times New Roman" w:cs="Times New Roman"/>
          <w:bCs/>
          <w:sz w:val="24"/>
          <w:szCs w:val="24"/>
        </w:rPr>
        <w:t xml:space="preserve"> no </w:t>
      </w:r>
      <w:r w:rsidRPr="00CE4EB5">
        <w:rPr>
          <w:rFonts w:ascii="Times New Roman" w:hAnsi="Times New Roman" w:cs="Times New Roman"/>
          <w:sz w:val="24"/>
          <w:szCs w:val="24"/>
        </w:rPr>
        <w:t>significant effect on entrepreneur</w:t>
      </w:r>
      <w:r>
        <w:rPr>
          <w:rFonts w:ascii="Times New Roman" w:hAnsi="Times New Roman" w:cs="Times New Roman"/>
          <w:sz w:val="24"/>
          <w:szCs w:val="24"/>
        </w:rPr>
        <w:t>ial intentions</w:t>
      </w:r>
      <w:bookmarkEnd w:id="5"/>
    </w:p>
    <w:p w14:paraId="12267B8E" w14:textId="77777777" w:rsidR="00482C20" w:rsidRDefault="00482C20" w:rsidP="00482C20">
      <w:pPr>
        <w:spacing w:after="0"/>
        <w:jc w:val="both"/>
        <w:rPr>
          <w:rFonts w:ascii="Times New Roman" w:hAnsi="Times New Roman" w:cs="Times New Roman"/>
          <w:b/>
          <w:sz w:val="24"/>
          <w:szCs w:val="24"/>
        </w:rPr>
      </w:pPr>
    </w:p>
    <w:p w14:paraId="695EA0B2" w14:textId="77777777" w:rsidR="00482C20" w:rsidRDefault="00482C20" w:rsidP="00482C20">
      <w:pPr>
        <w:spacing w:after="0"/>
        <w:jc w:val="both"/>
        <w:rPr>
          <w:rFonts w:ascii="Times New Roman" w:hAnsi="Times New Roman" w:cs="Times New Roman"/>
          <w:b/>
          <w:sz w:val="24"/>
          <w:szCs w:val="24"/>
        </w:rPr>
      </w:pPr>
    </w:p>
    <w:p w14:paraId="6E47A9A6" w14:textId="77777777" w:rsidR="00482C20" w:rsidRPr="0026139F" w:rsidRDefault="00482C20" w:rsidP="00482C20">
      <w:pPr>
        <w:spacing w:after="0"/>
        <w:jc w:val="both"/>
        <w:rPr>
          <w:rFonts w:ascii="Times New Roman" w:hAnsi="Times New Roman" w:cs="Times New Roman"/>
          <w:b/>
          <w:sz w:val="24"/>
          <w:szCs w:val="24"/>
        </w:rPr>
      </w:pPr>
      <w:r w:rsidRPr="0026139F">
        <w:rPr>
          <w:rFonts w:ascii="Times New Roman" w:hAnsi="Times New Roman" w:cs="Times New Roman"/>
          <w:b/>
          <w:sz w:val="24"/>
          <w:szCs w:val="24"/>
        </w:rPr>
        <w:t>Cooking skills a</w:t>
      </w:r>
      <w:r w:rsidRPr="0026139F">
        <w:rPr>
          <w:rFonts w:ascii="Times New Roman" w:eastAsia="TimesNewRoman" w:hAnsi="Times New Roman" w:cs="Times New Roman"/>
          <w:b/>
          <w:sz w:val="24"/>
          <w:szCs w:val="24"/>
        </w:rPr>
        <w:t>nd</w:t>
      </w:r>
      <w:r w:rsidRPr="0026139F">
        <w:rPr>
          <w:rFonts w:ascii="Times New Roman" w:hAnsi="Times New Roman" w:cs="Times New Roman"/>
          <w:b/>
          <w:sz w:val="24"/>
          <w:szCs w:val="24"/>
        </w:rPr>
        <w:t xml:space="preserve"> cooking passion</w:t>
      </w:r>
    </w:p>
    <w:p w14:paraId="4E442F1A" w14:textId="77777777" w:rsidR="00482C20" w:rsidRPr="001923CA" w:rsidRDefault="00482C20" w:rsidP="00482C20">
      <w:pPr>
        <w:spacing w:after="0" w:line="240" w:lineRule="auto"/>
        <w:jc w:val="both"/>
        <w:rPr>
          <w:rFonts w:ascii="Times New Roman" w:hAnsi="Times New Roman" w:cs="Times New Roman"/>
          <w:sz w:val="24"/>
          <w:szCs w:val="24"/>
        </w:rPr>
      </w:pPr>
      <w:r w:rsidRPr="0026139F">
        <w:rPr>
          <w:rFonts w:ascii="Times New Roman" w:hAnsi="Times New Roman" w:cs="Times New Roman"/>
          <w:sz w:val="24"/>
          <w:szCs w:val="24"/>
        </w:rPr>
        <w:t xml:space="preserve">Entrepreneurial passion helps individuals to </w:t>
      </w:r>
      <w:proofErr w:type="spellStart"/>
      <w:r w:rsidRPr="0026139F">
        <w:rPr>
          <w:rFonts w:ascii="Times New Roman" w:hAnsi="Times New Roman" w:cs="Times New Roman"/>
          <w:sz w:val="24"/>
          <w:szCs w:val="24"/>
        </w:rPr>
        <w:t>mobilise</w:t>
      </w:r>
      <w:proofErr w:type="spellEnd"/>
      <w:r w:rsidRPr="0026139F">
        <w:rPr>
          <w:rFonts w:ascii="Times New Roman" w:hAnsi="Times New Roman" w:cs="Times New Roman"/>
          <w:sz w:val="24"/>
          <w:szCs w:val="24"/>
        </w:rPr>
        <w:t xml:space="preserve"> the requisite personal and vicarious experiences, and financial, human and social resources to overcome the barriers that are associated with new venture formation (</w:t>
      </w:r>
      <w:proofErr w:type="spellStart"/>
      <w:r w:rsidRPr="0026139F">
        <w:rPr>
          <w:rFonts w:ascii="Times New Roman" w:hAnsi="Times New Roman" w:cs="Times New Roman"/>
          <w:sz w:val="24"/>
          <w:szCs w:val="24"/>
        </w:rPr>
        <w:t>Biraglia</w:t>
      </w:r>
      <w:proofErr w:type="spellEnd"/>
      <w:r w:rsidRPr="0026139F">
        <w:rPr>
          <w:rFonts w:ascii="Times New Roman" w:hAnsi="Times New Roman" w:cs="Times New Roman"/>
          <w:sz w:val="24"/>
          <w:szCs w:val="24"/>
        </w:rPr>
        <w:t xml:space="preserve"> &amp; </w:t>
      </w:r>
      <w:proofErr w:type="spellStart"/>
      <w:r w:rsidRPr="0026139F">
        <w:rPr>
          <w:rFonts w:ascii="Times New Roman" w:hAnsi="Times New Roman" w:cs="Times New Roman"/>
          <w:sz w:val="24"/>
          <w:szCs w:val="24"/>
        </w:rPr>
        <w:t>Kadile</w:t>
      </w:r>
      <w:proofErr w:type="spellEnd"/>
      <w:r w:rsidRPr="0026139F">
        <w:rPr>
          <w:rFonts w:ascii="Times New Roman" w:hAnsi="Times New Roman" w:cs="Times New Roman"/>
          <w:sz w:val="24"/>
          <w:szCs w:val="24"/>
        </w:rPr>
        <w:t xml:space="preserve">, 2017). Proactive personality and entrepreneurial passion may foster entrepreneurial </w:t>
      </w:r>
      <w:proofErr w:type="spellStart"/>
      <w:r w:rsidRPr="0026139F">
        <w:rPr>
          <w:rFonts w:ascii="Times New Roman" w:hAnsi="Times New Roman" w:cs="Times New Roman"/>
          <w:sz w:val="24"/>
          <w:szCs w:val="24"/>
        </w:rPr>
        <w:t>behaviour</w:t>
      </w:r>
      <w:proofErr w:type="spellEnd"/>
      <w:r w:rsidRPr="0026139F">
        <w:rPr>
          <w:rFonts w:ascii="Times New Roman" w:hAnsi="Times New Roman" w:cs="Times New Roman"/>
          <w:sz w:val="24"/>
          <w:szCs w:val="24"/>
        </w:rPr>
        <w:t xml:space="preserve"> among university students </w:t>
      </w:r>
      <w:r w:rsidRPr="0026139F">
        <w:rPr>
          <w:rFonts w:ascii="Times New Roman" w:hAnsi="Times New Roman" w:cs="Times New Roman"/>
          <w:sz w:val="24"/>
          <w:szCs w:val="24"/>
        </w:rPr>
        <w:lastRenderedPageBreak/>
        <w:t>(Sajjad et al., 2024). As the expression of enthusiasm for setting up a business, entrepreneurial passion (Chen et al., 2009) can keep an individual engaged in the practice of food preparation. Thus, exposing youths to culinary skills through training can facilitate the development of the desire to learn th</w:t>
      </w:r>
      <w:r w:rsidRPr="001923CA">
        <w:rPr>
          <w:rFonts w:ascii="Times New Roman" w:hAnsi="Times New Roman" w:cs="Times New Roman"/>
          <w:sz w:val="24"/>
          <w:szCs w:val="24"/>
        </w:rPr>
        <w:t xml:space="preserve">e skills and to work in the culinary sector (Abbas et al., 2021). </w:t>
      </w:r>
      <w:proofErr w:type="spellStart"/>
      <w:r w:rsidRPr="001923CA">
        <w:rPr>
          <w:rFonts w:ascii="Times New Roman" w:hAnsi="Times New Roman" w:cs="Times New Roman"/>
          <w:sz w:val="24"/>
          <w:szCs w:val="24"/>
        </w:rPr>
        <w:t>Taggar</w:t>
      </w:r>
      <w:proofErr w:type="spellEnd"/>
      <w:r w:rsidRPr="001923CA">
        <w:rPr>
          <w:rFonts w:ascii="Times New Roman" w:hAnsi="Times New Roman" w:cs="Times New Roman"/>
          <w:sz w:val="24"/>
          <w:szCs w:val="24"/>
        </w:rPr>
        <w:t xml:space="preserve"> et al. (2024) establish that positive passion engenders higher team fit, while </w:t>
      </w:r>
      <w:proofErr w:type="spellStart"/>
      <w:r w:rsidRPr="001923CA">
        <w:rPr>
          <w:rFonts w:ascii="Times New Roman" w:hAnsi="Times New Roman" w:cs="Times New Roman"/>
          <w:sz w:val="24"/>
          <w:szCs w:val="24"/>
        </w:rPr>
        <w:t>Morsiani</w:t>
      </w:r>
      <w:proofErr w:type="spellEnd"/>
      <w:r w:rsidRPr="001923CA">
        <w:rPr>
          <w:rFonts w:ascii="Times New Roman" w:hAnsi="Times New Roman" w:cs="Times New Roman"/>
          <w:sz w:val="24"/>
          <w:szCs w:val="24"/>
        </w:rPr>
        <w:t xml:space="preserve"> et al. (2024) found that group management skills are associated with both harmonious passion and obsessive passion. Hence, we </w:t>
      </w:r>
      <w:proofErr w:type="spellStart"/>
      <w:r w:rsidRPr="001923CA">
        <w:rPr>
          <w:rFonts w:ascii="Times New Roman" w:hAnsi="Times New Roman" w:cs="Times New Roman"/>
          <w:sz w:val="24"/>
          <w:szCs w:val="24"/>
        </w:rPr>
        <w:t>hypothesise</w:t>
      </w:r>
      <w:proofErr w:type="spellEnd"/>
      <w:r w:rsidRPr="001923CA">
        <w:rPr>
          <w:rFonts w:ascii="Times New Roman" w:hAnsi="Times New Roman" w:cs="Times New Roman"/>
          <w:sz w:val="24"/>
          <w:szCs w:val="24"/>
        </w:rPr>
        <w:t xml:space="preserve"> that:</w:t>
      </w:r>
    </w:p>
    <w:p w14:paraId="28CFE492" w14:textId="77777777" w:rsidR="00482C20" w:rsidRDefault="00482C20" w:rsidP="00482C20">
      <w:pPr>
        <w:spacing w:after="0" w:line="240" w:lineRule="auto"/>
        <w:ind w:left="720" w:hanging="720"/>
        <w:jc w:val="both"/>
        <w:rPr>
          <w:rFonts w:ascii="Times New Roman" w:hAnsi="Times New Roman" w:cs="Times New Roman"/>
          <w:sz w:val="24"/>
          <w:szCs w:val="24"/>
        </w:rPr>
      </w:pPr>
      <w:r w:rsidRPr="0026139F">
        <w:rPr>
          <w:rFonts w:ascii="Times New Roman" w:hAnsi="Times New Roman" w:cs="Times New Roman"/>
          <w:b/>
          <w:sz w:val="24"/>
          <w:szCs w:val="24"/>
        </w:rPr>
        <w:t>H2a:</w:t>
      </w:r>
      <w:r w:rsidRPr="0026139F">
        <w:rPr>
          <w:rFonts w:ascii="Times New Roman" w:hAnsi="Times New Roman" w:cs="Times New Roman"/>
          <w:b/>
          <w:sz w:val="24"/>
          <w:szCs w:val="24"/>
          <w:vertAlign w:val="subscript"/>
        </w:rPr>
        <w:tab/>
      </w:r>
      <w:r w:rsidRPr="0026139F">
        <w:rPr>
          <w:rFonts w:ascii="Times New Roman" w:hAnsi="Times New Roman" w:cs="Times New Roman"/>
          <w:bCs/>
          <w:sz w:val="24"/>
          <w:szCs w:val="24"/>
        </w:rPr>
        <w:t>C</w:t>
      </w:r>
      <w:r w:rsidRPr="0026139F">
        <w:rPr>
          <w:rFonts w:ascii="Times New Roman" w:hAnsi="Times New Roman" w:cs="Times New Roman"/>
          <w:sz w:val="24"/>
          <w:szCs w:val="24"/>
        </w:rPr>
        <w:t xml:space="preserve">ooking skills </w:t>
      </w:r>
      <w:r w:rsidRPr="0026139F">
        <w:rPr>
          <w:rFonts w:ascii="Times New Roman" w:eastAsia="TimesNewRoman" w:hAnsi="Times New Roman" w:cs="Times New Roman"/>
          <w:bCs/>
          <w:sz w:val="24"/>
          <w:szCs w:val="24"/>
        </w:rPr>
        <w:t xml:space="preserve">have no </w:t>
      </w:r>
      <w:r w:rsidRPr="0026139F">
        <w:rPr>
          <w:rFonts w:ascii="Times New Roman" w:hAnsi="Times New Roman" w:cs="Times New Roman"/>
          <w:sz w:val="24"/>
          <w:szCs w:val="24"/>
        </w:rPr>
        <w:t>significant effect on cooking passion</w:t>
      </w:r>
    </w:p>
    <w:p w14:paraId="4A806CA3" w14:textId="77777777" w:rsidR="00482C20" w:rsidRPr="00A217A1" w:rsidRDefault="00482C20" w:rsidP="00482C20">
      <w:pPr>
        <w:spacing w:after="0" w:line="240" w:lineRule="auto"/>
        <w:ind w:left="720" w:hanging="720"/>
        <w:jc w:val="both"/>
        <w:rPr>
          <w:rFonts w:ascii="Times New Roman" w:hAnsi="Times New Roman" w:cs="Times New Roman"/>
          <w:sz w:val="24"/>
          <w:szCs w:val="24"/>
        </w:rPr>
      </w:pPr>
    </w:p>
    <w:p w14:paraId="3BD47A83" w14:textId="77777777" w:rsidR="00482C20" w:rsidRPr="00784998" w:rsidRDefault="00482C20" w:rsidP="00482C20">
      <w:pPr>
        <w:spacing w:after="1"/>
        <w:ind w:right="1"/>
        <w:jc w:val="both"/>
        <w:rPr>
          <w:rFonts w:ascii="Times New Roman" w:hAnsi="Times New Roman" w:cs="Times New Roman"/>
          <w:b/>
          <w:bCs/>
          <w:color w:val="000000" w:themeColor="text1"/>
          <w:sz w:val="24"/>
          <w:szCs w:val="24"/>
        </w:rPr>
      </w:pPr>
      <w:r w:rsidRPr="00784998">
        <w:rPr>
          <w:rFonts w:ascii="Times New Roman" w:hAnsi="Times New Roman" w:cs="Times New Roman"/>
          <w:b/>
          <w:bCs/>
          <w:sz w:val="24"/>
          <w:szCs w:val="24"/>
        </w:rPr>
        <w:t>Cooking skills</w:t>
      </w:r>
      <w:r w:rsidRPr="00784998">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 xml:space="preserve">and </w:t>
      </w:r>
      <w:r w:rsidRPr="00784998">
        <w:rPr>
          <w:rFonts w:ascii="Times New Roman" w:eastAsia="TimesNewRoman" w:hAnsi="Times New Roman" w:cs="Times New Roman"/>
          <w:b/>
          <w:bCs/>
          <w:sz w:val="24"/>
          <w:szCs w:val="24"/>
        </w:rPr>
        <w:t>cooking tacit knowledge sharing</w:t>
      </w:r>
    </w:p>
    <w:p w14:paraId="616CD080" w14:textId="77777777" w:rsidR="00482C20" w:rsidRPr="00A93E32" w:rsidRDefault="00482C20" w:rsidP="00482C20">
      <w:pPr>
        <w:spacing w:after="0" w:line="240" w:lineRule="auto"/>
        <w:jc w:val="both"/>
        <w:rPr>
          <w:rFonts w:ascii="Times New Roman" w:hAnsi="Times New Roman" w:cs="Times New Roman"/>
          <w:sz w:val="24"/>
          <w:szCs w:val="24"/>
        </w:rPr>
      </w:pPr>
      <w:r w:rsidRPr="00A62A16">
        <w:rPr>
          <w:rFonts w:ascii="Times New Roman" w:hAnsi="Times New Roman" w:cs="Times New Roman"/>
          <w:color w:val="000000" w:themeColor="text1"/>
          <w:sz w:val="24"/>
          <w:szCs w:val="24"/>
        </w:rPr>
        <w:t xml:space="preserve">Cooking </w:t>
      </w:r>
      <w:r>
        <w:rPr>
          <w:rFonts w:ascii="Times New Roman" w:hAnsi="Times New Roman" w:cs="Times New Roman"/>
          <w:color w:val="000000" w:themeColor="text1"/>
          <w:sz w:val="24"/>
          <w:szCs w:val="24"/>
        </w:rPr>
        <w:t xml:space="preserve">tacit </w:t>
      </w:r>
      <w:r w:rsidRPr="00A62A16">
        <w:rPr>
          <w:rFonts w:ascii="Times New Roman" w:hAnsi="Times New Roman" w:cs="Times New Roman"/>
          <w:color w:val="000000" w:themeColor="text1"/>
          <w:sz w:val="24"/>
          <w:szCs w:val="24"/>
        </w:rPr>
        <w:t xml:space="preserve">knowledge </w:t>
      </w:r>
      <w:r>
        <w:rPr>
          <w:rFonts w:ascii="Times New Roman" w:hAnsi="Times New Roman" w:cs="Times New Roman"/>
          <w:color w:val="000000" w:themeColor="text1"/>
          <w:sz w:val="24"/>
          <w:szCs w:val="24"/>
        </w:rPr>
        <w:t xml:space="preserve">and skills such as food </w:t>
      </w:r>
      <w:r w:rsidRPr="00A62A16">
        <w:rPr>
          <w:rFonts w:ascii="Times New Roman" w:hAnsi="Times New Roman" w:cs="Times New Roman"/>
          <w:color w:val="000000" w:themeColor="text1"/>
          <w:sz w:val="24"/>
          <w:szCs w:val="24"/>
        </w:rPr>
        <w:t>ingredient</w:t>
      </w:r>
      <w:r>
        <w:rPr>
          <w:rFonts w:ascii="Times New Roman" w:hAnsi="Times New Roman" w:cs="Times New Roman"/>
          <w:color w:val="000000" w:themeColor="text1"/>
          <w:sz w:val="24"/>
          <w:szCs w:val="24"/>
        </w:rPr>
        <w:t xml:space="preserve">s, preparation procedures, </w:t>
      </w:r>
      <w:r w:rsidRPr="00A62A16">
        <w:rPr>
          <w:rFonts w:ascii="Times New Roman" w:hAnsi="Times New Roman" w:cs="Times New Roman"/>
          <w:color w:val="000000" w:themeColor="text1"/>
          <w:sz w:val="24"/>
          <w:szCs w:val="24"/>
        </w:rPr>
        <w:t>handling</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techniques and safety practices</w:t>
      </w:r>
      <w:r>
        <w:rPr>
          <w:rFonts w:ascii="Times New Roman" w:hAnsi="Times New Roman" w:cs="Times New Roman"/>
          <w:color w:val="000000" w:themeColor="text1"/>
          <w:sz w:val="24"/>
          <w:szCs w:val="24"/>
        </w:rPr>
        <w:t xml:space="preserve"> in an individual’s cooking ideas, competencies and experiences can be converted into </w:t>
      </w:r>
      <w:r w:rsidRPr="00A62A16">
        <w:rPr>
          <w:rFonts w:ascii="Times New Roman" w:hAnsi="Times New Roman" w:cs="Times New Roman"/>
          <w:color w:val="000000" w:themeColor="text1"/>
          <w:sz w:val="24"/>
          <w:szCs w:val="24"/>
        </w:rPr>
        <w:t>form</w:t>
      </w:r>
      <w:r>
        <w:rPr>
          <w:rFonts w:ascii="Times New Roman" w:hAnsi="Times New Roman" w:cs="Times New Roman"/>
          <w:color w:val="000000" w:themeColor="text1"/>
          <w:sz w:val="24"/>
          <w:szCs w:val="24"/>
        </w:rPr>
        <w:t>s</w:t>
      </w:r>
      <w:r w:rsidRPr="00A62A16">
        <w:rPr>
          <w:rFonts w:ascii="Times New Roman" w:hAnsi="Times New Roman" w:cs="Times New Roman"/>
          <w:color w:val="000000" w:themeColor="text1"/>
          <w:sz w:val="24"/>
          <w:szCs w:val="24"/>
        </w:rPr>
        <w:t xml:space="preserve"> that can be understood, absorbed</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 xml:space="preserve">used </w:t>
      </w:r>
      <w:r>
        <w:rPr>
          <w:rFonts w:ascii="Times New Roman" w:hAnsi="Times New Roman" w:cs="Times New Roman"/>
          <w:color w:val="000000" w:themeColor="text1"/>
          <w:sz w:val="24"/>
          <w:szCs w:val="24"/>
        </w:rPr>
        <w:t xml:space="preserve">and reused </w:t>
      </w:r>
      <w:r w:rsidRPr="00A62A16">
        <w:rPr>
          <w:rFonts w:ascii="Times New Roman" w:hAnsi="Times New Roman" w:cs="Times New Roman"/>
          <w:color w:val="000000" w:themeColor="text1"/>
          <w:sz w:val="24"/>
          <w:szCs w:val="24"/>
        </w:rPr>
        <w:t>by other individuals</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(Sullivan, 2019)</w:t>
      </w:r>
      <w:r>
        <w:rPr>
          <w:rFonts w:ascii="Times New Roman" w:hAnsi="Times New Roman" w:cs="Times New Roman"/>
          <w:color w:val="000000" w:themeColor="text1"/>
          <w:sz w:val="24"/>
          <w:szCs w:val="24"/>
        </w:rPr>
        <w:t xml:space="preserve"> in a social context. </w:t>
      </w:r>
      <w:r w:rsidRPr="00A62A16">
        <w:rPr>
          <w:rFonts w:ascii="Times New Roman" w:hAnsi="Times New Roman" w:cs="Times New Roman"/>
          <w:color w:val="000000" w:themeColor="text1"/>
          <w:sz w:val="24"/>
          <w:szCs w:val="24"/>
        </w:rPr>
        <w:t xml:space="preserve">Farmer et al. </w:t>
      </w:r>
      <w:r>
        <w:rPr>
          <w:rFonts w:ascii="Times New Roman" w:hAnsi="Times New Roman" w:cs="Times New Roman"/>
          <w:color w:val="000000" w:themeColor="text1"/>
          <w:sz w:val="24"/>
          <w:szCs w:val="24"/>
        </w:rPr>
        <w:t>(</w:t>
      </w:r>
      <w:r w:rsidRPr="00A62A16">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 xml:space="preserve">) argue that social </w:t>
      </w:r>
      <w:r w:rsidRPr="00A62A16">
        <w:rPr>
          <w:rFonts w:ascii="Times New Roman" w:hAnsi="Times New Roman" w:cs="Times New Roman"/>
          <w:color w:val="000000" w:themeColor="text1"/>
          <w:sz w:val="24"/>
          <w:szCs w:val="24"/>
        </w:rPr>
        <w:t>network</w:t>
      </w:r>
      <w:r>
        <w:rPr>
          <w:rFonts w:ascii="Times New Roman" w:hAnsi="Times New Roman" w:cs="Times New Roman"/>
          <w:color w:val="000000" w:themeColor="text1"/>
          <w:sz w:val="24"/>
          <w:szCs w:val="24"/>
        </w:rPr>
        <w:t>ing facilitates the sharing and improvement of tacit knowledge</w:t>
      </w:r>
      <w:r w:rsidRPr="00A62A16">
        <w:rPr>
          <w:rFonts w:ascii="Times New Roman" w:hAnsi="Times New Roman" w:cs="Times New Roman"/>
          <w:color w:val="000000" w:themeColor="text1"/>
          <w:sz w:val="24"/>
          <w:szCs w:val="24"/>
        </w:rPr>
        <w:t xml:space="preserve"> (Rohman et al., 2020)</w:t>
      </w:r>
      <w:r>
        <w:rPr>
          <w:rFonts w:ascii="Times New Roman" w:hAnsi="Times New Roman" w:cs="Times New Roman"/>
          <w:color w:val="000000" w:themeColor="text1"/>
          <w:sz w:val="24"/>
          <w:szCs w:val="24"/>
        </w:rPr>
        <w:t>. As such, s</w:t>
      </w:r>
      <w:r w:rsidRPr="00A62A16">
        <w:rPr>
          <w:rFonts w:ascii="Times New Roman" w:hAnsi="Times New Roman" w:cs="Times New Roman"/>
          <w:color w:val="000000" w:themeColor="text1"/>
          <w:sz w:val="24"/>
          <w:szCs w:val="24"/>
        </w:rPr>
        <w:t xml:space="preserve">ocial networks are rich sources of </w:t>
      </w:r>
      <w:r>
        <w:rPr>
          <w:rFonts w:ascii="Times New Roman" w:hAnsi="Times New Roman" w:cs="Times New Roman"/>
          <w:color w:val="000000" w:themeColor="text1"/>
          <w:sz w:val="24"/>
          <w:szCs w:val="24"/>
        </w:rPr>
        <w:t xml:space="preserve">skills, </w:t>
      </w:r>
      <w:r w:rsidRPr="00A62A16">
        <w:rPr>
          <w:rFonts w:ascii="Times New Roman" w:hAnsi="Times New Roman" w:cs="Times New Roman"/>
          <w:color w:val="000000" w:themeColor="text1"/>
          <w:sz w:val="24"/>
          <w:szCs w:val="24"/>
        </w:rPr>
        <w:t xml:space="preserve">tacit knowledge and business opportunities (Nonaka &amp; Krogh, 2009). The practical activities that are associated with entrepreneurial knowledge and skills acquisition </w:t>
      </w:r>
      <w:r>
        <w:rPr>
          <w:rFonts w:ascii="Times New Roman" w:hAnsi="Times New Roman" w:cs="Times New Roman"/>
          <w:color w:val="000000" w:themeColor="text1"/>
          <w:sz w:val="24"/>
          <w:szCs w:val="24"/>
        </w:rPr>
        <w:t xml:space="preserve">in such network can </w:t>
      </w:r>
      <w:r w:rsidRPr="00A62A16">
        <w:rPr>
          <w:rFonts w:ascii="Times New Roman" w:hAnsi="Times New Roman" w:cs="Times New Roman"/>
          <w:color w:val="000000" w:themeColor="text1"/>
          <w:sz w:val="24"/>
          <w:szCs w:val="24"/>
        </w:rPr>
        <w:t xml:space="preserve">help in nurturing </w:t>
      </w:r>
      <w:r>
        <w:rPr>
          <w:rFonts w:ascii="Times New Roman" w:hAnsi="Times New Roman" w:cs="Times New Roman"/>
          <w:color w:val="000000" w:themeColor="text1"/>
          <w:sz w:val="24"/>
          <w:szCs w:val="24"/>
        </w:rPr>
        <w:t xml:space="preserve">the participants to share and learn new knowledge and skills </w:t>
      </w:r>
      <w:r w:rsidRPr="00A62A16">
        <w:rPr>
          <w:rFonts w:ascii="Times New Roman" w:hAnsi="Times New Roman" w:cs="Times New Roman"/>
          <w:color w:val="000000" w:themeColor="text1"/>
          <w:sz w:val="24"/>
          <w:szCs w:val="24"/>
        </w:rPr>
        <w:t>(Donnellon et al., 2014).</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 xml:space="preserve">The more knowledge is shared, the more </w:t>
      </w:r>
      <w:r>
        <w:rPr>
          <w:rFonts w:ascii="Times New Roman" w:hAnsi="Times New Roman" w:cs="Times New Roman"/>
          <w:color w:val="000000" w:themeColor="text1"/>
          <w:sz w:val="24"/>
          <w:szCs w:val="24"/>
        </w:rPr>
        <w:t xml:space="preserve">requisite skills are developed and relevant </w:t>
      </w:r>
      <w:r w:rsidRPr="00A62A16">
        <w:rPr>
          <w:rFonts w:ascii="Times New Roman" w:hAnsi="Times New Roman" w:cs="Times New Roman"/>
          <w:color w:val="000000" w:themeColor="text1"/>
          <w:sz w:val="24"/>
          <w:szCs w:val="24"/>
        </w:rPr>
        <w:t>enterprises</w:t>
      </w:r>
      <w:r>
        <w:rPr>
          <w:rFonts w:ascii="Times New Roman" w:hAnsi="Times New Roman" w:cs="Times New Roman"/>
          <w:color w:val="000000" w:themeColor="text1"/>
          <w:sz w:val="24"/>
          <w:szCs w:val="24"/>
        </w:rPr>
        <w:t xml:space="preserve"> are </w:t>
      </w:r>
      <w:r w:rsidRPr="00A62A16">
        <w:rPr>
          <w:rFonts w:ascii="Times New Roman" w:hAnsi="Times New Roman" w:cs="Times New Roman"/>
          <w:color w:val="000000" w:themeColor="text1"/>
          <w:sz w:val="24"/>
          <w:szCs w:val="24"/>
        </w:rPr>
        <w:t>form</w:t>
      </w:r>
      <w:r>
        <w:rPr>
          <w:rFonts w:ascii="Times New Roman" w:hAnsi="Times New Roman" w:cs="Times New Roman"/>
          <w:color w:val="000000" w:themeColor="text1"/>
          <w:sz w:val="24"/>
          <w:szCs w:val="24"/>
        </w:rPr>
        <w:t>ed</w:t>
      </w:r>
      <w:r w:rsidRPr="00A62A16">
        <w:rPr>
          <w:rFonts w:ascii="Times New Roman" w:hAnsi="Times New Roman" w:cs="Times New Roman"/>
          <w:color w:val="000000" w:themeColor="text1"/>
          <w:sz w:val="24"/>
          <w:szCs w:val="24"/>
        </w:rPr>
        <w:t xml:space="preserve"> (</w:t>
      </w:r>
      <w:proofErr w:type="spellStart"/>
      <w:r w:rsidRPr="00A62A16">
        <w:rPr>
          <w:rFonts w:ascii="Times New Roman" w:eastAsia="Times New Roman" w:hAnsi="Times New Roman" w:cs="Times New Roman"/>
          <w:bCs/>
          <w:color w:val="000000" w:themeColor="text1"/>
          <w:sz w:val="24"/>
          <w:szCs w:val="24"/>
        </w:rPr>
        <w:t>Setianto</w:t>
      </w:r>
      <w:proofErr w:type="spellEnd"/>
      <w:r w:rsidRPr="00A62A16">
        <w:rPr>
          <w:rFonts w:ascii="Times New Roman" w:hAnsi="Times New Roman" w:cs="Times New Roman"/>
          <w:bCs/>
          <w:color w:val="000000" w:themeColor="text1"/>
          <w:sz w:val="24"/>
          <w:szCs w:val="24"/>
        </w:rPr>
        <w:t xml:space="preserve"> et al.</w:t>
      </w:r>
      <w:r w:rsidRPr="00A62A16">
        <w:rPr>
          <w:rFonts w:ascii="Times New Roman" w:eastAsia="Times New Roman" w:hAnsi="Times New Roman" w:cs="Times New Roman"/>
          <w:bCs/>
          <w:color w:val="000000" w:themeColor="text1"/>
          <w:sz w:val="24"/>
          <w:szCs w:val="24"/>
        </w:rPr>
        <w:t>,</w:t>
      </w:r>
      <w:r w:rsidRPr="00A62A16">
        <w:rPr>
          <w:rFonts w:ascii="Times New Roman" w:hAnsi="Times New Roman" w:cs="Times New Roman"/>
          <w:bCs/>
          <w:color w:val="000000" w:themeColor="text1"/>
          <w:sz w:val="24"/>
          <w:szCs w:val="24"/>
        </w:rPr>
        <w:t xml:space="preserve"> 2020).</w:t>
      </w:r>
      <w:r>
        <w:rPr>
          <w:rFonts w:ascii="Times New Roman" w:hAnsi="Times New Roman" w:cs="Times New Roman"/>
          <w:bCs/>
          <w:color w:val="000000" w:themeColor="text1"/>
          <w:sz w:val="24"/>
          <w:szCs w:val="24"/>
        </w:rPr>
        <w:t xml:space="preserve"> </w:t>
      </w:r>
      <w:r w:rsidRPr="00A62A16">
        <w:rPr>
          <w:rFonts w:ascii="Times New Roman" w:hAnsi="Times New Roman" w:cs="Times New Roman"/>
          <w:color w:val="000000" w:themeColor="text1"/>
          <w:sz w:val="24"/>
          <w:szCs w:val="24"/>
        </w:rPr>
        <w:t xml:space="preserve">Lack of cooking knowledge makes mastering </w:t>
      </w:r>
      <w:r>
        <w:rPr>
          <w:rFonts w:ascii="Times New Roman" w:hAnsi="Times New Roman" w:cs="Times New Roman"/>
          <w:color w:val="000000" w:themeColor="text1"/>
          <w:sz w:val="24"/>
          <w:szCs w:val="24"/>
        </w:rPr>
        <w:t xml:space="preserve">and sharing </w:t>
      </w:r>
      <w:r w:rsidRPr="00A62A16">
        <w:rPr>
          <w:rFonts w:ascii="Times New Roman" w:hAnsi="Times New Roman" w:cs="Times New Roman"/>
          <w:color w:val="000000" w:themeColor="text1"/>
          <w:sz w:val="24"/>
          <w:szCs w:val="24"/>
        </w:rPr>
        <w:t xml:space="preserve">practical </w:t>
      </w:r>
      <w:r>
        <w:rPr>
          <w:rFonts w:ascii="Times New Roman" w:hAnsi="Times New Roman" w:cs="Times New Roman"/>
          <w:color w:val="000000" w:themeColor="text1"/>
          <w:sz w:val="24"/>
          <w:szCs w:val="24"/>
        </w:rPr>
        <w:t>CSS</w:t>
      </w:r>
      <w:r w:rsidRPr="00A62A16">
        <w:rPr>
          <w:rFonts w:ascii="Times New Roman" w:hAnsi="Times New Roman" w:cs="Times New Roman"/>
          <w:color w:val="000000" w:themeColor="text1"/>
          <w:sz w:val="24"/>
          <w:szCs w:val="24"/>
        </w:rPr>
        <w:t xml:space="preserve"> challenging (Farmer et al., 2021).</w:t>
      </w:r>
      <w:r w:rsidRPr="00A93E32">
        <w:rPr>
          <w:rFonts w:ascii="Times New Roman" w:hAnsi="Times New Roman" w:cs="Times New Roman"/>
          <w:color w:val="EE0000"/>
          <w:sz w:val="24"/>
          <w:szCs w:val="24"/>
        </w:rPr>
        <w:t xml:space="preserve"> </w:t>
      </w:r>
      <w:r w:rsidRPr="00017E0C">
        <w:rPr>
          <w:rFonts w:ascii="Times New Roman" w:hAnsi="Times New Roman" w:cs="Times New Roman"/>
          <w:sz w:val="24"/>
          <w:szCs w:val="24"/>
        </w:rPr>
        <w:t xml:space="preserve">Farmer and Hingst (2025) affirm that the development of cooking as a practice is associated with tacit knowledge transfer. Again, de Oliveira Andrade et al. (2025) argue that CSS are enhanced by good coking knowledge. </w:t>
      </w:r>
      <w:r>
        <w:rPr>
          <w:rFonts w:ascii="Times New Roman" w:hAnsi="Times New Roman" w:cs="Times New Roman"/>
          <w:color w:val="000000" w:themeColor="text1"/>
          <w:sz w:val="24"/>
          <w:szCs w:val="24"/>
        </w:rPr>
        <w:t>Accordingly, we propose that:</w:t>
      </w:r>
    </w:p>
    <w:p w14:paraId="2687A155" w14:textId="77777777" w:rsidR="00482C20" w:rsidRDefault="00482C20" w:rsidP="00482C20">
      <w:pPr>
        <w:spacing w:after="0" w:line="360" w:lineRule="auto"/>
        <w:ind w:left="720" w:hanging="720"/>
        <w:jc w:val="both"/>
        <w:rPr>
          <w:rFonts w:ascii="Times New Roman" w:eastAsia="TimesNewRoman" w:hAnsi="Times New Roman" w:cs="Times New Roman"/>
          <w:bCs/>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2b:</w:t>
      </w:r>
      <w:r w:rsidRPr="00CE4EB5">
        <w:rPr>
          <w:rFonts w:ascii="Times New Roman" w:hAnsi="Times New Roman" w:cs="Times New Roman"/>
          <w:b/>
          <w:sz w:val="24"/>
          <w:szCs w:val="24"/>
          <w:vertAlign w:val="subscript"/>
        </w:rPr>
        <w:tab/>
      </w:r>
      <w:bookmarkStart w:id="6" w:name="_Hlk206649858"/>
      <w:r w:rsidRPr="00CE4EB5">
        <w:rPr>
          <w:rFonts w:ascii="Times New Roman" w:hAnsi="Times New Roman" w:cs="Times New Roman"/>
          <w:sz w:val="24"/>
          <w:szCs w:val="24"/>
        </w:rPr>
        <w:t>Cooking s</w:t>
      </w:r>
      <w:r>
        <w:rPr>
          <w:rFonts w:ascii="Times New Roman" w:hAnsi="Times New Roman" w:cs="Times New Roman"/>
          <w:sz w:val="24"/>
          <w:szCs w:val="24"/>
        </w:rPr>
        <w:t>kills</w:t>
      </w:r>
      <w:r w:rsidRPr="00CE4EB5">
        <w:rPr>
          <w:rFonts w:ascii="Times New Roman" w:eastAsia="TimesNewRoman" w:hAnsi="Times New Roman" w:cs="Times New Roman"/>
          <w:bCs/>
          <w:sz w:val="24"/>
          <w:szCs w:val="24"/>
        </w:rPr>
        <w:t xml:space="preserve"> ha</w:t>
      </w:r>
      <w:r>
        <w:rPr>
          <w:rFonts w:ascii="Times New Roman" w:eastAsia="TimesNewRoman" w:hAnsi="Times New Roman" w:cs="Times New Roman"/>
          <w:bCs/>
          <w:sz w:val="24"/>
          <w:szCs w:val="24"/>
        </w:rPr>
        <w:t>ve</w:t>
      </w:r>
      <w:r w:rsidRPr="00CE4EB5">
        <w:rPr>
          <w:rFonts w:ascii="Times New Roman" w:eastAsia="TimesNewRoman" w:hAnsi="Times New Roman" w:cs="Times New Roman"/>
          <w:bCs/>
          <w:sz w:val="24"/>
          <w:szCs w:val="24"/>
        </w:rPr>
        <w:t xml:space="preserve"> no </w:t>
      </w:r>
      <w:r w:rsidRPr="00CE4EB5">
        <w:rPr>
          <w:rFonts w:ascii="Times New Roman" w:hAnsi="Times New Roman" w:cs="Times New Roman"/>
          <w:sz w:val="24"/>
          <w:szCs w:val="24"/>
        </w:rPr>
        <w:t>significant effect on</w:t>
      </w:r>
      <w:r w:rsidRPr="00CE4EB5">
        <w:rPr>
          <w:rFonts w:ascii="Times New Roman" w:eastAsia="TimesNewRoman" w:hAnsi="Times New Roman" w:cs="Times New Roman"/>
          <w:bCs/>
          <w:sz w:val="24"/>
          <w:szCs w:val="24"/>
        </w:rPr>
        <w:t xml:space="preserve"> </w:t>
      </w:r>
      <w:r>
        <w:rPr>
          <w:rFonts w:ascii="Times New Roman" w:eastAsia="TimesNewRoman" w:hAnsi="Times New Roman" w:cs="Times New Roman"/>
          <w:bCs/>
          <w:sz w:val="24"/>
          <w:szCs w:val="24"/>
        </w:rPr>
        <w:t>cooking tacit knowledge sharing</w:t>
      </w:r>
      <w:bookmarkEnd w:id="6"/>
      <w:r>
        <w:rPr>
          <w:rFonts w:ascii="Times New Roman" w:eastAsia="TimesNewRoman" w:hAnsi="Times New Roman" w:cs="Times New Roman"/>
          <w:bCs/>
          <w:sz w:val="24"/>
          <w:szCs w:val="24"/>
        </w:rPr>
        <w:t xml:space="preserve"> </w:t>
      </w:r>
    </w:p>
    <w:p w14:paraId="3C4503C2" w14:textId="77777777" w:rsidR="00482C20" w:rsidRPr="00017E0C" w:rsidRDefault="00482C20" w:rsidP="00482C20">
      <w:pPr>
        <w:spacing w:after="0" w:line="360" w:lineRule="auto"/>
        <w:ind w:left="720" w:hanging="720"/>
        <w:jc w:val="both"/>
        <w:rPr>
          <w:rFonts w:ascii="Times New Roman" w:eastAsia="TimesNewRoman" w:hAnsi="Times New Roman" w:cs="Times New Roman"/>
          <w:bCs/>
          <w:sz w:val="16"/>
          <w:szCs w:val="16"/>
        </w:rPr>
      </w:pPr>
    </w:p>
    <w:p w14:paraId="3EAE0710" w14:textId="77777777" w:rsidR="00482C20" w:rsidRPr="00D33A7B" w:rsidRDefault="00482C20" w:rsidP="00482C20">
      <w:pPr>
        <w:spacing w:after="0"/>
        <w:jc w:val="both"/>
        <w:rPr>
          <w:rFonts w:ascii="Times New Roman" w:hAnsi="Times New Roman" w:cs="Times New Roman"/>
          <w:b/>
          <w:bCs/>
          <w:sz w:val="24"/>
          <w:szCs w:val="24"/>
        </w:rPr>
      </w:pPr>
      <w:r w:rsidRPr="00D33A7B">
        <w:rPr>
          <w:rFonts w:ascii="Times New Roman" w:hAnsi="Times New Roman" w:cs="Times New Roman"/>
          <w:b/>
          <w:bCs/>
          <w:sz w:val="24"/>
          <w:szCs w:val="24"/>
        </w:rPr>
        <w:t>Cooking skills</w:t>
      </w:r>
      <w:r w:rsidRPr="00D33A7B">
        <w:rPr>
          <w:rFonts w:ascii="Times New Roman" w:eastAsia="TimesNewRoman" w:hAnsi="Times New Roman" w:cs="Times New Roman"/>
          <w:b/>
          <w:bCs/>
          <w:sz w:val="24"/>
          <w:szCs w:val="24"/>
        </w:rPr>
        <w:t xml:space="preserve"> and cooking self-efficacy</w:t>
      </w:r>
    </w:p>
    <w:p w14:paraId="3551C5A2" w14:textId="77777777" w:rsidR="00482C20" w:rsidRPr="00D33A7B" w:rsidRDefault="00482C20" w:rsidP="00482C20">
      <w:pPr>
        <w:spacing w:after="0" w:line="240" w:lineRule="auto"/>
        <w:jc w:val="both"/>
        <w:rPr>
          <w:rFonts w:ascii="Times New Roman" w:hAnsi="Times New Roman" w:cs="Times New Roman"/>
          <w:sz w:val="24"/>
          <w:szCs w:val="24"/>
        </w:rPr>
      </w:pPr>
      <w:r w:rsidRPr="00D33A7B">
        <w:rPr>
          <w:rFonts w:ascii="Times New Roman" w:hAnsi="Times New Roman" w:cs="Times New Roman"/>
          <w:sz w:val="24"/>
          <w:szCs w:val="24"/>
        </w:rPr>
        <w:t xml:space="preserve">Personal ability or skill to carry out entrepreneurial activities can contribute to the development of entrepreneurial self-efficacy (Alammari et al., 2019; </w:t>
      </w:r>
      <w:proofErr w:type="spellStart"/>
      <w:r w:rsidRPr="00D33A7B">
        <w:rPr>
          <w:rFonts w:ascii="Times New Roman" w:hAnsi="Times New Roman" w:cs="Times New Roman"/>
          <w:sz w:val="24"/>
          <w:szCs w:val="24"/>
        </w:rPr>
        <w:t>Hutasuhut</w:t>
      </w:r>
      <w:proofErr w:type="spellEnd"/>
      <w:r w:rsidRPr="00D33A7B">
        <w:rPr>
          <w:rFonts w:ascii="Times New Roman" w:hAnsi="Times New Roman" w:cs="Times New Roman"/>
          <w:sz w:val="24"/>
          <w:szCs w:val="24"/>
        </w:rPr>
        <w:t xml:space="preserve">, 2018). In turn, self-confidence or self-efficacy can enhance the </w:t>
      </w:r>
      <w:proofErr w:type="spellStart"/>
      <w:r w:rsidRPr="00D33A7B">
        <w:rPr>
          <w:rFonts w:ascii="Times New Roman" w:hAnsi="Times New Roman" w:cs="Times New Roman"/>
          <w:sz w:val="24"/>
          <w:szCs w:val="24"/>
        </w:rPr>
        <w:t>utilisation</w:t>
      </w:r>
      <w:proofErr w:type="spellEnd"/>
      <w:r w:rsidRPr="00D33A7B">
        <w:rPr>
          <w:rFonts w:ascii="Times New Roman" w:hAnsi="Times New Roman" w:cs="Times New Roman"/>
          <w:sz w:val="24"/>
          <w:szCs w:val="24"/>
        </w:rPr>
        <w:t xml:space="preserve"> of skills to achieve entrepreneurial outcomes (Ferreira-Neto et al., 2023; Jiatong et al., 2021). As such, skills can be used to predict one’s level of self-efficacy (Wardana et al., 2020). Martins et al. (2020) empirically establish that CSS confidence can influence children’s ultra-processed foods consumption pattern and </w:t>
      </w:r>
      <w:r>
        <w:rPr>
          <w:rFonts w:ascii="Times New Roman" w:hAnsi="Times New Roman" w:cs="Times New Roman"/>
          <w:sz w:val="24"/>
          <w:szCs w:val="24"/>
        </w:rPr>
        <w:t xml:space="preserve">further </w:t>
      </w:r>
      <w:r w:rsidRPr="00D33A7B">
        <w:rPr>
          <w:rFonts w:ascii="Times New Roman" w:hAnsi="Times New Roman" w:cs="Times New Roman"/>
          <w:sz w:val="24"/>
          <w:szCs w:val="24"/>
        </w:rPr>
        <w:t xml:space="preserve">CSS </w:t>
      </w:r>
      <w:r w:rsidRPr="001A4E68">
        <w:rPr>
          <w:rFonts w:ascii="Times New Roman" w:hAnsi="Times New Roman" w:cs="Times New Roman"/>
          <w:sz w:val="24"/>
          <w:szCs w:val="24"/>
        </w:rPr>
        <w:t>(</w:t>
      </w:r>
      <w:proofErr w:type="spellStart"/>
      <w:r w:rsidRPr="001A4E68">
        <w:rPr>
          <w:rFonts w:ascii="Times New Roman" w:hAnsi="Times New Roman" w:cs="Times New Roman"/>
          <w:sz w:val="24"/>
          <w:szCs w:val="24"/>
        </w:rPr>
        <w:t>Esim</w:t>
      </w:r>
      <w:proofErr w:type="spellEnd"/>
      <w:r w:rsidRPr="001A4E68">
        <w:rPr>
          <w:rFonts w:ascii="Times New Roman" w:hAnsi="Times New Roman" w:cs="Times New Roman"/>
          <w:sz w:val="24"/>
          <w:szCs w:val="24"/>
        </w:rPr>
        <w:t xml:space="preserve">, 2019). Policastro et al. (2023) asserts that culinary literacy influences self-efficacy, while </w:t>
      </w:r>
      <w:proofErr w:type="spellStart"/>
      <w:r w:rsidRPr="001A4E68">
        <w:rPr>
          <w:rFonts w:ascii="Times New Roman" w:hAnsi="Times New Roman" w:cs="Times New Roman"/>
          <w:sz w:val="24"/>
          <w:szCs w:val="24"/>
        </w:rPr>
        <w:t>Lagrada</w:t>
      </w:r>
      <w:proofErr w:type="spellEnd"/>
      <w:r w:rsidRPr="001A4E68">
        <w:rPr>
          <w:rFonts w:ascii="Times New Roman" w:hAnsi="Times New Roman" w:cs="Times New Roman"/>
          <w:sz w:val="24"/>
          <w:szCs w:val="24"/>
        </w:rPr>
        <w:t xml:space="preserve"> and Arroyo (2025) conclude that high self-efficacy is associated with an advanced level of </w:t>
      </w:r>
      <w:r>
        <w:rPr>
          <w:rFonts w:ascii="Times New Roman" w:hAnsi="Times New Roman" w:cs="Times New Roman"/>
          <w:sz w:val="24"/>
          <w:szCs w:val="24"/>
        </w:rPr>
        <w:t>CSS</w:t>
      </w:r>
      <w:r w:rsidRPr="001A4E68">
        <w:rPr>
          <w:rFonts w:ascii="Times New Roman" w:hAnsi="Times New Roman" w:cs="Times New Roman"/>
          <w:sz w:val="24"/>
          <w:szCs w:val="24"/>
        </w:rPr>
        <w:t xml:space="preserve">. Thus, we </w:t>
      </w:r>
      <w:proofErr w:type="spellStart"/>
      <w:r w:rsidRPr="001A4E68">
        <w:rPr>
          <w:rFonts w:ascii="Times New Roman" w:hAnsi="Times New Roman" w:cs="Times New Roman"/>
          <w:sz w:val="24"/>
          <w:szCs w:val="24"/>
        </w:rPr>
        <w:t>hypothesise</w:t>
      </w:r>
      <w:proofErr w:type="spellEnd"/>
      <w:r w:rsidRPr="001A4E68">
        <w:rPr>
          <w:rFonts w:ascii="Times New Roman" w:hAnsi="Times New Roman" w:cs="Times New Roman"/>
          <w:sz w:val="24"/>
          <w:szCs w:val="24"/>
        </w:rPr>
        <w:t xml:space="preserve"> </w:t>
      </w:r>
      <w:r w:rsidRPr="00D33A7B">
        <w:rPr>
          <w:rFonts w:ascii="Times New Roman" w:hAnsi="Times New Roman" w:cs="Times New Roman"/>
          <w:sz w:val="24"/>
          <w:szCs w:val="24"/>
        </w:rPr>
        <w:t>that:</w:t>
      </w:r>
    </w:p>
    <w:p w14:paraId="1D17A302" w14:textId="77777777" w:rsidR="00482C20" w:rsidRPr="00D33A7B" w:rsidRDefault="00482C20" w:rsidP="00482C20">
      <w:pPr>
        <w:spacing w:after="0" w:line="360" w:lineRule="auto"/>
        <w:ind w:left="720" w:hanging="720"/>
        <w:jc w:val="both"/>
        <w:rPr>
          <w:rFonts w:ascii="Times New Roman" w:hAnsi="Times New Roman" w:cs="Times New Roman"/>
          <w:sz w:val="24"/>
          <w:szCs w:val="24"/>
        </w:rPr>
      </w:pPr>
      <w:r w:rsidRPr="00D33A7B">
        <w:rPr>
          <w:rFonts w:ascii="Times New Roman" w:hAnsi="Times New Roman" w:cs="Times New Roman"/>
          <w:b/>
          <w:sz w:val="24"/>
          <w:szCs w:val="24"/>
        </w:rPr>
        <w:t>H2c:</w:t>
      </w:r>
      <w:r w:rsidRPr="00D33A7B">
        <w:rPr>
          <w:rFonts w:ascii="Times New Roman" w:hAnsi="Times New Roman" w:cs="Times New Roman"/>
          <w:b/>
          <w:sz w:val="24"/>
          <w:szCs w:val="24"/>
          <w:vertAlign w:val="subscript"/>
        </w:rPr>
        <w:tab/>
      </w:r>
      <w:r w:rsidRPr="00D33A7B">
        <w:rPr>
          <w:rFonts w:ascii="Times New Roman" w:hAnsi="Times New Roman" w:cs="Times New Roman"/>
          <w:sz w:val="24"/>
          <w:szCs w:val="24"/>
        </w:rPr>
        <w:t>Cooking skills</w:t>
      </w:r>
      <w:r w:rsidRPr="00D33A7B">
        <w:rPr>
          <w:rFonts w:ascii="Times New Roman" w:eastAsia="TimesNewRoman" w:hAnsi="Times New Roman" w:cs="Times New Roman"/>
          <w:bCs/>
          <w:sz w:val="24"/>
          <w:szCs w:val="24"/>
        </w:rPr>
        <w:t xml:space="preserve"> have no </w:t>
      </w:r>
      <w:r w:rsidRPr="00D33A7B">
        <w:rPr>
          <w:rFonts w:ascii="Times New Roman" w:hAnsi="Times New Roman" w:cs="Times New Roman"/>
          <w:sz w:val="24"/>
          <w:szCs w:val="24"/>
        </w:rPr>
        <w:t>significant effect on</w:t>
      </w:r>
      <w:r w:rsidRPr="00D33A7B">
        <w:rPr>
          <w:rFonts w:ascii="Times New Roman" w:eastAsia="TimesNewRoman" w:hAnsi="Times New Roman" w:cs="Times New Roman"/>
          <w:bCs/>
          <w:sz w:val="24"/>
          <w:szCs w:val="24"/>
        </w:rPr>
        <w:t xml:space="preserve"> cooking self-efficacy</w:t>
      </w:r>
    </w:p>
    <w:p w14:paraId="2ED53E52" w14:textId="77777777" w:rsidR="00482C20" w:rsidRPr="002D6040" w:rsidRDefault="00482C20" w:rsidP="00482C20">
      <w:pPr>
        <w:spacing w:after="0"/>
        <w:jc w:val="both"/>
        <w:rPr>
          <w:rFonts w:ascii="Times New Roman" w:hAnsi="Times New Roman" w:cs="Times New Roman"/>
          <w:b/>
          <w:bCs/>
          <w:sz w:val="16"/>
          <w:szCs w:val="16"/>
        </w:rPr>
      </w:pPr>
    </w:p>
    <w:p w14:paraId="45C4AB47" w14:textId="77777777" w:rsidR="00482C20" w:rsidRPr="00784998" w:rsidRDefault="00482C20" w:rsidP="00482C20">
      <w:pPr>
        <w:spacing w:after="0"/>
        <w:jc w:val="both"/>
        <w:rPr>
          <w:rFonts w:ascii="Times New Roman" w:hAnsi="Times New Roman" w:cs="Times New Roman"/>
          <w:b/>
          <w:bCs/>
          <w:sz w:val="24"/>
          <w:szCs w:val="24"/>
        </w:rPr>
      </w:pPr>
      <w:r w:rsidRPr="00784998">
        <w:rPr>
          <w:rFonts w:ascii="Times New Roman" w:hAnsi="Times New Roman" w:cs="Times New Roman"/>
          <w:b/>
          <w:bCs/>
          <w:sz w:val="24"/>
          <w:szCs w:val="24"/>
        </w:rPr>
        <w:t xml:space="preserve">Cooking passion </w:t>
      </w:r>
      <w:r>
        <w:rPr>
          <w:rFonts w:ascii="Times New Roman" w:eastAsia="TimesNewRoman" w:hAnsi="Times New Roman" w:cs="Times New Roman"/>
          <w:b/>
          <w:bCs/>
          <w:sz w:val="24"/>
          <w:szCs w:val="24"/>
        </w:rPr>
        <w:t>and</w:t>
      </w:r>
      <w:r w:rsidRPr="00784998">
        <w:rPr>
          <w:rFonts w:ascii="Times New Roman" w:hAnsi="Times New Roman" w:cs="Times New Roman"/>
          <w:b/>
          <w:bCs/>
          <w:sz w:val="24"/>
          <w:szCs w:val="24"/>
        </w:rPr>
        <w:t xml:space="preserve"> entrepreneurial intentions</w:t>
      </w:r>
    </w:p>
    <w:p w14:paraId="24EB9451" w14:textId="77777777" w:rsidR="00482C20" w:rsidRPr="00304AD1" w:rsidRDefault="00482C20" w:rsidP="00482C20">
      <w:pPr>
        <w:spacing w:after="0" w:line="240" w:lineRule="auto"/>
        <w:jc w:val="both"/>
        <w:rPr>
          <w:rFonts w:ascii="Times New Roman" w:hAnsi="Times New Roman" w:cs="Times New Roman"/>
          <w:sz w:val="24"/>
          <w:szCs w:val="24"/>
          <w:lang w:val="en-NG"/>
        </w:rPr>
      </w:pPr>
      <w:r w:rsidRPr="001311CD">
        <w:rPr>
          <w:rFonts w:ascii="Times New Roman" w:hAnsi="Times New Roman" w:cs="Times New Roman"/>
          <w:sz w:val="24"/>
          <w:szCs w:val="24"/>
        </w:rPr>
        <w:t xml:space="preserve">Entrepreneurial passion plays important role in entrepreneurship development (e.g., Li et al., 2017; Mueller et al., 2017). </w:t>
      </w:r>
      <w:r>
        <w:rPr>
          <w:rFonts w:ascii="Times New Roman" w:hAnsi="Times New Roman" w:cs="Times New Roman"/>
          <w:sz w:val="24"/>
          <w:szCs w:val="24"/>
        </w:rPr>
        <w:t>Specifically, p</w:t>
      </w:r>
      <w:r w:rsidRPr="001311CD">
        <w:rPr>
          <w:rFonts w:ascii="Times New Roman" w:hAnsi="Times New Roman" w:cs="Times New Roman"/>
          <w:sz w:val="24"/>
          <w:szCs w:val="24"/>
        </w:rPr>
        <w:t xml:space="preserve">assion empowers </w:t>
      </w:r>
      <w:r>
        <w:rPr>
          <w:rFonts w:ascii="Times New Roman" w:hAnsi="Times New Roman" w:cs="Times New Roman"/>
          <w:sz w:val="24"/>
          <w:szCs w:val="24"/>
        </w:rPr>
        <w:t xml:space="preserve">individuals to </w:t>
      </w:r>
      <w:r w:rsidRPr="001311CD">
        <w:rPr>
          <w:rFonts w:ascii="Times New Roman" w:hAnsi="Times New Roman" w:cs="Times New Roman"/>
          <w:sz w:val="24"/>
          <w:szCs w:val="24"/>
        </w:rPr>
        <w:t xml:space="preserve">overcome challenges </w:t>
      </w:r>
      <w:r>
        <w:rPr>
          <w:rFonts w:ascii="Times New Roman" w:hAnsi="Times New Roman" w:cs="Times New Roman"/>
          <w:sz w:val="24"/>
          <w:szCs w:val="24"/>
        </w:rPr>
        <w:t xml:space="preserve">that are associated with </w:t>
      </w:r>
      <w:r w:rsidRPr="001311CD">
        <w:rPr>
          <w:rFonts w:ascii="Times New Roman" w:hAnsi="Times New Roman" w:cs="Times New Roman"/>
          <w:sz w:val="24"/>
          <w:szCs w:val="24"/>
        </w:rPr>
        <w:t xml:space="preserve">entrepreneurship </w:t>
      </w:r>
      <w:r>
        <w:rPr>
          <w:rFonts w:ascii="Times New Roman" w:hAnsi="Times New Roman" w:cs="Times New Roman"/>
          <w:sz w:val="24"/>
          <w:szCs w:val="24"/>
        </w:rPr>
        <w:t>development.</w:t>
      </w:r>
      <w:r w:rsidRPr="001311CD">
        <w:rPr>
          <w:rFonts w:ascii="Times New Roman" w:hAnsi="Times New Roman" w:cs="Times New Roman"/>
          <w:sz w:val="24"/>
          <w:szCs w:val="24"/>
        </w:rPr>
        <w:t xml:space="preserve"> </w:t>
      </w:r>
      <w:r>
        <w:rPr>
          <w:rFonts w:ascii="Times New Roman" w:hAnsi="Times New Roman" w:cs="Times New Roman"/>
          <w:sz w:val="24"/>
          <w:szCs w:val="24"/>
        </w:rPr>
        <w:t xml:space="preserve">It equally influences would-be entrepreneurs </w:t>
      </w:r>
      <w:r w:rsidRPr="001311CD">
        <w:rPr>
          <w:rFonts w:ascii="Times New Roman" w:hAnsi="Times New Roman" w:cs="Times New Roman"/>
          <w:sz w:val="24"/>
          <w:szCs w:val="24"/>
        </w:rPr>
        <w:t>to be committed to transforming personal interests into successful enterprises (Ferreira-Neto et al., 2023).</w:t>
      </w:r>
      <w:r>
        <w:rPr>
          <w:rFonts w:ascii="Times New Roman" w:hAnsi="Times New Roman" w:cs="Times New Roman"/>
          <w:sz w:val="24"/>
          <w:szCs w:val="24"/>
        </w:rPr>
        <w:t xml:space="preserve"> I</w:t>
      </w:r>
      <w:r w:rsidRPr="001311CD">
        <w:rPr>
          <w:rFonts w:ascii="Times New Roman" w:hAnsi="Times New Roman" w:cs="Times New Roman"/>
          <w:sz w:val="24"/>
          <w:szCs w:val="24"/>
        </w:rPr>
        <w:t>ndividuals who are passionate at entrepreneurship exhibit intense emotions and willingness towards (Cardon &amp; Kirk, 2015)</w:t>
      </w:r>
      <w:r>
        <w:rPr>
          <w:rFonts w:ascii="Times New Roman" w:hAnsi="Times New Roman" w:cs="Times New Roman"/>
          <w:sz w:val="24"/>
          <w:szCs w:val="24"/>
        </w:rPr>
        <w:t xml:space="preserve"> new </w:t>
      </w:r>
      <w:r w:rsidRPr="001311CD">
        <w:rPr>
          <w:rFonts w:ascii="Times New Roman" w:hAnsi="Times New Roman" w:cs="Times New Roman"/>
          <w:sz w:val="24"/>
          <w:szCs w:val="24"/>
        </w:rPr>
        <w:t>venture formation especially among university graduates (Anjum et al., 2021).</w:t>
      </w:r>
      <w:r>
        <w:rPr>
          <w:rFonts w:ascii="Times New Roman" w:hAnsi="Times New Roman" w:cs="Times New Roman"/>
          <w:sz w:val="24"/>
          <w:szCs w:val="24"/>
        </w:rPr>
        <w:t xml:space="preserve"> </w:t>
      </w:r>
      <w:r w:rsidRPr="001311CD">
        <w:rPr>
          <w:rFonts w:ascii="Times New Roman" w:hAnsi="Times New Roman" w:cs="Times New Roman"/>
          <w:sz w:val="24"/>
          <w:szCs w:val="24"/>
        </w:rPr>
        <w:t xml:space="preserve">Entrepreneurial passion can lead a person to focus on what needs to be done in new venture creation process </w:t>
      </w:r>
      <w:r>
        <w:rPr>
          <w:rFonts w:ascii="Times New Roman" w:hAnsi="Times New Roman" w:cs="Times New Roman"/>
          <w:sz w:val="24"/>
          <w:szCs w:val="24"/>
        </w:rPr>
        <w:t>by</w:t>
      </w:r>
      <w:r w:rsidRPr="001311CD">
        <w:rPr>
          <w:rFonts w:ascii="Times New Roman" w:hAnsi="Times New Roman" w:cs="Times New Roman"/>
          <w:sz w:val="24"/>
          <w:szCs w:val="24"/>
        </w:rPr>
        <w:t xml:space="preserve"> trigger</w:t>
      </w:r>
      <w:r>
        <w:rPr>
          <w:rFonts w:ascii="Times New Roman" w:hAnsi="Times New Roman" w:cs="Times New Roman"/>
          <w:sz w:val="24"/>
          <w:szCs w:val="24"/>
        </w:rPr>
        <w:t>ing</w:t>
      </w:r>
      <w:r w:rsidRPr="001311CD">
        <w:rPr>
          <w:rFonts w:ascii="Times New Roman" w:hAnsi="Times New Roman" w:cs="Times New Roman"/>
          <w:sz w:val="24"/>
          <w:szCs w:val="24"/>
        </w:rPr>
        <w:t xml:space="preserve"> the planning of context-related and conduct of action-oriented </w:t>
      </w:r>
      <w:r>
        <w:rPr>
          <w:rFonts w:ascii="Times New Roman" w:hAnsi="Times New Roman" w:cs="Times New Roman"/>
          <w:sz w:val="24"/>
          <w:szCs w:val="24"/>
        </w:rPr>
        <w:t xml:space="preserve">EIS </w:t>
      </w:r>
      <w:r w:rsidRPr="001311CD">
        <w:rPr>
          <w:rFonts w:ascii="Times New Roman" w:hAnsi="Times New Roman" w:cs="Times New Roman"/>
          <w:sz w:val="24"/>
          <w:szCs w:val="24"/>
        </w:rPr>
        <w:t>(</w:t>
      </w:r>
      <w:proofErr w:type="spellStart"/>
      <w:r w:rsidRPr="001311CD">
        <w:rPr>
          <w:rFonts w:ascii="Times New Roman" w:hAnsi="Times New Roman" w:cs="Times New Roman"/>
          <w:sz w:val="24"/>
          <w:szCs w:val="24"/>
        </w:rPr>
        <w:t>Biraglia</w:t>
      </w:r>
      <w:proofErr w:type="spellEnd"/>
      <w:r w:rsidRPr="001311CD">
        <w:rPr>
          <w:rFonts w:ascii="Times New Roman" w:hAnsi="Times New Roman" w:cs="Times New Roman"/>
          <w:sz w:val="24"/>
          <w:szCs w:val="24"/>
        </w:rPr>
        <w:t xml:space="preserve"> &amp; </w:t>
      </w:r>
      <w:proofErr w:type="spellStart"/>
      <w:r w:rsidRPr="001311CD">
        <w:rPr>
          <w:rFonts w:ascii="Times New Roman" w:hAnsi="Times New Roman" w:cs="Times New Roman"/>
          <w:sz w:val="24"/>
          <w:szCs w:val="24"/>
        </w:rPr>
        <w:t>Kadile</w:t>
      </w:r>
      <w:proofErr w:type="spellEnd"/>
      <w:r w:rsidRPr="001311CD">
        <w:rPr>
          <w:rFonts w:ascii="Times New Roman" w:hAnsi="Times New Roman" w:cs="Times New Roman"/>
          <w:sz w:val="24"/>
          <w:szCs w:val="24"/>
        </w:rPr>
        <w:t xml:space="preserve">, 2017). </w:t>
      </w:r>
      <w:r>
        <w:rPr>
          <w:rFonts w:ascii="Times New Roman" w:hAnsi="Times New Roman" w:cs="Times New Roman"/>
          <w:sz w:val="24"/>
          <w:szCs w:val="24"/>
        </w:rPr>
        <w:t xml:space="preserve">In addition to contributing to triggering </w:t>
      </w:r>
      <w:r w:rsidRPr="001311CD">
        <w:rPr>
          <w:rFonts w:ascii="Times New Roman" w:hAnsi="Times New Roman" w:cs="Times New Roman"/>
          <w:sz w:val="24"/>
          <w:szCs w:val="24"/>
        </w:rPr>
        <w:t xml:space="preserve">digital </w:t>
      </w:r>
      <w:r>
        <w:rPr>
          <w:rFonts w:ascii="Times New Roman" w:hAnsi="Times New Roman" w:cs="Times New Roman"/>
          <w:sz w:val="24"/>
          <w:szCs w:val="24"/>
        </w:rPr>
        <w:t>EIS</w:t>
      </w:r>
      <w:r w:rsidRPr="001311CD">
        <w:rPr>
          <w:rFonts w:ascii="Times New Roman" w:hAnsi="Times New Roman" w:cs="Times New Roman"/>
          <w:sz w:val="24"/>
          <w:szCs w:val="24"/>
        </w:rPr>
        <w:t xml:space="preserve"> (</w:t>
      </w:r>
      <w:proofErr w:type="spellStart"/>
      <w:r w:rsidRPr="001311CD">
        <w:rPr>
          <w:rFonts w:ascii="Times New Roman" w:hAnsi="Times New Roman" w:cs="Times New Roman"/>
          <w:sz w:val="24"/>
          <w:szCs w:val="24"/>
        </w:rPr>
        <w:t>Prameka</w:t>
      </w:r>
      <w:proofErr w:type="spellEnd"/>
      <w:r w:rsidRPr="001311CD">
        <w:rPr>
          <w:rFonts w:ascii="Times New Roman" w:hAnsi="Times New Roman" w:cs="Times New Roman"/>
          <w:sz w:val="24"/>
          <w:szCs w:val="24"/>
        </w:rPr>
        <w:t xml:space="preserve"> &amp; Kurniawan, 2023)</w:t>
      </w:r>
      <w:r>
        <w:rPr>
          <w:rFonts w:ascii="Times New Roman" w:hAnsi="Times New Roman" w:cs="Times New Roman"/>
          <w:sz w:val="24"/>
          <w:szCs w:val="24"/>
        </w:rPr>
        <w:t xml:space="preserve">, entrepreneurial </w:t>
      </w:r>
      <w:r w:rsidRPr="007C46B0">
        <w:rPr>
          <w:rFonts w:ascii="Times New Roman" w:hAnsi="Times New Roman" w:cs="Times New Roman"/>
          <w:sz w:val="24"/>
          <w:szCs w:val="24"/>
        </w:rPr>
        <w:t xml:space="preserve">passion </w:t>
      </w:r>
      <w:r w:rsidRPr="007C46B0">
        <w:rPr>
          <w:rFonts w:ascii="Times New Roman" w:hAnsi="Times New Roman" w:cs="Times New Roman"/>
          <w:sz w:val="24"/>
          <w:szCs w:val="24"/>
        </w:rPr>
        <w:lastRenderedPageBreak/>
        <w:t xml:space="preserve">influences EIS for diverse business ventures (e.g., </w:t>
      </w:r>
      <w:proofErr w:type="spellStart"/>
      <w:r w:rsidRPr="007C46B0">
        <w:rPr>
          <w:rFonts w:ascii="Times New Roman" w:hAnsi="Times New Roman" w:cs="Times New Roman"/>
          <w:sz w:val="24"/>
          <w:szCs w:val="24"/>
        </w:rPr>
        <w:t>Bignetti</w:t>
      </w:r>
      <w:proofErr w:type="spellEnd"/>
      <w:r w:rsidRPr="007C46B0">
        <w:rPr>
          <w:rFonts w:ascii="Times New Roman" w:hAnsi="Times New Roman" w:cs="Times New Roman"/>
          <w:sz w:val="24"/>
          <w:szCs w:val="24"/>
        </w:rPr>
        <w:t xml:space="preserve"> et al., 2021; Neneh, 2022). </w:t>
      </w:r>
      <w:r w:rsidRPr="007C46B0">
        <w:rPr>
          <w:rFonts w:ascii="Times New Roman" w:hAnsi="Times New Roman" w:cs="Times New Roman"/>
          <w:sz w:val="24"/>
          <w:szCs w:val="24"/>
          <w:lang w:val="en-NG"/>
        </w:rPr>
        <w:t>Wu</w:t>
      </w:r>
      <w:r w:rsidRPr="007C46B0">
        <w:rPr>
          <w:rFonts w:ascii="Times New Roman" w:hAnsi="Times New Roman" w:cs="Times New Roman"/>
          <w:sz w:val="24"/>
          <w:szCs w:val="24"/>
        </w:rPr>
        <w:t xml:space="preserve"> et al. (2022) establish that e</w:t>
      </w:r>
      <w:r w:rsidRPr="007C46B0">
        <w:rPr>
          <w:rFonts w:ascii="Times New Roman" w:hAnsi="Times New Roman" w:cs="Times New Roman"/>
          <w:sz w:val="24"/>
          <w:szCs w:val="24"/>
          <w:lang w:val="en-NG"/>
        </w:rPr>
        <w:t>entrepreneurial passion is the strongest predictor of the willingness to be self-employed among college students, while</w:t>
      </w:r>
      <w:r w:rsidRPr="007C46B0">
        <w:rPr>
          <w:rFonts w:ascii="Times New Roman" w:hAnsi="Times New Roman" w:cs="Times New Roman"/>
          <w:sz w:val="24"/>
          <w:szCs w:val="24"/>
        </w:rPr>
        <w:t xml:space="preserve"> </w:t>
      </w:r>
      <w:proofErr w:type="spellStart"/>
      <w:r w:rsidRPr="007C46B0">
        <w:rPr>
          <w:rFonts w:ascii="Times New Roman" w:hAnsi="Times New Roman" w:cs="Times New Roman"/>
          <w:sz w:val="24"/>
          <w:szCs w:val="24"/>
        </w:rPr>
        <w:t>Maziriri</w:t>
      </w:r>
      <w:proofErr w:type="spellEnd"/>
      <w:r w:rsidRPr="007C46B0">
        <w:rPr>
          <w:rFonts w:ascii="Times New Roman" w:hAnsi="Times New Roman" w:cs="Times New Roman"/>
          <w:sz w:val="24"/>
          <w:szCs w:val="24"/>
        </w:rPr>
        <w:t xml:space="preserve"> et al. (2024) found that parents’ entrepreneurial passion can influence students’ attitude towards becoming technopreneurs. Thus, we argue that CPN may trigger EIS for food business. Accordingly, the </w:t>
      </w:r>
      <w:r>
        <w:rPr>
          <w:rFonts w:ascii="Times New Roman" w:hAnsi="Times New Roman" w:cs="Times New Roman"/>
          <w:sz w:val="24"/>
          <w:szCs w:val="24"/>
        </w:rPr>
        <w:t xml:space="preserve">following proposition was developed: </w:t>
      </w:r>
    </w:p>
    <w:p w14:paraId="7CA5B2E0" w14:textId="77777777" w:rsidR="00482C20" w:rsidRPr="00DD3572" w:rsidRDefault="00482C20" w:rsidP="00482C20">
      <w:pPr>
        <w:spacing w:after="0" w:line="36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3a:</w:t>
      </w:r>
      <w:r w:rsidRPr="00CE4EB5">
        <w:rPr>
          <w:rFonts w:ascii="Times New Roman" w:hAnsi="Times New Roman" w:cs="Times New Roman"/>
          <w:sz w:val="24"/>
          <w:szCs w:val="24"/>
        </w:rPr>
        <w:tab/>
        <w:t xml:space="preserve">Cooking </w:t>
      </w:r>
      <w:r>
        <w:rPr>
          <w:rFonts w:ascii="Times New Roman" w:hAnsi="Times New Roman" w:cs="Times New Roman"/>
          <w:sz w:val="24"/>
          <w:szCs w:val="24"/>
        </w:rPr>
        <w:t>passion</w:t>
      </w:r>
      <w:r w:rsidRPr="00CE4EB5">
        <w:rPr>
          <w:rFonts w:ascii="Times New Roman" w:hAnsi="Times New Roman" w:cs="Times New Roman"/>
          <w:sz w:val="24"/>
          <w:szCs w:val="24"/>
        </w:rPr>
        <w:t xml:space="preserve"> </w:t>
      </w:r>
      <w:r w:rsidRPr="00CE4EB5">
        <w:rPr>
          <w:rFonts w:ascii="Times New Roman" w:eastAsia="TimesNewRoman" w:hAnsi="Times New Roman" w:cs="Times New Roman"/>
          <w:bCs/>
          <w:sz w:val="24"/>
          <w:szCs w:val="24"/>
        </w:rPr>
        <w:t xml:space="preserve">has no </w:t>
      </w:r>
      <w:r w:rsidRPr="00CE4EB5">
        <w:rPr>
          <w:rFonts w:ascii="Times New Roman" w:hAnsi="Times New Roman" w:cs="Times New Roman"/>
          <w:sz w:val="24"/>
          <w:szCs w:val="24"/>
        </w:rPr>
        <w:t>significant effect on entrepreneur</w:t>
      </w:r>
      <w:r>
        <w:rPr>
          <w:rFonts w:ascii="Times New Roman" w:hAnsi="Times New Roman" w:cs="Times New Roman"/>
          <w:sz w:val="24"/>
          <w:szCs w:val="24"/>
        </w:rPr>
        <w:t>ial intentions</w:t>
      </w:r>
    </w:p>
    <w:p w14:paraId="7BCC3834" w14:textId="77777777" w:rsidR="00482C20" w:rsidRPr="000D1675" w:rsidRDefault="00482C20" w:rsidP="00482C20">
      <w:pPr>
        <w:spacing w:after="0" w:line="240" w:lineRule="auto"/>
        <w:ind w:left="-2"/>
        <w:jc w:val="both"/>
        <w:rPr>
          <w:rFonts w:ascii="Times New Roman" w:hAnsi="Times New Roman" w:cs="Times New Roman"/>
          <w:b/>
          <w:sz w:val="24"/>
          <w:szCs w:val="24"/>
        </w:rPr>
      </w:pPr>
      <w:r w:rsidRPr="000D1675">
        <w:rPr>
          <w:rFonts w:ascii="Times New Roman" w:hAnsi="Times New Roman" w:cs="Times New Roman"/>
          <w:b/>
          <w:sz w:val="24"/>
          <w:szCs w:val="24"/>
        </w:rPr>
        <w:t xml:space="preserve">Cooking </w:t>
      </w:r>
      <w:r w:rsidRPr="000D1675">
        <w:rPr>
          <w:rFonts w:ascii="Times New Roman" w:eastAsia="TimesNewRoman" w:hAnsi="Times New Roman" w:cs="Times New Roman"/>
          <w:b/>
          <w:sz w:val="24"/>
          <w:szCs w:val="24"/>
        </w:rPr>
        <w:t>tacit knowledge sharing</w:t>
      </w:r>
      <w:r w:rsidRPr="000D1675">
        <w:rPr>
          <w:rFonts w:ascii="Times New Roman" w:hAnsi="Times New Roman" w:cs="Times New Roman"/>
          <w:b/>
          <w:sz w:val="24"/>
          <w:szCs w:val="24"/>
        </w:rPr>
        <w:t xml:space="preserve"> </w:t>
      </w:r>
      <w:r w:rsidRPr="000D1675">
        <w:rPr>
          <w:rFonts w:ascii="Times New Roman" w:eastAsia="TimesNewRoman" w:hAnsi="Times New Roman" w:cs="Times New Roman"/>
          <w:b/>
          <w:sz w:val="24"/>
          <w:szCs w:val="24"/>
        </w:rPr>
        <w:t>and</w:t>
      </w:r>
      <w:r w:rsidRPr="000D1675">
        <w:rPr>
          <w:rFonts w:ascii="Times New Roman" w:hAnsi="Times New Roman" w:cs="Times New Roman"/>
          <w:b/>
          <w:sz w:val="24"/>
          <w:szCs w:val="24"/>
        </w:rPr>
        <w:t xml:space="preserve"> entrepreneurial intentions</w:t>
      </w:r>
    </w:p>
    <w:p w14:paraId="64951468" w14:textId="77777777" w:rsidR="00482C20" w:rsidRPr="00824CFA" w:rsidRDefault="00482C20" w:rsidP="00482C20">
      <w:pPr>
        <w:spacing w:after="0" w:line="240" w:lineRule="auto"/>
        <w:jc w:val="both"/>
        <w:rPr>
          <w:rFonts w:ascii="Times New Roman" w:hAnsi="Times New Roman" w:cs="Times New Roman"/>
          <w:sz w:val="24"/>
          <w:szCs w:val="24"/>
          <w:lang w:val="en-NG"/>
        </w:rPr>
      </w:pPr>
      <w:r w:rsidRPr="00FE22AC">
        <w:rPr>
          <w:rFonts w:ascii="Times New Roman" w:hAnsi="Times New Roman" w:cs="Times New Roman"/>
          <w:sz w:val="24"/>
          <w:szCs w:val="24"/>
        </w:rPr>
        <w:t>Entrepreneurial knowledge</w:t>
      </w:r>
      <w:r>
        <w:rPr>
          <w:rFonts w:ascii="Times New Roman" w:hAnsi="Times New Roman" w:cs="Times New Roman"/>
          <w:sz w:val="24"/>
          <w:szCs w:val="24"/>
        </w:rPr>
        <w:t xml:space="preserve"> enhances the ability of an individual to </w:t>
      </w:r>
      <w:r w:rsidRPr="00FE22AC">
        <w:rPr>
          <w:rFonts w:ascii="Times New Roman" w:hAnsi="Times New Roman" w:cs="Times New Roman"/>
          <w:sz w:val="24"/>
          <w:szCs w:val="24"/>
        </w:rPr>
        <w:t>identif</w:t>
      </w:r>
      <w:r>
        <w:rPr>
          <w:rFonts w:ascii="Times New Roman" w:hAnsi="Times New Roman" w:cs="Times New Roman"/>
          <w:sz w:val="24"/>
          <w:szCs w:val="24"/>
        </w:rPr>
        <w:t xml:space="preserve">y </w:t>
      </w:r>
      <w:r w:rsidRPr="00FE22AC">
        <w:rPr>
          <w:rFonts w:ascii="Times New Roman" w:hAnsi="Times New Roman" w:cs="Times New Roman"/>
          <w:sz w:val="24"/>
          <w:szCs w:val="24"/>
        </w:rPr>
        <w:t>and/or creat</w:t>
      </w:r>
      <w:r>
        <w:rPr>
          <w:rFonts w:ascii="Times New Roman" w:hAnsi="Times New Roman" w:cs="Times New Roman"/>
          <w:sz w:val="24"/>
          <w:szCs w:val="24"/>
        </w:rPr>
        <w:t>e</w:t>
      </w:r>
      <w:r w:rsidRPr="00FE22AC">
        <w:rPr>
          <w:rFonts w:ascii="Times New Roman" w:hAnsi="Times New Roman" w:cs="Times New Roman"/>
          <w:sz w:val="24"/>
          <w:szCs w:val="24"/>
        </w:rPr>
        <w:t xml:space="preserve"> business opportunities, and t</w:t>
      </w:r>
      <w:r>
        <w:rPr>
          <w:rFonts w:ascii="Times New Roman" w:hAnsi="Times New Roman" w:cs="Times New Roman"/>
          <w:sz w:val="24"/>
          <w:szCs w:val="24"/>
        </w:rPr>
        <w:t xml:space="preserve">o </w:t>
      </w:r>
      <w:r w:rsidRPr="00FE22AC">
        <w:rPr>
          <w:rFonts w:ascii="Times New Roman" w:hAnsi="Times New Roman" w:cs="Times New Roman"/>
          <w:sz w:val="24"/>
          <w:szCs w:val="24"/>
        </w:rPr>
        <w:t xml:space="preserve">satisfy the opportunities </w:t>
      </w:r>
      <w:r>
        <w:rPr>
          <w:rFonts w:ascii="Times New Roman" w:hAnsi="Times New Roman" w:cs="Times New Roman"/>
          <w:sz w:val="24"/>
          <w:szCs w:val="24"/>
        </w:rPr>
        <w:t xml:space="preserve">through new venture formation </w:t>
      </w:r>
      <w:r w:rsidRPr="00FE22AC">
        <w:rPr>
          <w:rFonts w:ascii="Times New Roman" w:hAnsi="Times New Roman" w:cs="Times New Roman"/>
          <w:sz w:val="24"/>
          <w:szCs w:val="24"/>
        </w:rPr>
        <w:t>(Martin et al., 2013).</w:t>
      </w:r>
      <w:r>
        <w:rPr>
          <w:rFonts w:ascii="Times New Roman" w:hAnsi="Times New Roman" w:cs="Times New Roman"/>
          <w:sz w:val="24"/>
          <w:szCs w:val="24"/>
        </w:rPr>
        <w:t xml:space="preserve"> Similarly, t</w:t>
      </w:r>
      <w:r w:rsidRPr="00FE22AC">
        <w:rPr>
          <w:rFonts w:ascii="Times New Roman" w:hAnsi="Times New Roman" w:cs="Times New Roman"/>
          <w:sz w:val="24"/>
          <w:szCs w:val="24"/>
        </w:rPr>
        <w:t xml:space="preserve">he discovery and exploitation of entrepreneurial opportunities </w:t>
      </w:r>
      <w:proofErr w:type="gramStart"/>
      <w:r w:rsidRPr="00FE22AC">
        <w:rPr>
          <w:rFonts w:ascii="Times New Roman" w:hAnsi="Times New Roman" w:cs="Times New Roman"/>
          <w:sz w:val="24"/>
          <w:szCs w:val="24"/>
        </w:rPr>
        <w:t>requires</w:t>
      </w:r>
      <w:proofErr w:type="gramEnd"/>
      <w:r w:rsidRPr="00FE22AC">
        <w:rPr>
          <w:rFonts w:ascii="Times New Roman" w:hAnsi="Times New Roman" w:cs="Times New Roman"/>
          <w:sz w:val="24"/>
          <w:szCs w:val="24"/>
        </w:rPr>
        <w:t xml:space="preserve"> entrepreneurial knowledge (</w:t>
      </w:r>
      <w:proofErr w:type="spellStart"/>
      <w:r w:rsidRPr="00FE22AC">
        <w:rPr>
          <w:rFonts w:ascii="Times New Roman" w:hAnsi="Times New Roman" w:cs="Times New Roman"/>
          <w:sz w:val="24"/>
          <w:szCs w:val="24"/>
        </w:rPr>
        <w:t>Oosterbeek</w:t>
      </w:r>
      <w:proofErr w:type="spellEnd"/>
      <w:r w:rsidRPr="00FE22AC">
        <w:rPr>
          <w:rFonts w:ascii="Times New Roman" w:hAnsi="Times New Roman" w:cs="Times New Roman"/>
          <w:sz w:val="24"/>
          <w:szCs w:val="24"/>
        </w:rPr>
        <w:t xml:space="preserve"> et al., 2010). Hence, entrepreneurial knowledge</w:t>
      </w:r>
      <w:r>
        <w:rPr>
          <w:rFonts w:ascii="Times New Roman" w:hAnsi="Times New Roman" w:cs="Times New Roman"/>
          <w:sz w:val="24"/>
          <w:szCs w:val="24"/>
        </w:rPr>
        <w:t>; particularly</w:t>
      </w:r>
      <w:r w:rsidRPr="00FE22AC">
        <w:rPr>
          <w:rFonts w:ascii="Times New Roman" w:hAnsi="Times New Roman" w:cs="Times New Roman"/>
          <w:sz w:val="24"/>
          <w:szCs w:val="24"/>
        </w:rPr>
        <w:t xml:space="preserve"> tacit knowledge sharing </w:t>
      </w:r>
      <w:r>
        <w:rPr>
          <w:rFonts w:ascii="Times New Roman" w:hAnsi="Times New Roman" w:cs="Times New Roman"/>
          <w:sz w:val="24"/>
          <w:szCs w:val="24"/>
        </w:rPr>
        <w:t>can trigger EIS</w:t>
      </w:r>
      <w:r w:rsidRPr="00FE22AC">
        <w:rPr>
          <w:rFonts w:ascii="Times New Roman" w:hAnsi="Times New Roman" w:cs="Times New Roman"/>
          <w:sz w:val="24"/>
          <w:szCs w:val="24"/>
        </w:rPr>
        <w:t xml:space="preserve"> (Ferreira-Neto et al., 2023; van Houten, 2023).</w:t>
      </w:r>
      <w:r>
        <w:rPr>
          <w:rFonts w:ascii="Times New Roman" w:hAnsi="Times New Roman" w:cs="Times New Roman"/>
          <w:sz w:val="24"/>
          <w:szCs w:val="24"/>
        </w:rPr>
        <w:t xml:space="preserve"> T</w:t>
      </w:r>
      <w:r w:rsidRPr="00FE22AC">
        <w:rPr>
          <w:rFonts w:ascii="Times New Roman" w:hAnsi="Times New Roman" w:cs="Times New Roman"/>
          <w:sz w:val="24"/>
          <w:szCs w:val="24"/>
        </w:rPr>
        <w:t xml:space="preserve">acit knowledge is difficult to share (Nonaka 1994). </w:t>
      </w:r>
      <w:r>
        <w:rPr>
          <w:rFonts w:ascii="Times New Roman" w:hAnsi="Times New Roman" w:cs="Times New Roman"/>
          <w:sz w:val="24"/>
          <w:szCs w:val="24"/>
        </w:rPr>
        <w:t>However, since it is a personal and practical</w:t>
      </w:r>
      <w:r w:rsidRPr="00FE22AC">
        <w:rPr>
          <w:rFonts w:ascii="Times New Roman" w:hAnsi="Times New Roman" w:cs="Times New Roman"/>
          <w:sz w:val="24"/>
          <w:szCs w:val="24"/>
        </w:rPr>
        <w:t xml:space="preserve"> knowledge</w:t>
      </w:r>
      <w:r>
        <w:rPr>
          <w:rFonts w:ascii="Times New Roman" w:hAnsi="Times New Roman" w:cs="Times New Roman"/>
          <w:sz w:val="24"/>
          <w:szCs w:val="24"/>
        </w:rPr>
        <w:t>,</w:t>
      </w:r>
      <w:r w:rsidRPr="00FE22AC">
        <w:rPr>
          <w:rFonts w:ascii="Times New Roman" w:hAnsi="Times New Roman" w:cs="Times New Roman"/>
          <w:sz w:val="24"/>
          <w:szCs w:val="24"/>
        </w:rPr>
        <w:t xml:space="preserve"> </w:t>
      </w:r>
      <w:r>
        <w:rPr>
          <w:rFonts w:ascii="Times New Roman" w:hAnsi="Times New Roman" w:cs="Times New Roman"/>
          <w:sz w:val="24"/>
          <w:szCs w:val="24"/>
        </w:rPr>
        <w:t xml:space="preserve">it can be learned from the person who has it </w:t>
      </w:r>
      <w:r w:rsidRPr="00FE22AC">
        <w:rPr>
          <w:rFonts w:ascii="Times New Roman" w:hAnsi="Times New Roman" w:cs="Times New Roman"/>
          <w:sz w:val="24"/>
          <w:szCs w:val="24"/>
        </w:rPr>
        <w:t>(Sternberg et al., 1995)</w:t>
      </w:r>
      <w:r>
        <w:rPr>
          <w:rFonts w:ascii="Times New Roman" w:hAnsi="Times New Roman" w:cs="Times New Roman"/>
          <w:sz w:val="24"/>
          <w:szCs w:val="24"/>
        </w:rPr>
        <w:t xml:space="preserve"> through </w:t>
      </w:r>
      <w:r w:rsidRPr="00FE22AC">
        <w:rPr>
          <w:rFonts w:ascii="Times New Roman" w:hAnsi="Times New Roman" w:cs="Times New Roman"/>
          <w:sz w:val="24"/>
          <w:szCs w:val="24"/>
        </w:rPr>
        <w:t>practic</w:t>
      </w:r>
      <w:r>
        <w:rPr>
          <w:rFonts w:ascii="Times New Roman" w:hAnsi="Times New Roman" w:cs="Times New Roman"/>
          <w:sz w:val="24"/>
          <w:szCs w:val="24"/>
        </w:rPr>
        <w:t>e, experience</w:t>
      </w:r>
      <w:r w:rsidRPr="00FE22AC">
        <w:rPr>
          <w:rFonts w:ascii="Times New Roman" w:hAnsi="Times New Roman" w:cs="Times New Roman"/>
          <w:sz w:val="24"/>
          <w:szCs w:val="24"/>
        </w:rPr>
        <w:t xml:space="preserve"> </w:t>
      </w:r>
      <w:r>
        <w:rPr>
          <w:rFonts w:ascii="Times New Roman" w:hAnsi="Times New Roman" w:cs="Times New Roman"/>
          <w:sz w:val="24"/>
          <w:szCs w:val="24"/>
        </w:rPr>
        <w:t>and</w:t>
      </w:r>
      <w:r w:rsidRPr="00FE22AC">
        <w:rPr>
          <w:rFonts w:ascii="Times New Roman" w:hAnsi="Times New Roman" w:cs="Times New Roman"/>
          <w:sz w:val="24"/>
          <w:szCs w:val="24"/>
        </w:rPr>
        <w:t xml:space="preserve"> </w:t>
      </w:r>
      <w:proofErr w:type="spellStart"/>
      <w:r w:rsidRPr="00FE22AC">
        <w:rPr>
          <w:rFonts w:ascii="Times New Roman" w:hAnsi="Times New Roman" w:cs="Times New Roman"/>
          <w:sz w:val="24"/>
          <w:szCs w:val="24"/>
        </w:rPr>
        <w:t>socialisation</w:t>
      </w:r>
      <w:proofErr w:type="spellEnd"/>
      <w:r w:rsidRPr="00FE22AC">
        <w:rPr>
          <w:rFonts w:ascii="Times New Roman" w:hAnsi="Times New Roman" w:cs="Times New Roman"/>
          <w:sz w:val="24"/>
          <w:szCs w:val="24"/>
        </w:rPr>
        <w:t xml:space="preserve"> (Kucharska &amp; Erickson, 2021). </w:t>
      </w:r>
      <w:r>
        <w:rPr>
          <w:rFonts w:ascii="Times New Roman" w:hAnsi="Times New Roman" w:cs="Times New Roman"/>
          <w:sz w:val="24"/>
          <w:szCs w:val="24"/>
        </w:rPr>
        <w:t>Involvement in k</w:t>
      </w:r>
      <w:r w:rsidRPr="00FE22AC">
        <w:rPr>
          <w:rFonts w:ascii="Times New Roman" w:hAnsi="Times New Roman" w:cs="Times New Roman"/>
          <w:sz w:val="24"/>
          <w:szCs w:val="24"/>
        </w:rPr>
        <w:t xml:space="preserve">nowledge sharing influences </w:t>
      </w:r>
      <w:r>
        <w:rPr>
          <w:rFonts w:ascii="Times New Roman" w:hAnsi="Times New Roman" w:cs="Times New Roman"/>
          <w:sz w:val="24"/>
          <w:szCs w:val="24"/>
        </w:rPr>
        <w:t>self-</w:t>
      </w:r>
      <w:r w:rsidRPr="00FE22AC">
        <w:rPr>
          <w:rFonts w:ascii="Times New Roman" w:hAnsi="Times New Roman" w:cs="Times New Roman"/>
          <w:sz w:val="24"/>
          <w:szCs w:val="24"/>
        </w:rPr>
        <w:t>learning, self-study</w:t>
      </w:r>
      <w:r>
        <w:rPr>
          <w:rFonts w:ascii="Times New Roman" w:hAnsi="Times New Roman" w:cs="Times New Roman"/>
          <w:sz w:val="24"/>
          <w:szCs w:val="24"/>
        </w:rPr>
        <w:t>,</w:t>
      </w:r>
      <w:r w:rsidRPr="00FE22AC">
        <w:rPr>
          <w:rFonts w:ascii="Times New Roman" w:hAnsi="Times New Roman" w:cs="Times New Roman"/>
          <w:sz w:val="24"/>
          <w:szCs w:val="24"/>
        </w:rPr>
        <w:t xml:space="preserve"> innovative </w:t>
      </w:r>
      <w:proofErr w:type="spellStart"/>
      <w:r w:rsidRPr="00FE22AC">
        <w:rPr>
          <w:rFonts w:ascii="Times New Roman" w:hAnsi="Times New Roman" w:cs="Times New Roman"/>
          <w:sz w:val="24"/>
          <w:szCs w:val="24"/>
        </w:rPr>
        <w:t>behavio</w:t>
      </w:r>
      <w:r>
        <w:rPr>
          <w:rFonts w:ascii="Times New Roman" w:hAnsi="Times New Roman" w:cs="Times New Roman"/>
          <w:sz w:val="24"/>
          <w:szCs w:val="24"/>
        </w:rPr>
        <w:t>u</w:t>
      </w:r>
      <w:r w:rsidRPr="00FE22AC">
        <w:rPr>
          <w:rFonts w:ascii="Times New Roman" w:hAnsi="Times New Roman" w:cs="Times New Roman"/>
          <w:sz w:val="24"/>
          <w:szCs w:val="24"/>
        </w:rPr>
        <w:t>r</w:t>
      </w:r>
      <w:proofErr w:type="spellEnd"/>
      <w:r>
        <w:rPr>
          <w:rFonts w:ascii="Times New Roman" w:hAnsi="Times New Roman" w:cs="Times New Roman"/>
          <w:sz w:val="24"/>
          <w:szCs w:val="24"/>
        </w:rPr>
        <w:t xml:space="preserve">, </w:t>
      </w:r>
      <w:r w:rsidRPr="00FE22AC">
        <w:rPr>
          <w:rFonts w:ascii="Times New Roman" w:hAnsi="Times New Roman" w:cs="Times New Roman"/>
          <w:sz w:val="24"/>
          <w:szCs w:val="24"/>
        </w:rPr>
        <w:t>tacit knowledge development, willingness to share, and the creation of innovative product and/or service (Kucharska &amp; Erickson, 2021</w:t>
      </w:r>
      <w:r>
        <w:rPr>
          <w:rFonts w:ascii="Times New Roman" w:hAnsi="Times New Roman" w:cs="Times New Roman"/>
          <w:sz w:val="24"/>
          <w:szCs w:val="24"/>
        </w:rPr>
        <w:t xml:space="preserve">; </w:t>
      </w:r>
      <w:proofErr w:type="spellStart"/>
      <w:r w:rsidRPr="00FE22AC">
        <w:rPr>
          <w:rFonts w:ascii="Times New Roman" w:eastAsia="Times New Roman" w:hAnsi="Times New Roman" w:cs="Times New Roman"/>
          <w:bCs/>
          <w:sz w:val="24"/>
          <w:szCs w:val="24"/>
        </w:rPr>
        <w:t>Setianto</w:t>
      </w:r>
      <w:proofErr w:type="spellEnd"/>
      <w:r w:rsidRPr="00FE22AC">
        <w:rPr>
          <w:rFonts w:ascii="Times New Roman" w:hAnsi="Times New Roman" w:cs="Times New Roman"/>
          <w:bCs/>
          <w:sz w:val="24"/>
          <w:szCs w:val="24"/>
        </w:rPr>
        <w:t xml:space="preserve"> et</w:t>
      </w:r>
      <w:r w:rsidRPr="00342D96">
        <w:rPr>
          <w:rFonts w:ascii="Times New Roman" w:hAnsi="Times New Roman" w:cs="Times New Roman"/>
          <w:bCs/>
          <w:sz w:val="24"/>
          <w:szCs w:val="24"/>
        </w:rPr>
        <w:t xml:space="preserve"> al.</w:t>
      </w:r>
      <w:r w:rsidRPr="00342D96">
        <w:rPr>
          <w:rFonts w:ascii="Times New Roman" w:eastAsia="Times New Roman" w:hAnsi="Times New Roman" w:cs="Times New Roman"/>
          <w:bCs/>
          <w:sz w:val="24"/>
          <w:szCs w:val="24"/>
        </w:rPr>
        <w:t>,</w:t>
      </w:r>
      <w:r w:rsidRPr="00342D96">
        <w:rPr>
          <w:rFonts w:ascii="Times New Roman" w:hAnsi="Times New Roman" w:cs="Times New Roman"/>
          <w:bCs/>
          <w:sz w:val="24"/>
          <w:szCs w:val="24"/>
        </w:rPr>
        <w:t xml:space="preserve"> 2020</w:t>
      </w:r>
      <w:r w:rsidRPr="00342D96">
        <w:rPr>
          <w:rFonts w:ascii="Times New Roman" w:hAnsi="Times New Roman" w:cs="Times New Roman"/>
          <w:sz w:val="24"/>
          <w:szCs w:val="24"/>
        </w:rPr>
        <w:t xml:space="preserve">). </w:t>
      </w:r>
      <w:r w:rsidRPr="00342D96">
        <w:rPr>
          <w:rFonts w:ascii="Times New Roman" w:hAnsi="Times New Roman" w:cs="Times New Roman"/>
          <w:sz w:val="24"/>
          <w:szCs w:val="24"/>
          <w:lang w:val="en-NG"/>
        </w:rPr>
        <w:t xml:space="preserve">Karakaş et al. (2024) found that entrepreneurial knowledge influences students’ entrepreneurial intentions. </w:t>
      </w:r>
      <w:r w:rsidRPr="00342D96">
        <w:rPr>
          <w:rFonts w:ascii="Times New Roman" w:hAnsi="Times New Roman" w:cs="Times New Roman"/>
          <w:sz w:val="24"/>
          <w:szCs w:val="24"/>
        </w:rPr>
        <w:t xml:space="preserve">Babarinde and </w:t>
      </w:r>
      <w:proofErr w:type="spellStart"/>
      <w:r w:rsidRPr="00342D96">
        <w:rPr>
          <w:rFonts w:ascii="Times New Roman" w:hAnsi="Times New Roman" w:cs="Times New Roman"/>
          <w:sz w:val="24"/>
          <w:szCs w:val="24"/>
        </w:rPr>
        <w:t>Elutide</w:t>
      </w:r>
      <w:proofErr w:type="spellEnd"/>
      <w:r w:rsidRPr="00342D96">
        <w:rPr>
          <w:rFonts w:ascii="Times New Roman" w:hAnsi="Times New Roman" w:cs="Times New Roman"/>
          <w:sz w:val="24"/>
          <w:szCs w:val="24"/>
        </w:rPr>
        <w:t xml:space="preserve"> (2024) conclude that knowledge sharing </w:t>
      </w:r>
      <w:proofErr w:type="spellStart"/>
      <w:r w:rsidRPr="00342D96">
        <w:rPr>
          <w:rFonts w:ascii="Times New Roman" w:hAnsi="Times New Roman" w:cs="Times New Roman"/>
          <w:sz w:val="24"/>
          <w:szCs w:val="24"/>
        </w:rPr>
        <w:t>behaviour</w:t>
      </w:r>
      <w:proofErr w:type="spellEnd"/>
      <w:r w:rsidRPr="00342D96">
        <w:rPr>
          <w:rFonts w:ascii="Times New Roman" w:hAnsi="Times New Roman" w:cs="Times New Roman"/>
          <w:sz w:val="24"/>
          <w:szCs w:val="24"/>
        </w:rPr>
        <w:t xml:space="preserve"> is related to entrepreneurial intention. </w:t>
      </w:r>
      <w:r w:rsidRPr="00824CFA">
        <w:rPr>
          <w:rFonts w:ascii="Times New Roman" w:hAnsi="Times New Roman" w:cs="Times New Roman"/>
          <w:sz w:val="24"/>
          <w:szCs w:val="24"/>
        </w:rPr>
        <w:t>Thus, we argue that CTS may trigger EIS.</w:t>
      </w:r>
      <w:r>
        <w:rPr>
          <w:rFonts w:ascii="Times New Roman" w:hAnsi="Times New Roman" w:cs="Times New Roman"/>
          <w:sz w:val="24"/>
          <w:szCs w:val="24"/>
        </w:rPr>
        <w:t xml:space="preserve"> Accordingly, we </w:t>
      </w:r>
      <w:proofErr w:type="spellStart"/>
      <w:r>
        <w:rPr>
          <w:rFonts w:ascii="Times New Roman" w:hAnsi="Times New Roman" w:cs="Times New Roman"/>
          <w:sz w:val="24"/>
          <w:szCs w:val="24"/>
        </w:rPr>
        <w:t>hypothesise</w:t>
      </w:r>
      <w:proofErr w:type="spellEnd"/>
      <w:r>
        <w:rPr>
          <w:rFonts w:ascii="Times New Roman" w:hAnsi="Times New Roman" w:cs="Times New Roman"/>
          <w:sz w:val="24"/>
          <w:szCs w:val="24"/>
        </w:rPr>
        <w:t xml:space="preserve"> that:</w:t>
      </w:r>
    </w:p>
    <w:p w14:paraId="463CBAD0" w14:textId="77777777" w:rsidR="00482C20" w:rsidRPr="00FE22AC" w:rsidRDefault="00482C20" w:rsidP="00482C20">
      <w:pPr>
        <w:spacing w:after="0" w:line="36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3b:</w:t>
      </w:r>
      <w:r w:rsidRPr="00CE4EB5">
        <w:rPr>
          <w:rFonts w:ascii="Times New Roman" w:hAnsi="Times New Roman" w:cs="Times New Roman"/>
          <w:b/>
          <w:sz w:val="24"/>
          <w:szCs w:val="24"/>
          <w:vertAlign w:val="subscript"/>
        </w:rPr>
        <w:tab/>
      </w:r>
      <w:r w:rsidRPr="00CE4EB5">
        <w:rPr>
          <w:rFonts w:ascii="Times New Roman" w:hAnsi="Times New Roman" w:cs="Times New Roman"/>
          <w:bCs/>
          <w:sz w:val="24"/>
          <w:szCs w:val="24"/>
        </w:rPr>
        <w:t>C</w:t>
      </w:r>
      <w:r w:rsidRPr="00CE4EB5">
        <w:rPr>
          <w:rFonts w:ascii="Times New Roman" w:hAnsi="Times New Roman" w:cs="Times New Roman"/>
          <w:sz w:val="24"/>
          <w:szCs w:val="24"/>
        </w:rPr>
        <w:t xml:space="preserve">ooking </w:t>
      </w:r>
      <w:r>
        <w:rPr>
          <w:rFonts w:ascii="Times New Roman" w:eastAsia="TimesNewRoman" w:hAnsi="Times New Roman" w:cs="Times New Roman"/>
          <w:bCs/>
          <w:sz w:val="24"/>
          <w:szCs w:val="24"/>
        </w:rPr>
        <w:t>tacit knowledge sharing</w:t>
      </w:r>
      <w:r>
        <w:rPr>
          <w:rFonts w:ascii="Times New Roman" w:hAnsi="Times New Roman" w:cs="Times New Roman"/>
          <w:sz w:val="24"/>
          <w:szCs w:val="24"/>
        </w:rPr>
        <w:t xml:space="preserve"> </w:t>
      </w:r>
      <w:r w:rsidRPr="00CE4EB5">
        <w:rPr>
          <w:rFonts w:ascii="Times New Roman" w:eastAsia="TimesNewRoman" w:hAnsi="Times New Roman" w:cs="Times New Roman"/>
          <w:bCs/>
          <w:sz w:val="24"/>
          <w:szCs w:val="24"/>
        </w:rPr>
        <w:t xml:space="preserve">has no </w:t>
      </w:r>
      <w:r w:rsidRPr="00CE4EB5">
        <w:rPr>
          <w:rFonts w:ascii="Times New Roman" w:hAnsi="Times New Roman" w:cs="Times New Roman"/>
          <w:sz w:val="24"/>
          <w:szCs w:val="24"/>
        </w:rPr>
        <w:t>significant effect on entrepreneurial intentions</w:t>
      </w:r>
    </w:p>
    <w:p w14:paraId="22D7A005" w14:textId="77777777" w:rsidR="00482C20" w:rsidRPr="00784998" w:rsidRDefault="00482C20" w:rsidP="00482C20">
      <w:pPr>
        <w:spacing w:after="0" w:line="240" w:lineRule="auto"/>
        <w:jc w:val="both"/>
        <w:rPr>
          <w:rFonts w:ascii="Times New Roman" w:hAnsi="Times New Roman" w:cs="Times New Roman"/>
          <w:b/>
          <w:bCs/>
          <w:color w:val="000000" w:themeColor="text1"/>
          <w:sz w:val="24"/>
          <w:szCs w:val="24"/>
        </w:rPr>
      </w:pPr>
      <w:r w:rsidRPr="00784998">
        <w:rPr>
          <w:rFonts w:ascii="Times New Roman" w:hAnsi="Times New Roman" w:cs="Times New Roman"/>
          <w:b/>
          <w:bCs/>
          <w:color w:val="000000" w:themeColor="text1"/>
          <w:sz w:val="24"/>
          <w:szCs w:val="24"/>
        </w:rPr>
        <w:t>Cooking self-efficacy</w:t>
      </w:r>
      <w:r w:rsidRPr="00784998">
        <w:rPr>
          <w:rFonts w:ascii="Times New Roman" w:eastAsia="TimesNewRoman" w:hAnsi="Times New Roman" w:cs="Times New Roman"/>
          <w:b/>
          <w:bCs/>
          <w:color w:val="000000" w:themeColor="text1"/>
          <w:sz w:val="24"/>
          <w:szCs w:val="24"/>
        </w:rPr>
        <w:t xml:space="preserve"> </w:t>
      </w:r>
      <w:r>
        <w:rPr>
          <w:rFonts w:ascii="Times New Roman" w:eastAsia="TimesNewRoman" w:hAnsi="Times New Roman" w:cs="Times New Roman"/>
          <w:b/>
          <w:bCs/>
          <w:color w:val="000000" w:themeColor="text1"/>
          <w:sz w:val="24"/>
          <w:szCs w:val="24"/>
        </w:rPr>
        <w:t>and</w:t>
      </w:r>
      <w:r w:rsidRPr="00784998">
        <w:rPr>
          <w:rFonts w:ascii="Times New Roman" w:hAnsi="Times New Roman" w:cs="Times New Roman"/>
          <w:b/>
          <w:bCs/>
          <w:color w:val="000000" w:themeColor="text1"/>
          <w:sz w:val="24"/>
          <w:szCs w:val="24"/>
        </w:rPr>
        <w:t xml:space="preserve"> entrepreneurial intentions</w:t>
      </w:r>
    </w:p>
    <w:p w14:paraId="4522AD38" w14:textId="77777777" w:rsidR="00482C20" w:rsidRPr="006F57E8" w:rsidRDefault="00482C20" w:rsidP="00482C20">
      <w:pPr>
        <w:spacing w:after="0" w:line="240" w:lineRule="auto"/>
        <w:jc w:val="both"/>
        <w:rPr>
          <w:rFonts w:ascii="Times New Roman" w:hAnsi="Times New Roman" w:cs="Times New Roman"/>
          <w:color w:val="EE0000"/>
          <w:sz w:val="24"/>
          <w:szCs w:val="24"/>
        </w:rPr>
      </w:pPr>
      <w:r w:rsidRPr="00EB3B21">
        <w:rPr>
          <w:rFonts w:ascii="Times New Roman" w:hAnsi="Times New Roman" w:cs="Times New Roman"/>
          <w:color w:val="000000" w:themeColor="text1"/>
          <w:sz w:val="24"/>
          <w:szCs w:val="24"/>
        </w:rPr>
        <w:t>Entrepreneurial self-efficacy drives entrepreneurship (Cardon &amp; Kirk, 2015) by improving intentions (Ajzen, 2002) and giving individuals the abilities to achieve outcomes (Jiatong et al., 2021) such as new venture formation (McGee et al., 2009). Thus, entrepreneurial self-efficacy is an antecedent of EIS (</w:t>
      </w:r>
      <w:proofErr w:type="spellStart"/>
      <w:r w:rsidRPr="00EB3B21">
        <w:rPr>
          <w:rFonts w:ascii="Times New Roman" w:hAnsi="Times New Roman" w:cs="Times New Roman"/>
          <w:color w:val="000000" w:themeColor="text1"/>
          <w:sz w:val="24"/>
          <w:szCs w:val="24"/>
        </w:rPr>
        <w:t>Bacq</w:t>
      </w:r>
      <w:proofErr w:type="spellEnd"/>
      <w:r w:rsidRPr="00EB3B21">
        <w:rPr>
          <w:rFonts w:ascii="Times New Roman" w:hAnsi="Times New Roman" w:cs="Times New Roman"/>
          <w:color w:val="000000" w:themeColor="text1"/>
          <w:sz w:val="24"/>
          <w:szCs w:val="24"/>
        </w:rPr>
        <w:t xml:space="preserve"> et al., 2017; Crespo et al., 2018) and higher EIS (</w:t>
      </w:r>
      <w:proofErr w:type="spellStart"/>
      <w:r w:rsidRPr="00EB3B21">
        <w:rPr>
          <w:rFonts w:ascii="Times New Roman" w:hAnsi="Times New Roman" w:cs="Times New Roman"/>
          <w:color w:val="000000" w:themeColor="text1"/>
          <w:sz w:val="24"/>
          <w:szCs w:val="24"/>
        </w:rPr>
        <w:t>Oktaviana</w:t>
      </w:r>
      <w:proofErr w:type="spellEnd"/>
      <w:r w:rsidRPr="00EB3B21">
        <w:rPr>
          <w:rFonts w:ascii="Times New Roman" w:hAnsi="Times New Roman" w:cs="Times New Roman"/>
          <w:color w:val="000000" w:themeColor="text1"/>
          <w:sz w:val="24"/>
          <w:szCs w:val="24"/>
        </w:rPr>
        <w:t xml:space="preserve"> et al., 2018), and a better predictor of EIS (Ceresia &amp; Mendola, 2020; </w:t>
      </w:r>
      <w:proofErr w:type="spellStart"/>
      <w:r w:rsidRPr="00EB3B21">
        <w:rPr>
          <w:rFonts w:ascii="Times New Roman" w:hAnsi="Times New Roman" w:cs="Times New Roman"/>
          <w:color w:val="000000" w:themeColor="text1"/>
          <w:sz w:val="24"/>
          <w:szCs w:val="24"/>
        </w:rPr>
        <w:t>Kurjono</w:t>
      </w:r>
      <w:proofErr w:type="spellEnd"/>
      <w:r w:rsidRPr="00EB3B21">
        <w:rPr>
          <w:rFonts w:ascii="Times New Roman" w:hAnsi="Times New Roman" w:cs="Times New Roman"/>
          <w:color w:val="000000" w:themeColor="text1"/>
          <w:sz w:val="24"/>
          <w:szCs w:val="24"/>
        </w:rPr>
        <w:t xml:space="preserve"> et al., 2020). This suggests that “people with a higher level of self-effic</w:t>
      </w:r>
      <w:r w:rsidRPr="00BC178C">
        <w:rPr>
          <w:rFonts w:ascii="Times New Roman" w:hAnsi="Times New Roman" w:cs="Times New Roman"/>
          <w:sz w:val="24"/>
          <w:szCs w:val="24"/>
        </w:rPr>
        <w:t>acy demonstrate stronger EIS, while those with lower levels of self-efficacy demonstrate weaker ones” (</w:t>
      </w:r>
      <w:proofErr w:type="spellStart"/>
      <w:r w:rsidRPr="00BC178C">
        <w:rPr>
          <w:rFonts w:ascii="Times New Roman" w:hAnsi="Times New Roman" w:cs="Times New Roman"/>
          <w:sz w:val="24"/>
          <w:szCs w:val="24"/>
        </w:rPr>
        <w:t>Ndofirepi</w:t>
      </w:r>
      <w:proofErr w:type="spellEnd"/>
      <w:r w:rsidRPr="00BC178C">
        <w:rPr>
          <w:rFonts w:ascii="Times New Roman" w:hAnsi="Times New Roman" w:cs="Times New Roman"/>
          <w:sz w:val="24"/>
          <w:szCs w:val="24"/>
        </w:rPr>
        <w:t xml:space="preserve">, 2022, p. 4). Maemunah et al. (2019) found that self-efficacy contributes to the development of interest in entrepreneurship among vocational high school students in Indonesia. Corroborating these assertions, Nasri and </w:t>
      </w:r>
      <w:proofErr w:type="spellStart"/>
      <w:r w:rsidRPr="00BC178C">
        <w:rPr>
          <w:rFonts w:ascii="Times New Roman" w:hAnsi="Times New Roman" w:cs="Times New Roman"/>
          <w:sz w:val="24"/>
          <w:szCs w:val="24"/>
        </w:rPr>
        <w:t>Morched</w:t>
      </w:r>
      <w:proofErr w:type="spellEnd"/>
      <w:r w:rsidRPr="00BC178C">
        <w:rPr>
          <w:rFonts w:ascii="Times New Roman" w:hAnsi="Times New Roman" w:cs="Times New Roman"/>
          <w:sz w:val="24"/>
          <w:szCs w:val="24"/>
        </w:rPr>
        <w:t xml:space="preserve"> (2023), and Monica and Anuradha (2023) in their separate studies affirm that entrepreneurial self-efficacy and EIS are related. Salami et al. (2023) argue that self-efficacy and EIS are associated among university students., while Ye et al. (2025) concludes that entrepreneurial self-efficacy influences entrepreneurial intention of college students in Korea. T</w:t>
      </w:r>
      <w:r w:rsidRPr="00EB3B21">
        <w:rPr>
          <w:rFonts w:ascii="Times New Roman" w:hAnsi="Times New Roman" w:cs="Times New Roman"/>
          <w:color w:val="000000" w:themeColor="text1"/>
          <w:sz w:val="24"/>
          <w:szCs w:val="24"/>
        </w:rPr>
        <w:t>hus, we propose that:</w:t>
      </w:r>
    </w:p>
    <w:p w14:paraId="5E5C092B" w14:textId="77777777" w:rsidR="00482C20" w:rsidRDefault="00482C20" w:rsidP="00482C20">
      <w:pPr>
        <w:spacing w:after="0" w:line="240" w:lineRule="auto"/>
        <w:ind w:left="720" w:hanging="720"/>
        <w:jc w:val="both"/>
        <w:rPr>
          <w:rFonts w:ascii="Times New Roman" w:hAnsi="Times New Roman" w:cs="Times New Roman"/>
          <w:color w:val="000000" w:themeColor="text1"/>
          <w:sz w:val="24"/>
          <w:szCs w:val="24"/>
        </w:rPr>
      </w:pPr>
      <w:r w:rsidRPr="009644FB">
        <w:rPr>
          <w:rFonts w:ascii="Times New Roman" w:hAnsi="Times New Roman" w:cs="Times New Roman"/>
          <w:b/>
          <w:color w:val="000000" w:themeColor="text1"/>
          <w:sz w:val="24"/>
          <w:szCs w:val="24"/>
        </w:rPr>
        <w:t>H3c:</w:t>
      </w:r>
      <w:r w:rsidRPr="009644FB">
        <w:rPr>
          <w:rFonts w:ascii="Times New Roman" w:hAnsi="Times New Roman" w:cs="Times New Roman"/>
          <w:b/>
          <w:color w:val="000000" w:themeColor="text1"/>
          <w:sz w:val="24"/>
          <w:szCs w:val="24"/>
          <w:vertAlign w:val="subscript"/>
        </w:rPr>
        <w:tab/>
      </w:r>
      <w:r w:rsidRPr="009644FB">
        <w:rPr>
          <w:rFonts w:ascii="Times New Roman" w:hAnsi="Times New Roman" w:cs="Times New Roman"/>
          <w:color w:val="000000" w:themeColor="text1"/>
          <w:sz w:val="24"/>
          <w:szCs w:val="24"/>
        </w:rPr>
        <w:t>Cooking self-efficacy</w:t>
      </w:r>
      <w:r w:rsidRPr="009644FB">
        <w:rPr>
          <w:rFonts w:ascii="Times New Roman" w:eastAsia="TimesNewRoman" w:hAnsi="Times New Roman" w:cs="Times New Roman"/>
          <w:bCs/>
          <w:color w:val="000000" w:themeColor="text1"/>
          <w:sz w:val="24"/>
          <w:szCs w:val="24"/>
        </w:rPr>
        <w:t xml:space="preserve"> has no </w:t>
      </w:r>
      <w:r w:rsidRPr="009644FB">
        <w:rPr>
          <w:rFonts w:ascii="Times New Roman" w:hAnsi="Times New Roman" w:cs="Times New Roman"/>
          <w:color w:val="000000" w:themeColor="text1"/>
          <w:sz w:val="24"/>
          <w:szCs w:val="24"/>
        </w:rPr>
        <w:t>significant effect on entrepreneurial intentions</w:t>
      </w:r>
    </w:p>
    <w:p w14:paraId="0BD8AFEF" w14:textId="77777777" w:rsidR="00482C20" w:rsidRPr="000D1675" w:rsidRDefault="00482C20" w:rsidP="00482C20">
      <w:pPr>
        <w:spacing w:after="0" w:line="240" w:lineRule="auto"/>
        <w:ind w:left="720" w:hanging="720"/>
        <w:jc w:val="both"/>
        <w:rPr>
          <w:rFonts w:ascii="Times New Roman" w:hAnsi="Times New Roman" w:cs="Times New Roman"/>
          <w:color w:val="000000" w:themeColor="text1"/>
          <w:sz w:val="18"/>
          <w:szCs w:val="18"/>
        </w:rPr>
      </w:pPr>
    </w:p>
    <w:p w14:paraId="12E21A3A" w14:textId="77777777" w:rsidR="00482C20" w:rsidRPr="004B7B30" w:rsidRDefault="00482C20" w:rsidP="00482C20">
      <w:pPr>
        <w:spacing w:after="0" w:line="240" w:lineRule="auto"/>
        <w:ind w:left="720" w:hanging="720"/>
        <w:jc w:val="both"/>
        <w:rPr>
          <w:rFonts w:ascii="Times New Roman" w:hAnsi="Times New Roman" w:cs="Times New Roman"/>
          <w:b/>
          <w:bCs/>
          <w:sz w:val="24"/>
          <w:szCs w:val="24"/>
        </w:rPr>
      </w:pPr>
      <w:r w:rsidRPr="004B7B30">
        <w:rPr>
          <w:rFonts w:ascii="Times New Roman" w:hAnsi="Times New Roman" w:cs="Times New Roman"/>
          <w:b/>
          <w:bCs/>
          <w:sz w:val="24"/>
          <w:szCs w:val="24"/>
        </w:rPr>
        <w:t>Cooking skills, cooking passion and entrepreneurial intentions</w:t>
      </w:r>
    </w:p>
    <w:p w14:paraId="0714D19B" w14:textId="77777777" w:rsidR="00482C20" w:rsidRPr="0043708D" w:rsidRDefault="00482C20" w:rsidP="00482C20">
      <w:pPr>
        <w:spacing w:after="0" w:line="240" w:lineRule="auto"/>
        <w:jc w:val="both"/>
        <w:rPr>
          <w:rFonts w:ascii="Times New Roman" w:hAnsi="Times New Roman" w:cs="Times New Roman"/>
          <w:sz w:val="24"/>
          <w:szCs w:val="24"/>
        </w:rPr>
      </w:pPr>
      <w:r w:rsidRPr="004B7B30">
        <w:rPr>
          <w:rFonts w:ascii="Times New Roman" w:eastAsia="Garamond" w:hAnsi="Times New Roman" w:cs="Times New Roman"/>
          <w:iCs/>
          <w:sz w:val="24"/>
          <w:szCs w:val="24"/>
        </w:rPr>
        <w:t xml:space="preserve">Skills can trigger entrepreneurial passion </w:t>
      </w:r>
      <w:r w:rsidRPr="004B7B30">
        <w:rPr>
          <w:rFonts w:ascii="Times New Roman" w:hAnsi="Times New Roman" w:cs="Times New Roman"/>
          <w:sz w:val="24"/>
          <w:szCs w:val="24"/>
        </w:rPr>
        <w:t xml:space="preserve">(Chen et al., 2009) and </w:t>
      </w:r>
      <w:r w:rsidRPr="004B7B30">
        <w:rPr>
          <w:rFonts w:ascii="Times New Roman" w:eastAsia="Garamond" w:hAnsi="Times New Roman" w:cs="Times New Roman"/>
          <w:iCs/>
          <w:sz w:val="24"/>
          <w:szCs w:val="24"/>
        </w:rPr>
        <w:t>entrepreneurial desires or intentions (</w:t>
      </w:r>
      <w:r w:rsidRPr="004B7B30">
        <w:rPr>
          <w:rFonts w:ascii="Times New Roman" w:hAnsi="Times New Roman" w:cs="Times New Roman"/>
          <w:sz w:val="24"/>
          <w:szCs w:val="24"/>
        </w:rPr>
        <w:t>Dalem et al., 2024)</w:t>
      </w:r>
      <w:r w:rsidRPr="004B7B30">
        <w:rPr>
          <w:rFonts w:ascii="Times New Roman" w:eastAsia="Garamond" w:hAnsi="Times New Roman" w:cs="Times New Roman"/>
          <w:iCs/>
          <w:sz w:val="24"/>
          <w:szCs w:val="24"/>
        </w:rPr>
        <w:t xml:space="preserve">. </w:t>
      </w:r>
      <w:r w:rsidRPr="004B7B30">
        <w:rPr>
          <w:rFonts w:ascii="Times New Roman" w:hAnsi="Times New Roman" w:cs="Times New Roman"/>
          <w:sz w:val="24"/>
          <w:szCs w:val="24"/>
        </w:rPr>
        <w:t xml:space="preserve">Entrepreneurial passion can influence EIS (Anjum et al., 2021) and new venture creation (e.g., </w:t>
      </w:r>
      <w:proofErr w:type="spellStart"/>
      <w:r w:rsidRPr="004B7B30">
        <w:rPr>
          <w:rFonts w:ascii="Times New Roman" w:hAnsi="Times New Roman" w:cs="Times New Roman"/>
          <w:sz w:val="24"/>
          <w:szCs w:val="24"/>
        </w:rPr>
        <w:t>Gielnik</w:t>
      </w:r>
      <w:proofErr w:type="spellEnd"/>
      <w:r w:rsidRPr="004B7B30">
        <w:rPr>
          <w:rFonts w:ascii="Times New Roman" w:hAnsi="Times New Roman" w:cs="Times New Roman"/>
          <w:sz w:val="24"/>
          <w:szCs w:val="24"/>
        </w:rPr>
        <w:t xml:space="preserve"> et al., 2017). Entrepreneurial passion facilitates the surmounting of entrepreneurial barriers, accomplishment of new venture </w:t>
      </w:r>
      <w:r w:rsidRPr="002051FC">
        <w:rPr>
          <w:rFonts w:ascii="Times New Roman" w:hAnsi="Times New Roman" w:cs="Times New Roman"/>
          <w:sz w:val="24"/>
          <w:szCs w:val="24"/>
        </w:rPr>
        <w:t>creation and achievement of relevant business results (Ferreira-Neto et al., 2023).</w:t>
      </w:r>
      <w:r>
        <w:rPr>
          <w:rFonts w:ascii="Times New Roman" w:hAnsi="Times New Roman" w:cs="Times New Roman"/>
          <w:sz w:val="24"/>
          <w:szCs w:val="24"/>
        </w:rPr>
        <w:t xml:space="preserve"> </w:t>
      </w:r>
      <w:r w:rsidRPr="002051FC">
        <w:rPr>
          <w:rFonts w:ascii="Times New Roman" w:hAnsi="Times New Roman" w:cs="Times New Roman"/>
          <w:sz w:val="24"/>
          <w:szCs w:val="24"/>
        </w:rPr>
        <w:t>Ferreira-Neto et al.</w:t>
      </w:r>
      <w:r>
        <w:rPr>
          <w:rFonts w:ascii="Times New Roman" w:hAnsi="Times New Roman" w:cs="Times New Roman"/>
          <w:sz w:val="24"/>
          <w:szCs w:val="24"/>
        </w:rPr>
        <w:t xml:space="preserve"> adds that </w:t>
      </w:r>
      <w:r w:rsidRPr="002051FC">
        <w:rPr>
          <w:rFonts w:ascii="Times New Roman" w:hAnsi="Times New Roman" w:cs="Times New Roman"/>
          <w:sz w:val="24"/>
          <w:szCs w:val="24"/>
        </w:rPr>
        <w:t>entrepreneurial passion</w:t>
      </w:r>
      <w:r>
        <w:rPr>
          <w:rFonts w:ascii="Times New Roman" w:hAnsi="Times New Roman" w:cs="Times New Roman"/>
          <w:sz w:val="24"/>
          <w:szCs w:val="24"/>
        </w:rPr>
        <w:t xml:space="preserve"> mediates the relationship between c</w:t>
      </w:r>
      <w:r w:rsidRPr="002051FC">
        <w:rPr>
          <w:rFonts w:ascii="Times New Roman" w:hAnsi="Times New Roman" w:cs="Times New Roman"/>
          <w:sz w:val="24"/>
          <w:szCs w:val="24"/>
        </w:rPr>
        <w:t xml:space="preserve">reativity </w:t>
      </w:r>
      <w:r>
        <w:rPr>
          <w:rFonts w:ascii="Times New Roman" w:hAnsi="Times New Roman" w:cs="Times New Roman"/>
          <w:sz w:val="24"/>
          <w:szCs w:val="24"/>
        </w:rPr>
        <w:t>and</w:t>
      </w:r>
      <w:r w:rsidRPr="002051FC">
        <w:rPr>
          <w:rFonts w:ascii="Times New Roman" w:hAnsi="Times New Roman" w:cs="Times New Roman"/>
          <w:sz w:val="24"/>
          <w:szCs w:val="24"/>
        </w:rPr>
        <w:t xml:space="preserve"> </w:t>
      </w:r>
      <w:r>
        <w:rPr>
          <w:rFonts w:ascii="Times New Roman" w:hAnsi="Times New Roman" w:cs="Times New Roman"/>
          <w:sz w:val="24"/>
          <w:szCs w:val="24"/>
        </w:rPr>
        <w:t>EIS</w:t>
      </w:r>
      <w:r w:rsidRPr="002051FC">
        <w:rPr>
          <w:rFonts w:ascii="Times New Roman" w:hAnsi="Times New Roman" w:cs="Times New Roman"/>
          <w:sz w:val="24"/>
          <w:szCs w:val="24"/>
        </w:rPr>
        <w:t xml:space="preserve">. Noreña-Chavez </w:t>
      </w:r>
      <w:r>
        <w:rPr>
          <w:rFonts w:ascii="Times New Roman" w:hAnsi="Times New Roman" w:cs="Times New Roman"/>
          <w:sz w:val="24"/>
          <w:szCs w:val="24"/>
        </w:rPr>
        <w:t>and</w:t>
      </w:r>
      <w:r w:rsidRPr="002051FC">
        <w:rPr>
          <w:rFonts w:ascii="Times New Roman" w:hAnsi="Times New Roman" w:cs="Times New Roman"/>
          <w:sz w:val="24"/>
          <w:szCs w:val="24"/>
        </w:rPr>
        <w:t xml:space="preserve"> Guevara </w:t>
      </w:r>
      <w:r>
        <w:rPr>
          <w:rFonts w:ascii="Times New Roman" w:hAnsi="Times New Roman" w:cs="Times New Roman"/>
          <w:sz w:val="24"/>
          <w:szCs w:val="24"/>
        </w:rPr>
        <w:t>(</w:t>
      </w:r>
      <w:r w:rsidRPr="002051FC">
        <w:rPr>
          <w:rFonts w:ascii="Times New Roman" w:hAnsi="Times New Roman" w:cs="Times New Roman"/>
          <w:sz w:val="24"/>
          <w:szCs w:val="24"/>
        </w:rPr>
        <w:t>2020)</w:t>
      </w:r>
      <w:r>
        <w:rPr>
          <w:rFonts w:ascii="Times New Roman" w:hAnsi="Times New Roman" w:cs="Times New Roman"/>
          <w:sz w:val="24"/>
          <w:szCs w:val="24"/>
        </w:rPr>
        <w:t xml:space="preserve"> establish that e</w:t>
      </w:r>
      <w:r w:rsidRPr="002051FC">
        <w:rPr>
          <w:rFonts w:ascii="Times New Roman" w:hAnsi="Times New Roman" w:cs="Times New Roman"/>
          <w:sz w:val="24"/>
          <w:szCs w:val="24"/>
        </w:rPr>
        <w:t xml:space="preserve">ntrepreneurial passion significantly </w:t>
      </w:r>
      <w:r w:rsidRPr="003120FB">
        <w:rPr>
          <w:rFonts w:ascii="Times New Roman" w:hAnsi="Times New Roman" w:cs="Times New Roman"/>
          <w:sz w:val="24"/>
          <w:szCs w:val="24"/>
        </w:rPr>
        <w:t>mediates</w:t>
      </w:r>
      <w:r w:rsidRPr="002051FC">
        <w:rPr>
          <w:rFonts w:ascii="Times New Roman" w:hAnsi="Times New Roman" w:cs="Times New Roman"/>
          <w:sz w:val="24"/>
          <w:szCs w:val="24"/>
        </w:rPr>
        <w:t xml:space="preserve"> the relationship between entrepreneurial self-efficacy and innovative </w:t>
      </w:r>
      <w:proofErr w:type="spellStart"/>
      <w:r w:rsidRPr="002051FC">
        <w:rPr>
          <w:rFonts w:ascii="Times New Roman" w:hAnsi="Times New Roman" w:cs="Times New Roman"/>
          <w:sz w:val="24"/>
          <w:szCs w:val="24"/>
        </w:rPr>
        <w:t>behaviour</w:t>
      </w:r>
      <w:proofErr w:type="spellEnd"/>
      <w:r>
        <w:rPr>
          <w:rFonts w:ascii="Times New Roman" w:hAnsi="Times New Roman" w:cs="Times New Roman"/>
          <w:sz w:val="24"/>
          <w:szCs w:val="24"/>
        </w:rPr>
        <w:t xml:space="preserve">, while </w:t>
      </w:r>
      <w:r w:rsidRPr="002051FC">
        <w:rPr>
          <w:rFonts w:ascii="Times New Roman" w:hAnsi="Times New Roman" w:cs="Times New Roman"/>
          <w:sz w:val="24"/>
          <w:szCs w:val="24"/>
        </w:rPr>
        <w:t xml:space="preserve">Murad et al. </w:t>
      </w:r>
      <w:r>
        <w:rPr>
          <w:rFonts w:ascii="Times New Roman" w:hAnsi="Times New Roman" w:cs="Times New Roman"/>
          <w:sz w:val="24"/>
          <w:szCs w:val="24"/>
        </w:rPr>
        <w:lastRenderedPageBreak/>
        <w:t>(</w:t>
      </w:r>
      <w:r w:rsidRPr="002051FC">
        <w:rPr>
          <w:rFonts w:ascii="Times New Roman" w:hAnsi="Times New Roman" w:cs="Times New Roman"/>
          <w:sz w:val="24"/>
          <w:szCs w:val="24"/>
        </w:rPr>
        <w:t>2021)</w:t>
      </w:r>
      <w:r>
        <w:rPr>
          <w:rFonts w:ascii="Times New Roman" w:hAnsi="Times New Roman" w:cs="Times New Roman"/>
          <w:sz w:val="24"/>
          <w:szCs w:val="24"/>
        </w:rPr>
        <w:t xml:space="preserve"> argue that this relationship is only </w:t>
      </w:r>
      <w:r w:rsidRPr="002051FC">
        <w:rPr>
          <w:rFonts w:ascii="Times New Roman" w:hAnsi="Times New Roman" w:cs="Times New Roman"/>
          <w:sz w:val="24"/>
          <w:szCs w:val="24"/>
        </w:rPr>
        <w:t>partially mediate</w:t>
      </w:r>
      <w:r>
        <w:rPr>
          <w:rFonts w:ascii="Times New Roman" w:hAnsi="Times New Roman" w:cs="Times New Roman"/>
          <w:sz w:val="24"/>
          <w:szCs w:val="24"/>
        </w:rPr>
        <w:t>d by e</w:t>
      </w:r>
      <w:r w:rsidRPr="002051FC">
        <w:rPr>
          <w:rFonts w:ascii="Times New Roman" w:hAnsi="Times New Roman" w:cs="Times New Roman"/>
          <w:sz w:val="24"/>
          <w:szCs w:val="24"/>
        </w:rPr>
        <w:t>ntrepreneurial passion</w:t>
      </w:r>
      <w:r>
        <w:rPr>
          <w:rFonts w:ascii="Times New Roman" w:hAnsi="Times New Roman" w:cs="Times New Roman"/>
          <w:sz w:val="24"/>
          <w:szCs w:val="24"/>
        </w:rPr>
        <w:t xml:space="preserve">. </w:t>
      </w:r>
      <w:r w:rsidRPr="002D627C">
        <w:rPr>
          <w:rFonts w:ascii="Times New Roman" w:hAnsi="Times New Roman" w:cs="Times New Roman"/>
          <w:sz w:val="24"/>
          <w:szCs w:val="24"/>
        </w:rPr>
        <w:t>Thuy et al. (2020) found that passion mediates the relationships between entrepreneurial identity centrality and entrepreneurship intention on one hand, and between entrepreneurial role model and entrepreneurship intention. Zhou et al. (2022) asserts that entrepreneurial passion play a mediating role between entrepreneurial institutional environment and entrepreneurial orientation. We further argue that the CSS and EIS may be mediated by CPN. He</w:t>
      </w:r>
      <w:r>
        <w:rPr>
          <w:rFonts w:ascii="Times New Roman" w:hAnsi="Times New Roman" w:cs="Times New Roman"/>
          <w:sz w:val="24"/>
          <w:szCs w:val="24"/>
        </w:rPr>
        <w:t>nce, we propose that:</w:t>
      </w:r>
    </w:p>
    <w:p w14:paraId="44B9D311" w14:textId="77777777" w:rsidR="00482C20" w:rsidRDefault="00482C20" w:rsidP="00482C20">
      <w:pPr>
        <w:spacing w:after="0" w:line="240" w:lineRule="auto"/>
        <w:ind w:left="720" w:hanging="720"/>
        <w:jc w:val="both"/>
        <w:rPr>
          <w:rFonts w:ascii="Times New Roman" w:hAnsi="Times New Roman" w:cs="Times New Roman"/>
          <w:sz w:val="24"/>
          <w:szCs w:val="24"/>
        </w:rPr>
      </w:pPr>
      <w:r w:rsidRPr="002051FC">
        <w:rPr>
          <w:rFonts w:ascii="Times New Roman" w:hAnsi="Times New Roman" w:cs="Times New Roman"/>
          <w:b/>
          <w:sz w:val="24"/>
          <w:szCs w:val="24"/>
        </w:rPr>
        <w:t>H4a:</w:t>
      </w:r>
      <w:r w:rsidRPr="002051FC">
        <w:rPr>
          <w:rFonts w:ascii="Times New Roman" w:hAnsi="Times New Roman" w:cs="Times New Roman"/>
          <w:sz w:val="24"/>
          <w:szCs w:val="24"/>
        </w:rPr>
        <w:tab/>
        <w:t xml:space="preserve">Cooking passion </w:t>
      </w:r>
      <w:r w:rsidRPr="002051FC">
        <w:rPr>
          <w:rFonts w:ascii="Times New Roman" w:eastAsia="TimesNewRoman" w:hAnsi="Times New Roman" w:cs="Times New Roman"/>
          <w:bCs/>
          <w:sz w:val="24"/>
          <w:szCs w:val="24"/>
        </w:rPr>
        <w:t xml:space="preserve">has no </w:t>
      </w:r>
      <w:r w:rsidRPr="002051FC">
        <w:rPr>
          <w:rFonts w:ascii="Times New Roman" w:hAnsi="Times New Roman" w:cs="Times New Roman"/>
          <w:sz w:val="24"/>
          <w:szCs w:val="24"/>
        </w:rPr>
        <w:t>significant mediating effect on the relationship between cooking skills and entrepreneurial intentions</w:t>
      </w:r>
    </w:p>
    <w:p w14:paraId="27E31004" w14:textId="77777777" w:rsidR="00482C20" w:rsidRDefault="00482C20" w:rsidP="00482C20">
      <w:pPr>
        <w:spacing w:after="0" w:line="240" w:lineRule="auto"/>
        <w:ind w:left="720" w:hanging="720"/>
        <w:jc w:val="both"/>
        <w:rPr>
          <w:rFonts w:ascii="Times New Roman" w:hAnsi="Times New Roman" w:cs="Times New Roman"/>
          <w:b/>
          <w:sz w:val="24"/>
          <w:szCs w:val="24"/>
        </w:rPr>
      </w:pPr>
    </w:p>
    <w:p w14:paraId="4CEA1EF4" w14:textId="77777777" w:rsidR="00482C20" w:rsidRPr="0090232D" w:rsidRDefault="00482C20" w:rsidP="00482C20">
      <w:pPr>
        <w:spacing w:after="0" w:line="240" w:lineRule="auto"/>
        <w:ind w:left="720" w:hanging="720"/>
        <w:jc w:val="both"/>
        <w:rPr>
          <w:rFonts w:ascii="Times New Roman" w:hAnsi="Times New Roman" w:cs="Times New Roman"/>
          <w:b/>
          <w:sz w:val="24"/>
          <w:szCs w:val="24"/>
        </w:rPr>
      </w:pPr>
      <w:r w:rsidRPr="0090232D">
        <w:rPr>
          <w:rFonts w:ascii="Times New Roman" w:hAnsi="Times New Roman" w:cs="Times New Roman"/>
          <w:b/>
          <w:sz w:val="24"/>
          <w:szCs w:val="24"/>
        </w:rPr>
        <w:t xml:space="preserve">Cooking skills, cooking </w:t>
      </w:r>
      <w:r w:rsidRPr="0090232D">
        <w:rPr>
          <w:rFonts w:ascii="Times New Roman" w:eastAsia="TimesNewRoman" w:hAnsi="Times New Roman" w:cs="Times New Roman"/>
          <w:b/>
          <w:sz w:val="24"/>
          <w:szCs w:val="24"/>
        </w:rPr>
        <w:t>tacit knowledge sharing</w:t>
      </w:r>
      <w:r w:rsidRPr="0090232D">
        <w:rPr>
          <w:rFonts w:ascii="Times New Roman" w:hAnsi="Times New Roman" w:cs="Times New Roman"/>
          <w:b/>
          <w:sz w:val="24"/>
          <w:szCs w:val="24"/>
        </w:rPr>
        <w:t xml:space="preserve"> and entrepreneurial intentions</w:t>
      </w:r>
    </w:p>
    <w:p w14:paraId="4CB244A4" w14:textId="77777777" w:rsidR="00482C20" w:rsidRPr="00C346F3" w:rsidRDefault="00482C20" w:rsidP="00482C20">
      <w:pPr>
        <w:spacing w:after="0" w:line="240" w:lineRule="auto"/>
        <w:jc w:val="both"/>
        <w:rPr>
          <w:rFonts w:ascii="Times New Roman" w:hAnsi="Times New Roman" w:cs="Times New Roman"/>
          <w:sz w:val="24"/>
          <w:szCs w:val="24"/>
        </w:rPr>
      </w:pPr>
      <w:r w:rsidRPr="0090232D">
        <w:rPr>
          <w:rFonts w:ascii="Times New Roman" w:hAnsi="Times New Roman" w:cs="Times New Roman"/>
          <w:sz w:val="24"/>
          <w:szCs w:val="24"/>
        </w:rPr>
        <w:t>Skills acquisition promotes knowledge sharing (</w:t>
      </w:r>
      <w:proofErr w:type="spellStart"/>
      <w:r w:rsidRPr="0090232D">
        <w:rPr>
          <w:rFonts w:ascii="Times New Roman" w:hAnsi="Times New Roman" w:cs="Times New Roman"/>
          <w:sz w:val="24"/>
          <w:szCs w:val="24"/>
        </w:rPr>
        <w:t>Gajam</w:t>
      </w:r>
      <w:proofErr w:type="spellEnd"/>
      <w:r w:rsidRPr="0090232D">
        <w:rPr>
          <w:rFonts w:ascii="Times New Roman" w:hAnsi="Times New Roman" w:cs="Times New Roman"/>
          <w:sz w:val="24"/>
          <w:szCs w:val="24"/>
        </w:rPr>
        <w:t xml:space="preserve"> &amp; Yıldız, 2023; Singh et al., 2021), while tacit knowledge sharing augments learning, enterprise creation and productivity (</w:t>
      </w:r>
      <w:r w:rsidRPr="0090232D">
        <w:rPr>
          <w:rFonts w:ascii="Times New Roman" w:eastAsia="Times New Roman" w:hAnsi="Times New Roman" w:cs="Times New Roman"/>
          <w:sz w:val="24"/>
          <w:szCs w:val="24"/>
        </w:rPr>
        <w:t xml:space="preserve">Huie et al., 2020). </w:t>
      </w:r>
      <w:r w:rsidRPr="0090232D">
        <w:rPr>
          <w:rFonts w:ascii="Times New Roman" w:hAnsi="Times New Roman" w:cs="Times New Roman"/>
          <w:sz w:val="24"/>
          <w:szCs w:val="24"/>
        </w:rPr>
        <w:t>More specifically, tacit knowledge sharing can influence EIS (Ferreira-Neto et al., 2023; van Houten, 2023). Conversely, k</w:t>
      </w:r>
      <w:r w:rsidRPr="0090232D">
        <w:rPr>
          <w:rFonts w:ascii="Times New Roman" w:eastAsia="Constantia" w:hAnsi="Times New Roman" w:cs="Times New Roman"/>
          <w:iCs/>
          <w:sz w:val="24"/>
          <w:szCs w:val="24"/>
        </w:rPr>
        <w:t>nowledge sharing lowers turnover intentions (</w:t>
      </w:r>
      <w:r w:rsidRPr="0090232D">
        <w:rPr>
          <w:rFonts w:ascii="Times New Roman" w:eastAsia="Constantia" w:hAnsi="Times New Roman" w:cs="Times New Roman"/>
          <w:bCs/>
          <w:sz w:val="24"/>
          <w:szCs w:val="24"/>
        </w:rPr>
        <w:t>Srivastava</w:t>
      </w:r>
      <w:r w:rsidRPr="0090232D">
        <w:rPr>
          <w:rFonts w:ascii="Times New Roman" w:hAnsi="Times New Roman" w:cs="Times New Roman"/>
          <w:bCs/>
          <w:sz w:val="24"/>
          <w:szCs w:val="24"/>
        </w:rPr>
        <w:t xml:space="preserve"> &amp; </w:t>
      </w:r>
      <w:r w:rsidRPr="0090232D">
        <w:rPr>
          <w:rFonts w:ascii="Times New Roman" w:eastAsia="Constantia" w:hAnsi="Times New Roman" w:cs="Times New Roman"/>
          <w:bCs/>
          <w:sz w:val="24"/>
          <w:szCs w:val="24"/>
        </w:rPr>
        <w:t>Pradhan, 2019)</w:t>
      </w:r>
      <w:r w:rsidRPr="0090232D">
        <w:rPr>
          <w:rFonts w:ascii="Times New Roman" w:eastAsia="Constantia" w:hAnsi="Times New Roman" w:cs="Times New Roman"/>
          <w:iCs/>
          <w:sz w:val="24"/>
          <w:szCs w:val="24"/>
        </w:rPr>
        <w:t>.</w:t>
      </w:r>
      <w:r w:rsidRPr="0090232D">
        <w:t xml:space="preserve"> </w:t>
      </w:r>
      <w:r w:rsidRPr="0090232D">
        <w:rPr>
          <w:rFonts w:ascii="Times New Roman" w:eastAsia="Times New Roman" w:hAnsi="Times New Roman" w:cs="Times New Roman"/>
          <w:bCs/>
          <w:sz w:val="24"/>
          <w:szCs w:val="24"/>
        </w:rPr>
        <w:t xml:space="preserve">Further, </w:t>
      </w:r>
      <w:r w:rsidRPr="0090232D">
        <w:rPr>
          <w:rFonts w:ascii="Times New Roman" w:hAnsi="Times New Roman" w:cs="Times New Roman"/>
          <w:sz w:val="24"/>
          <w:szCs w:val="24"/>
        </w:rPr>
        <w:t xml:space="preserve">knowledge sharing partially mediates the relationship between social capital and innovative </w:t>
      </w:r>
      <w:proofErr w:type="spellStart"/>
      <w:r w:rsidRPr="0090232D">
        <w:rPr>
          <w:rFonts w:ascii="Times New Roman" w:hAnsi="Times New Roman" w:cs="Times New Roman"/>
          <w:sz w:val="24"/>
          <w:szCs w:val="24"/>
        </w:rPr>
        <w:t>behaviour</w:t>
      </w:r>
      <w:proofErr w:type="spellEnd"/>
      <w:r w:rsidRPr="0090232D">
        <w:rPr>
          <w:rFonts w:ascii="Times New Roman" w:hAnsi="Times New Roman" w:cs="Times New Roman"/>
          <w:sz w:val="24"/>
          <w:szCs w:val="24"/>
        </w:rPr>
        <w:t>. Again,</w:t>
      </w:r>
      <w:r w:rsidRPr="0090232D">
        <w:rPr>
          <w:rFonts w:ascii="Times New Roman" w:eastAsia="Times New Roman" w:hAnsi="Times New Roman" w:cs="Times New Roman"/>
          <w:bCs/>
          <w:sz w:val="24"/>
          <w:szCs w:val="24"/>
        </w:rPr>
        <w:t xml:space="preserve"> tacit knowledge sharing mediates the relationship between affect and cognition-based trust with innovative </w:t>
      </w:r>
      <w:proofErr w:type="spellStart"/>
      <w:r w:rsidRPr="0090232D">
        <w:rPr>
          <w:rFonts w:ascii="Times New Roman" w:hAnsi="Times New Roman" w:cs="Times New Roman"/>
          <w:sz w:val="24"/>
          <w:szCs w:val="24"/>
        </w:rPr>
        <w:t>behaviour</w:t>
      </w:r>
      <w:proofErr w:type="spellEnd"/>
      <w:r w:rsidRPr="0090232D">
        <w:rPr>
          <w:rFonts w:ascii="Times New Roman" w:hAnsi="Times New Roman" w:cs="Times New Roman"/>
          <w:sz w:val="24"/>
          <w:szCs w:val="24"/>
        </w:rPr>
        <w:t xml:space="preserve">, but partially mediates the relationships among individual factors and innovative </w:t>
      </w:r>
      <w:proofErr w:type="spellStart"/>
      <w:r w:rsidRPr="0090232D">
        <w:rPr>
          <w:rFonts w:ascii="Times New Roman" w:hAnsi="Times New Roman" w:cs="Times New Roman"/>
          <w:sz w:val="24"/>
          <w:szCs w:val="24"/>
        </w:rPr>
        <w:t>behaviour</w:t>
      </w:r>
      <w:proofErr w:type="spellEnd"/>
      <w:r w:rsidRPr="0090232D">
        <w:rPr>
          <w:rFonts w:ascii="Times New Roman" w:hAnsi="Times New Roman" w:cs="Times New Roman"/>
          <w:sz w:val="24"/>
          <w:szCs w:val="24"/>
        </w:rPr>
        <w:t xml:space="preserve"> (</w:t>
      </w:r>
      <w:proofErr w:type="spellStart"/>
      <w:r w:rsidRPr="0090232D">
        <w:rPr>
          <w:rFonts w:ascii="Times New Roman" w:hAnsi="Times New Roman" w:cs="Times New Roman"/>
          <w:sz w:val="24"/>
          <w:szCs w:val="24"/>
        </w:rPr>
        <w:t>Gajam</w:t>
      </w:r>
      <w:proofErr w:type="spellEnd"/>
      <w:r w:rsidRPr="0090232D">
        <w:rPr>
          <w:rFonts w:ascii="Times New Roman" w:hAnsi="Times New Roman" w:cs="Times New Roman"/>
          <w:sz w:val="24"/>
          <w:szCs w:val="24"/>
        </w:rPr>
        <w:t xml:space="preserve"> &amp; Yıldız, 2023; Wah et al., 2018). </w:t>
      </w:r>
      <w:r w:rsidRPr="00C346F3">
        <w:rPr>
          <w:rFonts w:ascii="Times New Roman" w:hAnsi="Times New Roman" w:cs="Times New Roman"/>
          <w:sz w:val="24"/>
          <w:szCs w:val="24"/>
        </w:rPr>
        <w:t xml:space="preserve">Yang et al. (2018) affirm that knowledge sharing mediates the relationship between collaborative culture, and product innovation and process innovation. Hu et al. (2023) conclude that tacit knowledge sharing partially mediates the relationship between psychological capital and breakthrough innovation. As such, we </w:t>
      </w:r>
      <w:proofErr w:type="spellStart"/>
      <w:r w:rsidRPr="00C346F3">
        <w:rPr>
          <w:rFonts w:ascii="Times New Roman" w:hAnsi="Times New Roman" w:cs="Times New Roman"/>
          <w:sz w:val="24"/>
          <w:szCs w:val="24"/>
        </w:rPr>
        <w:t>hypothesise</w:t>
      </w:r>
      <w:proofErr w:type="spellEnd"/>
      <w:r w:rsidRPr="00C346F3">
        <w:rPr>
          <w:rFonts w:ascii="Times New Roman" w:hAnsi="Times New Roman" w:cs="Times New Roman"/>
          <w:sz w:val="24"/>
          <w:szCs w:val="24"/>
        </w:rPr>
        <w:t xml:space="preserve"> that:</w:t>
      </w:r>
    </w:p>
    <w:p w14:paraId="6E0024C9" w14:textId="77777777" w:rsidR="00482C20" w:rsidRDefault="00482C20" w:rsidP="00482C20">
      <w:pPr>
        <w:spacing w:after="0" w:line="24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4b:</w:t>
      </w:r>
      <w:r w:rsidRPr="00CE4EB5">
        <w:rPr>
          <w:rFonts w:ascii="Times New Roman" w:hAnsi="Times New Roman" w:cs="Times New Roman"/>
          <w:b/>
          <w:sz w:val="24"/>
          <w:szCs w:val="24"/>
          <w:vertAlign w:val="subscript"/>
        </w:rPr>
        <w:tab/>
      </w:r>
      <w:r w:rsidRPr="00CE4EB5">
        <w:rPr>
          <w:rFonts w:ascii="Times New Roman" w:hAnsi="Times New Roman" w:cs="Times New Roman"/>
          <w:bCs/>
          <w:sz w:val="24"/>
          <w:szCs w:val="24"/>
        </w:rPr>
        <w:t>C</w:t>
      </w:r>
      <w:r w:rsidRPr="00CE4EB5">
        <w:rPr>
          <w:rFonts w:ascii="Times New Roman" w:hAnsi="Times New Roman" w:cs="Times New Roman"/>
          <w:sz w:val="24"/>
          <w:szCs w:val="24"/>
        </w:rPr>
        <w:t xml:space="preserve">ooking </w:t>
      </w:r>
      <w:r>
        <w:rPr>
          <w:rFonts w:ascii="Times New Roman" w:eastAsia="TimesNewRoman" w:hAnsi="Times New Roman" w:cs="Times New Roman"/>
          <w:bCs/>
          <w:sz w:val="24"/>
          <w:szCs w:val="24"/>
        </w:rPr>
        <w:t>tacit knowledge sharing</w:t>
      </w:r>
      <w:r w:rsidRPr="00CE4EB5">
        <w:rPr>
          <w:rFonts w:ascii="Times New Roman" w:hAnsi="Times New Roman" w:cs="Times New Roman"/>
          <w:sz w:val="24"/>
          <w:szCs w:val="24"/>
        </w:rPr>
        <w:t xml:space="preserve"> </w:t>
      </w:r>
      <w:r>
        <w:rPr>
          <w:rFonts w:ascii="Times New Roman" w:hAnsi="Times New Roman" w:cs="Times New Roman"/>
          <w:sz w:val="24"/>
          <w:szCs w:val="24"/>
        </w:rPr>
        <w:t xml:space="preserve">does not </w:t>
      </w:r>
      <w:r w:rsidRPr="00CE4EB5">
        <w:rPr>
          <w:rFonts w:ascii="Times New Roman" w:hAnsi="Times New Roman" w:cs="Times New Roman"/>
          <w:sz w:val="24"/>
          <w:szCs w:val="24"/>
        </w:rPr>
        <w:t>significant</w:t>
      </w:r>
      <w:r>
        <w:rPr>
          <w:rFonts w:ascii="Times New Roman" w:hAnsi="Times New Roman" w:cs="Times New Roman"/>
          <w:sz w:val="24"/>
          <w:szCs w:val="24"/>
        </w:rPr>
        <w:t>ly</w:t>
      </w:r>
      <w:r w:rsidRPr="00CE4EB5">
        <w:rPr>
          <w:rFonts w:ascii="Times New Roman" w:hAnsi="Times New Roman" w:cs="Times New Roman"/>
          <w:sz w:val="24"/>
          <w:szCs w:val="24"/>
        </w:rPr>
        <w:t xml:space="preserve"> </w:t>
      </w:r>
      <w:r>
        <w:rPr>
          <w:rFonts w:ascii="Times New Roman" w:hAnsi="Times New Roman" w:cs="Times New Roman"/>
          <w:sz w:val="24"/>
          <w:szCs w:val="24"/>
        </w:rPr>
        <w:t xml:space="preserve">mediate </w:t>
      </w:r>
      <w:r w:rsidRPr="00CE4EB5">
        <w:rPr>
          <w:rFonts w:ascii="Times New Roman" w:hAnsi="Times New Roman" w:cs="Times New Roman"/>
          <w:sz w:val="24"/>
          <w:szCs w:val="24"/>
        </w:rPr>
        <w:t xml:space="preserve">the </w:t>
      </w:r>
      <w:r>
        <w:rPr>
          <w:rFonts w:ascii="Times New Roman" w:hAnsi="Times New Roman" w:cs="Times New Roman"/>
          <w:sz w:val="24"/>
          <w:szCs w:val="24"/>
        </w:rPr>
        <w:t xml:space="preserve">cooking skills - </w:t>
      </w:r>
      <w:r w:rsidRPr="00CE4EB5">
        <w:rPr>
          <w:rFonts w:ascii="Times New Roman" w:hAnsi="Times New Roman" w:cs="Times New Roman"/>
          <w:sz w:val="24"/>
          <w:szCs w:val="24"/>
        </w:rPr>
        <w:t xml:space="preserve">entrepreneurial intentions </w:t>
      </w:r>
      <w:r>
        <w:rPr>
          <w:rFonts w:ascii="Times New Roman" w:hAnsi="Times New Roman" w:cs="Times New Roman"/>
          <w:sz w:val="24"/>
          <w:szCs w:val="24"/>
        </w:rPr>
        <w:t>nexus</w:t>
      </w:r>
    </w:p>
    <w:p w14:paraId="169031BA" w14:textId="77777777" w:rsidR="00482C20" w:rsidRPr="000D1675" w:rsidRDefault="00482C20" w:rsidP="00482C20">
      <w:pPr>
        <w:spacing w:after="0" w:line="240" w:lineRule="auto"/>
        <w:jc w:val="both"/>
        <w:rPr>
          <w:rFonts w:ascii="Times New Roman" w:hAnsi="Times New Roman" w:cs="Times New Roman"/>
          <w:sz w:val="14"/>
          <w:szCs w:val="14"/>
        </w:rPr>
      </w:pPr>
    </w:p>
    <w:p w14:paraId="34D0660B" w14:textId="77777777" w:rsidR="00482C20" w:rsidRPr="001F7304" w:rsidRDefault="00482C20" w:rsidP="00482C20">
      <w:pPr>
        <w:spacing w:after="0" w:line="240" w:lineRule="auto"/>
        <w:ind w:left="720" w:hanging="720"/>
        <w:jc w:val="both"/>
        <w:rPr>
          <w:rFonts w:ascii="Times New Roman" w:hAnsi="Times New Roman" w:cs="Times New Roman"/>
          <w:b/>
          <w:bCs/>
          <w:sz w:val="24"/>
          <w:szCs w:val="24"/>
        </w:rPr>
      </w:pPr>
      <w:r w:rsidRPr="001F7304">
        <w:rPr>
          <w:rFonts w:ascii="Times New Roman" w:hAnsi="Times New Roman" w:cs="Times New Roman"/>
          <w:b/>
          <w:bCs/>
          <w:sz w:val="24"/>
          <w:szCs w:val="24"/>
        </w:rPr>
        <w:t>Cooking skills, cooking self-efficacy and entrepreneurial intentions</w:t>
      </w:r>
    </w:p>
    <w:p w14:paraId="39E773B0" w14:textId="77777777" w:rsidR="00482C20" w:rsidRPr="0042153E" w:rsidRDefault="00482C20" w:rsidP="00482C20">
      <w:pPr>
        <w:spacing w:after="0" w:line="240" w:lineRule="auto"/>
        <w:jc w:val="both"/>
        <w:rPr>
          <w:rFonts w:ascii="Times New Roman" w:hAnsi="Times New Roman" w:cs="Times New Roman"/>
          <w:b/>
          <w:bCs/>
          <w:color w:val="EE0000"/>
          <w:sz w:val="24"/>
          <w:szCs w:val="24"/>
        </w:rPr>
      </w:pPr>
      <w:r>
        <w:rPr>
          <w:rFonts w:ascii="Times New Roman" w:hAnsi="Times New Roman" w:cs="Times New Roman"/>
          <w:color w:val="000000" w:themeColor="text1"/>
          <w:sz w:val="24"/>
          <w:szCs w:val="24"/>
        </w:rPr>
        <w:t xml:space="preserve">Entrepreneurial </w:t>
      </w:r>
      <w:r w:rsidRPr="000C6628">
        <w:rPr>
          <w:rFonts w:ascii="Times New Roman" w:hAnsi="Times New Roman" w:cs="Times New Roman"/>
          <w:color w:val="000000" w:themeColor="text1"/>
          <w:sz w:val="24"/>
          <w:szCs w:val="24"/>
        </w:rPr>
        <w:t xml:space="preserve">skills </w:t>
      </w:r>
      <w:r>
        <w:rPr>
          <w:rFonts w:ascii="Times New Roman" w:hAnsi="Times New Roman" w:cs="Times New Roman"/>
          <w:color w:val="000000" w:themeColor="text1"/>
          <w:sz w:val="24"/>
          <w:szCs w:val="24"/>
        </w:rPr>
        <w:t>can facilitate the development of s</w:t>
      </w:r>
      <w:r w:rsidRPr="000C6628">
        <w:rPr>
          <w:rFonts w:ascii="Times New Roman" w:hAnsi="Times New Roman" w:cs="Times New Roman"/>
          <w:color w:val="000000" w:themeColor="text1"/>
          <w:sz w:val="24"/>
          <w:szCs w:val="24"/>
        </w:rPr>
        <w:t>elf-efficacy</w:t>
      </w:r>
      <w:r>
        <w:rPr>
          <w:rFonts w:ascii="Times New Roman" w:hAnsi="Times New Roman" w:cs="Times New Roman"/>
          <w:color w:val="000000" w:themeColor="text1"/>
          <w:sz w:val="24"/>
          <w:szCs w:val="24"/>
        </w:rPr>
        <w:t xml:space="preserve"> (</w:t>
      </w:r>
      <w:proofErr w:type="spellStart"/>
      <w:r w:rsidRPr="000C6628">
        <w:rPr>
          <w:rFonts w:ascii="Times New Roman" w:hAnsi="Times New Roman" w:cs="Times New Roman"/>
          <w:color w:val="000000" w:themeColor="text1"/>
          <w:sz w:val="24"/>
          <w:szCs w:val="24"/>
        </w:rPr>
        <w:t>Hutasuhut</w:t>
      </w:r>
      <w:proofErr w:type="spellEnd"/>
      <w:r>
        <w:rPr>
          <w:rFonts w:ascii="Times New Roman" w:hAnsi="Times New Roman" w:cs="Times New Roman"/>
          <w:color w:val="000000" w:themeColor="text1"/>
          <w:sz w:val="24"/>
          <w:szCs w:val="24"/>
        </w:rPr>
        <w:t xml:space="preserve">, </w:t>
      </w:r>
      <w:r w:rsidRPr="000C6628">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 xml:space="preserve"> and can be employed to estimate an individual’s s</w:t>
      </w:r>
      <w:r w:rsidRPr="000C6628">
        <w:rPr>
          <w:rFonts w:ascii="Times New Roman" w:hAnsi="Times New Roman" w:cs="Times New Roman"/>
          <w:color w:val="000000" w:themeColor="text1"/>
          <w:sz w:val="24"/>
          <w:szCs w:val="24"/>
        </w:rPr>
        <w:t xml:space="preserve">elf-efficacy (Wardana et al., 2020). </w:t>
      </w:r>
      <w:r>
        <w:rPr>
          <w:rFonts w:ascii="Times New Roman" w:hAnsi="Times New Roman" w:cs="Times New Roman"/>
          <w:color w:val="000000" w:themeColor="text1"/>
          <w:sz w:val="24"/>
          <w:szCs w:val="24"/>
        </w:rPr>
        <w:t>In turn, e</w:t>
      </w:r>
      <w:r w:rsidRPr="009644FB">
        <w:rPr>
          <w:rFonts w:ascii="Times New Roman" w:hAnsi="Times New Roman" w:cs="Times New Roman"/>
          <w:color w:val="000000" w:themeColor="text1"/>
          <w:sz w:val="24"/>
          <w:szCs w:val="24"/>
        </w:rPr>
        <w:t>ntrepreneurial</w:t>
      </w:r>
      <w:r>
        <w:rPr>
          <w:rFonts w:ascii="Times New Roman" w:hAnsi="Times New Roman" w:cs="Times New Roman"/>
          <w:color w:val="000000" w:themeColor="text1"/>
          <w:sz w:val="24"/>
          <w:szCs w:val="24"/>
        </w:rPr>
        <w:t xml:space="preserve"> self-efficacy can trigger EIS in such persons (</w:t>
      </w:r>
      <w:proofErr w:type="spellStart"/>
      <w:r w:rsidRPr="009644FB">
        <w:rPr>
          <w:rFonts w:ascii="Times New Roman" w:hAnsi="Times New Roman" w:cs="Times New Roman"/>
          <w:color w:val="000000" w:themeColor="text1"/>
          <w:sz w:val="24"/>
          <w:szCs w:val="24"/>
        </w:rPr>
        <w:t>Kurjono</w:t>
      </w:r>
      <w:proofErr w:type="spellEnd"/>
      <w:r w:rsidRPr="009644FB">
        <w:rPr>
          <w:rFonts w:ascii="Times New Roman" w:hAnsi="Times New Roman" w:cs="Times New Roman"/>
          <w:color w:val="000000" w:themeColor="text1"/>
          <w:sz w:val="24"/>
          <w:szCs w:val="24"/>
        </w:rPr>
        <w:t xml:space="preserve"> et al., 2020</w:t>
      </w:r>
      <w:r>
        <w:rPr>
          <w:rFonts w:ascii="Times New Roman" w:hAnsi="Times New Roman" w:cs="Times New Roman"/>
          <w:color w:val="000000" w:themeColor="text1"/>
          <w:sz w:val="24"/>
          <w:szCs w:val="24"/>
        </w:rPr>
        <w:t xml:space="preserve">; </w:t>
      </w:r>
      <w:r w:rsidRPr="009644FB">
        <w:rPr>
          <w:rFonts w:ascii="Times New Roman" w:hAnsi="Times New Roman" w:cs="Times New Roman"/>
          <w:color w:val="000000" w:themeColor="text1"/>
          <w:sz w:val="24"/>
          <w:szCs w:val="24"/>
        </w:rPr>
        <w:t xml:space="preserve">Monica </w:t>
      </w:r>
      <w:r>
        <w:rPr>
          <w:rFonts w:ascii="Times New Roman" w:hAnsi="Times New Roman" w:cs="Times New Roman"/>
          <w:color w:val="000000" w:themeColor="text1"/>
          <w:sz w:val="24"/>
          <w:szCs w:val="24"/>
        </w:rPr>
        <w:t>&amp;</w:t>
      </w:r>
      <w:r w:rsidRPr="009644FB">
        <w:rPr>
          <w:rFonts w:ascii="Times New Roman" w:hAnsi="Times New Roman" w:cs="Times New Roman"/>
          <w:color w:val="000000" w:themeColor="text1"/>
          <w:sz w:val="24"/>
          <w:szCs w:val="24"/>
        </w:rPr>
        <w:t xml:space="preserve"> Anuradha</w:t>
      </w:r>
      <w:r>
        <w:rPr>
          <w:rFonts w:ascii="Times New Roman" w:hAnsi="Times New Roman" w:cs="Times New Roman"/>
          <w:color w:val="000000" w:themeColor="text1"/>
          <w:sz w:val="24"/>
          <w:szCs w:val="24"/>
        </w:rPr>
        <w:t xml:space="preserve">, </w:t>
      </w:r>
      <w:r w:rsidRPr="009644FB">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Further, e</w:t>
      </w:r>
      <w:r w:rsidRPr="00C57B86">
        <w:rPr>
          <w:rFonts w:ascii="Times New Roman" w:hAnsi="Times New Roman" w:cs="Times New Roman"/>
          <w:color w:val="000000" w:themeColor="text1"/>
          <w:sz w:val="24"/>
          <w:szCs w:val="24"/>
        </w:rPr>
        <w:t xml:space="preserve">ntrepreneurial self-efficacy mediates the development of students’ </w:t>
      </w:r>
      <w:r>
        <w:rPr>
          <w:rFonts w:ascii="Times New Roman" w:hAnsi="Times New Roman" w:cs="Times New Roman"/>
          <w:color w:val="000000" w:themeColor="text1"/>
          <w:sz w:val="24"/>
          <w:szCs w:val="24"/>
        </w:rPr>
        <w:t>EIS</w:t>
      </w:r>
      <w:r w:rsidRPr="00C57B86">
        <w:rPr>
          <w:rFonts w:ascii="Times New Roman" w:hAnsi="Times New Roman" w:cs="Times New Roman"/>
          <w:color w:val="000000" w:themeColor="text1"/>
          <w:sz w:val="24"/>
          <w:szCs w:val="24"/>
        </w:rPr>
        <w:t xml:space="preserve"> (Tsai et al., 2016)</w:t>
      </w:r>
      <w:r>
        <w:rPr>
          <w:rFonts w:ascii="Times New Roman" w:hAnsi="Times New Roman" w:cs="Times New Roman"/>
          <w:color w:val="000000" w:themeColor="text1"/>
          <w:sz w:val="24"/>
          <w:szCs w:val="24"/>
        </w:rPr>
        <w:t xml:space="preserve">, and </w:t>
      </w:r>
      <w:r w:rsidRPr="00C57B86">
        <w:rPr>
          <w:rFonts w:ascii="Times New Roman" w:hAnsi="Times New Roman" w:cs="Times New Roman"/>
          <w:color w:val="000000" w:themeColor="text1"/>
          <w:sz w:val="24"/>
          <w:szCs w:val="24"/>
        </w:rPr>
        <w:t xml:space="preserve">creativity and </w:t>
      </w:r>
      <w:r>
        <w:rPr>
          <w:rFonts w:ascii="Times New Roman" w:hAnsi="Times New Roman" w:cs="Times New Roman"/>
          <w:color w:val="000000" w:themeColor="text1"/>
          <w:sz w:val="24"/>
          <w:szCs w:val="24"/>
        </w:rPr>
        <w:t>EIS</w:t>
      </w:r>
      <w:r w:rsidRPr="00C57B86">
        <w:rPr>
          <w:rFonts w:ascii="Times New Roman" w:hAnsi="Times New Roman" w:cs="Times New Roman"/>
          <w:color w:val="000000" w:themeColor="text1"/>
          <w:sz w:val="24"/>
          <w:szCs w:val="24"/>
        </w:rPr>
        <w:t xml:space="preserve"> nexus (Bellò et al., 2018</w:t>
      </w:r>
      <w:r>
        <w:rPr>
          <w:rFonts w:ascii="Times New Roman" w:hAnsi="Times New Roman" w:cs="Times New Roman"/>
          <w:color w:val="000000" w:themeColor="text1"/>
          <w:sz w:val="24"/>
          <w:szCs w:val="24"/>
        </w:rPr>
        <w:t xml:space="preserve">; </w:t>
      </w:r>
      <w:proofErr w:type="spellStart"/>
      <w:r w:rsidRPr="00C57B86">
        <w:rPr>
          <w:rFonts w:ascii="Times New Roman" w:hAnsi="Times New Roman" w:cs="Times New Roman"/>
          <w:color w:val="000000" w:themeColor="text1"/>
          <w:sz w:val="24"/>
          <w:szCs w:val="24"/>
        </w:rPr>
        <w:t>Bignetti</w:t>
      </w:r>
      <w:proofErr w:type="spellEnd"/>
      <w:r w:rsidRPr="00C57B86">
        <w:rPr>
          <w:rFonts w:ascii="Times New Roman" w:hAnsi="Times New Roman" w:cs="Times New Roman"/>
          <w:color w:val="000000" w:themeColor="text1"/>
          <w:sz w:val="24"/>
          <w:szCs w:val="24"/>
        </w:rPr>
        <w:t xml:space="preserve"> et al., 2021).</w:t>
      </w:r>
      <w:r>
        <w:rPr>
          <w:rFonts w:ascii="Times New Roman" w:hAnsi="Times New Roman" w:cs="Times New Roman"/>
          <w:color w:val="000000" w:themeColor="text1"/>
          <w:sz w:val="24"/>
          <w:szCs w:val="24"/>
        </w:rPr>
        <w:t xml:space="preserve"> The d</w:t>
      </w:r>
      <w:r w:rsidRPr="00C57B86">
        <w:rPr>
          <w:rFonts w:ascii="Times New Roman" w:hAnsi="Times New Roman" w:cs="Times New Roman"/>
          <w:color w:val="000000" w:themeColor="text1"/>
          <w:sz w:val="24"/>
          <w:szCs w:val="24"/>
        </w:rPr>
        <w:t>irect effect of entrepreneurial self-efficacy on intention to pursue an entrepreneurial goal is statistically significant (</w:t>
      </w:r>
      <w:proofErr w:type="spellStart"/>
      <w:r w:rsidRPr="00C57B86">
        <w:rPr>
          <w:rFonts w:ascii="Times New Roman" w:hAnsi="Times New Roman" w:cs="Times New Roman"/>
          <w:color w:val="000000" w:themeColor="text1"/>
          <w:sz w:val="24"/>
          <w:szCs w:val="24"/>
        </w:rPr>
        <w:t>Ndofirepi</w:t>
      </w:r>
      <w:proofErr w:type="spellEnd"/>
      <w:r w:rsidRPr="00C57B86">
        <w:rPr>
          <w:rFonts w:ascii="Times New Roman" w:hAnsi="Times New Roman" w:cs="Times New Roman"/>
          <w:color w:val="000000" w:themeColor="text1"/>
          <w:sz w:val="24"/>
          <w:szCs w:val="24"/>
        </w:rPr>
        <w:t>, 2022).</w:t>
      </w:r>
      <w:r>
        <w:rPr>
          <w:rFonts w:ascii="Times New Roman" w:hAnsi="Times New Roman" w:cs="Times New Roman"/>
          <w:color w:val="000000" w:themeColor="text1"/>
          <w:sz w:val="24"/>
          <w:szCs w:val="24"/>
        </w:rPr>
        <w:t xml:space="preserve"> </w:t>
      </w:r>
      <w:proofErr w:type="spellStart"/>
      <w:r w:rsidRPr="00C346F3">
        <w:rPr>
          <w:rFonts w:ascii="Times New Roman" w:hAnsi="Times New Roman" w:cs="Times New Roman"/>
          <w:sz w:val="24"/>
          <w:szCs w:val="24"/>
        </w:rPr>
        <w:t>Rastiti</w:t>
      </w:r>
      <w:proofErr w:type="spellEnd"/>
      <w:r w:rsidRPr="00C346F3">
        <w:rPr>
          <w:rFonts w:ascii="Times New Roman" w:hAnsi="Times New Roman" w:cs="Times New Roman"/>
          <w:sz w:val="24"/>
          <w:szCs w:val="24"/>
        </w:rPr>
        <w:t xml:space="preserve"> et al. (2021) found that self-efficacy partially mediates the effects of entrepreneurship education, economic literacy and family environment on EIS among vocational school students. Wu et al. (2022) establish that entrepreneurial self-efficacy completely mediates the relationship between entrepreneurship education and EIS.</w:t>
      </w:r>
      <w:r w:rsidRPr="00C346F3">
        <w:rPr>
          <w:rFonts w:ascii="Times New Roman" w:hAnsi="Times New Roman" w:cs="Times New Roman"/>
          <w:b/>
          <w:bCs/>
          <w:sz w:val="24"/>
          <w:szCs w:val="24"/>
        </w:rPr>
        <w:t xml:space="preserve"> </w:t>
      </w:r>
      <w:proofErr w:type="spellStart"/>
      <w:r w:rsidRPr="00C346F3">
        <w:rPr>
          <w:rFonts w:ascii="Times New Roman" w:hAnsi="Times New Roman" w:cs="Times New Roman"/>
          <w:sz w:val="24"/>
          <w:szCs w:val="24"/>
        </w:rPr>
        <w:t>Lioe</w:t>
      </w:r>
      <w:proofErr w:type="spellEnd"/>
      <w:r w:rsidRPr="00C346F3">
        <w:rPr>
          <w:rFonts w:ascii="Times New Roman" w:hAnsi="Times New Roman" w:cs="Times New Roman"/>
          <w:sz w:val="24"/>
          <w:szCs w:val="24"/>
        </w:rPr>
        <w:t xml:space="preserve"> et al. (2023) conclude based on an empirical study that entrepreneurial self-efficacy positively and significa</w:t>
      </w:r>
      <w:r w:rsidRPr="00C57B86">
        <w:rPr>
          <w:rFonts w:ascii="Times New Roman" w:hAnsi="Times New Roman" w:cs="Times New Roman"/>
          <w:color w:val="000000" w:themeColor="text1"/>
          <w:sz w:val="24"/>
          <w:szCs w:val="24"/>
        </w:rPr>
        <w:t xml:space="preserve">ntly mediates the relationship between entrepreneurial network and resources, and </w:t>
      </w:r>
      <w:r>
        <w:rPr>
          <w:rFonts w:ascii="Times New Roman" w:hAnsi="Times New Roman" w:cs="Times New Roman"/>
          <w:color w:val="000000" w:themeColor="text1"/>
          <w:sz w:val="24"/>
          <w:szCs w:val="24"/>
        </w:rPr>
        <w:t>EIS</w:t>
      </w:r>
      <w:r w:rsidRPr="00C57B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Thus, we </w:t>
      </w:r>
      <w:proofErr w:type="spellStart"/>
      <w:r>
        <w:rPr>
          <w:rFonts w:ascii="Times New Roman" w:hAnsi="Times New Roman" w:cs="Times New Roman"/>
          <w:color w:val="000000" w:themeColor="text1"/>
          <w:sz w:val="24"/>
          <w:szCs w:val="24"/>
        </w:rPr>
        <w:t>hypothesise</w:t>
      </w:r>
      <w:proofErr w:type="spellEnd"/>
      <w:r>
        <w:rPr>
          <w:rFonts w:ascii="Times New Roman" w:hAnsi="Times New Roman" w:cs="Times New Roman"/>
          <w:color w:val="000000" w:themeColor="text1"/>
          <w:sz w:val="24"/>
          <w:szCs w:val="24"/>
        </w:rPr>
        <w:t xml:space="preserve"> that:</w:t>
      </w:r>
    </w:p>
    <w:p w14:paraId="7F4DE98C" w14:textId="77777777" w:rsidR="00482C20" w:rsidRDefault="00482C20" w:rsidP="00482C20">
      <w:pPr>
        <w:spacing w:after="0" w:line="24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4c:</w:t>
      </w:r>
      <w:r w:rsidRPr="00CE4EB5">
        <w:rPr>
          <w:rFonts w:ascii="Times New Roman" w:hAnsi="Times New Roman" w:cs="Times New Roman"/>
          <w:b/>
          <w:sz w:val="24"/>
          <w:szCs w:val="24"/>
          <w:vertAlign w:val="subscript"/>
        </w:rPr>
        <w:tab/>
      </w:r>
      <w:r w:rsidRPr="00800B74">
        <w:rPr>
          <w:rFonts w:ascii="Times New Roman" w:hAnsi="Times New Roman" w:cs="Times New Roman"/>
          <w:bCs/>
          <w:sz w:val="24"/>
          <w:szCs w:val="24"/>
        </w:rPr>
        <w:t>The</w:t>
      </w:r>
      <w:r>
        <w:rPr>
          <w:rFonts w:ascii="Times New Roman" w:hAnsi="Times New Roman" w:cs="Times New Roman"/>
          <w:sz w:val="24"/>
          <w:szCs w:val="24"/>
        </w:rPr>
        <w:t xml:space="preserve"> relationship between c</w:t>
      </w:r>
      <w:r w:rsidRPr="00CE4EB5">
        <w:rPr>
          <w:rFonts w:ascii="Times New Roman" w:hAnsi="Times New Roman" w:cs="Times New Roman"/>
          <w:sz w:val="24"/>
          <w:szCs w:val="24"/>
        </w:rPr>
        <w:t xml:space="preserve">ooking </w:t>
      </w:r>
      <w:r>
        <w:rPr>
          <w:rFonts w:ascii="Times New Roman" w:hAnsi="Times New Roman" w:cs="Times New Roman"/>
          <w:sz w:val="24"/>
          <w:szCs w:val="24"/>
        </w:rPr>
        <w:t xml:space="preserve">skills and </w:t>
      </w:r>
      <w:r w:rsidRPr="00CE4EB5">
        <w:rPr>
          <w:rFonts w:ascii="Times New Roman" w:hAnsi="Times New Roman" w:cs="Times New Roman"/>
          <w:sz w:val="24"/>
          <w:szCs w:val="24"/>
        </w:rPr>
        <w:t xml:space="preserve">entrepreneurial intentions </w:t>
      </w:r>
      <w:r>
        <w:rPr>
          <w:rFonts w:ascii="Times New Roman" w:hAnsi="Times New Roman" w:cs="Times New Roman"/>
          <w:sz w:val="24"/>
          <w:szCs w:val="24"/>
        </w:rPr>
        <w:t xml:space="preserve">is not </w:t>
      </w:r>
      <w:r w:rsidRPr="00CE4EB5">
        <w:rPr>
          <w:rFonts w:ascii="Times New Roman" w:hAnsi="Times New Roman" w:cs="Times New Roman"/>
          <w:sz w:val="24"/>
          <w:szCs w:val="24"/>
        </w:rPr>
        <w:t>significant</w:t>
      </w:r>
      <w:r>
        <w:rPr>
          <w:rFonts w:ascii="Times New Roman" w:hAnsi="Times New Roman" w:cs="Times New Roman"/>
          <w:sz w:val="24"/>
          <w:szCs w:val="24"/>
        </w:rPr>
        <w:t>ly</w:t>
      </w:r>
      <w:r w:rsidRPr="00CE4EB5">
        <w:rPr>
          <w:rFonts w:ascii="Times New Roman" w:hAnsi="Times New Roman" w:cs="Times New Roman"/>
          <w:sz w:val="24"/>
          <w:szCs w:val="24"/>
        </w:rPr>
        <w:t xml:space="preserve"> mediat</w:t>
      </w:r>
      <w:r>
        <w:rPr>
          <w:rFonts w:ascii="Times New Roman" w:hAnsi="Times New Roman" w:cs="Times New Roman"/>
          <w:sz w:val="24"/>
          <w:szCs w:val="24"/>
        </w:rPr>
        <w:t>ed by cooking self-efficacy</w:t>
      </w:r>
    </w:p>
    <w:p w14:paraId="6B058C0E" w14:textId="77777777" w:rsidR="00482C20" w:rsidRDefault="00482C20" w:rsidP="00482C20">
      <w:pPr>
        <w:spacing w:after="0" w:line="240" w:lineRule="auto"/>
        <w:jc w:val="both"/>
        <w:rPr>
          <w:rFonts w:ascii="Times New Roman" w:hAnsi="Times New Roman" w:cs="Times New Roman"/>
          <w:sz w:val="24"/>
          <w:szCs w:val="24"/>
        </w:rPr>
      </w:pPr>
    </w:p>
    <w:p w14:paraId="4EDADA04" w14:textId="77777777" w:rsidR="00482C20" w:rsidRDefault="00482C20" w:rsidP="00482C20">
      <w:pPr>
        <w:spacing w:after="0"/>
        <w:ind w:left="-5" w:right="176"/>
        <w:rPr>
          <w:rFonts w:ascii="Times New Roman" w:hAnsi="Times New Roman"/>
          <w:sz w:val="24"/>
          <w:szCs w:val="24"/>
        </w:rPr>
      </w:pPr>
      <w:r>
        <w:rPr>
          <w:rFonts w:ascii="Times New Roman" w:hAnsi="Times New Roman" w:cs="Times New Roman"/>
          <w:sz w:val="24"/>
        </w:rPr>
        <w:t xml:space="preserve">Based on the </w:t>
      </w:r>
      <w:proofErr w:type="spellStart"/>
      <w:r>
        <w:rPr>
          <w:rFonts w:ascii="Times New Roman" w:hAnsi="Times New Roman" w:cs="Times New Roman"/>
          <w:sz w:val="24"/>
        </w:rPr>
        <w:t>conceptualisations</w:t>
      </w:r>
      <w:proofErr w:type="spellEnd"/>
      <w:r>
        <w:rPr>
          <w:rFonts w:ascii="Times New Roman" w:hAnsi="Times New Roman" w:cs="Times New Roman"/>
          <w:sz w:val="24"/>
        </w:rPr>
        <w:t xml:space="preserve">, the proposed conceptual framework showing the </w:t>
      </w:r>
      <w:proofErr w:type="spellStart"/>
      <w:r>
        <w:rPr>
          <w:rFonts w:ascii="Times New Roman" w:hAnsi="Times New Roman" w:cs="Times New Roman"/>
          <w:sz w:val="24"/>
        </w:rPr>
        <w:t>hypothesised</w:t>
      </w:r>
      <w:proofErr w:type="spellEnd"/>
      <w:r>
        <w:rPr>
          <w:rFonts w:ascii="Times New Roman" w:hAnsi="Times New Roman" w:cs="Times New Roman"/>
          <w:sz w:val="24"/>
        </w:rPr>
        <w:t xml:space="preserve"> relationships is presented in Figure 1. </w:t>
      </w:r>
    </w:p>
    <w:p w14:paraId="3CEA98B4" w14:textId="77777777" w:rsidR="00482C20" w:rsidRDefault="00482C20" w:rsidP="00482C20">
      <w:pPr>
        <w:spacing w:after="0" w:line="240" w:lineRule="auto"/>
        <w:jc w:val="both"/>
        <w:rPr>
          <w:rFonts w:ascii="Times New Roman" w:hAnsi="Times New Roman" w:cs="Times New Roman"/>
          <w:b/>
          <w:bCs/>
          <w:color w:val="000000" w:themeColor="text1"/>
          <w:sz w:val="24"/>
          <w:szCs w:val="24"/>
        </w:rPr>
      </w:pPr>
    </w:p>
    <w:p w14:paraId="0EF115A6" w14:textId="77777777" w:rsidR="00482C20" w:rsidRPr="00467DB5" w:rsidRDefault="00482C20" w:rsidP="00482C20">
      <w:pPr>
        <w:autoSpaceDE w:val="0"/>
        <w:autoSpaceDN w:val="0"/>
        <w:adjustRightInd w:val="0"/>
        <w:spacing w:after="0" w:line="240" w:lineRule="auto"/>
        <w:rPr>
          <w:rFonts w:ascii="Times New Roman" w:eastAsia="CIDFont+F3" w:hAnsi="Times New Roman" w:cs="Times New Roman"/>
          <w:sz w:val="24"/>
          <w:szCs w:val="24"/>
        </w:rPr>
      </w:pPr>
      <w:r>
        <w:rPr>
          <w:noProof/>
          <w:lang w:eastAsia="en-GB"/>
        </w:rPr>
        <mc:AlternateContent>
          <mc:Choice Requires="wpg">
            <w:drawing>
              <wp:anchor distT="0" distB="0" distL="114300" distR="114300" simplePos="0" relativeHeight="251659264" behindDoc="0" locked="0" layoutInCell="1" allowOverlap="1" wp14:anchorId="7D9B7ABF" wp14:editId="50C0E407">
                <wp:simplePos x="0" y="0"/>
                <wp:positionH relativeFrom="column">
                  <wp:posOffset>-204716</wp:posOffset>
                </wp:positionH>
                <wp:positionV relativeFrom="paragraph">
                  <wp:posOffset>190851</wp:posOffset>
                </wp:positionV>
                <wp:extent cx="5941695" cy="2265045"/>
                <wp:effectExtent l="0" t="0" r="20955" b="20955"/>
                <wp:wrapNone/>
                <wp:docPr id="25" name="Group 25"/>
                <wp:cNvGraphicFramePr/>
                <a:graphic xmlns:a="http://schemas.openxmlformats.org/drawingml/2006/main">
                  <a:graphicData uri="http://schemas.microsoft.com/office/word/2010/wordprocessingGroup">
                    <wpg:wgp>
                      <wpg:cNvGrpSpPr/>
                      <wpg:grpSpPr>
                        <a:xfrm>
                          <a:off x="0" y="0"/>
                          <a:ext cx="5941695" cy="2265045"/>
                          <a:chOff x="0" y="0"/>
                          <a:chExt cx="5941695" cy="2265045"/>
                        </a:xfrm>
                      </wpg:grpSpPr>
                      <wps:wsp>
                        <wps:cNvPr id="26" name="Rectangle 26"/>
                        <wps:cNvSpPr/>
                        <wps:spPr>
                          <a:xfrm>
                            <a:off x="2290076" y="1212376"/>
                            <a:ext cx="1149350" cy="3199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A8BA30" w14:textId="77777777" w:rsidR="00482C20" w:rsidRPr="007E7A40" w:rsidRDefault="00482C20" w:rsidP="00482C20">
                              <w:pPr>
                                <w:jc w:val="center"/>
                                <w:rPr>
                                  <w:b/>
                                  <w:color w:val="000000" w:themeColor="text1"/>
                                </w:rPr>
                              </w:pPr>
                              <w:r>
                                <w:rPr>
                                  <w:b/>
                                  <w:color w:val="000000" w:themeColor="text1"/>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rot="18556058">
                            <a:off x="1350085" y="532503"/>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BD7AB" w14:textId="77777777" w:rsidR="00482C20" w:rsidRPr="007E7A40" w:rsidRDefault="00482C20" w:rsidP="00482C20">
                              <w:pPr>
                                <w:jc w:val="center"/>
                                <w:rPr>
                                  <w:b/>
                                  <w:color w:val="000000" w:themeColor="text1"/>
                                </w:rPr>
                              </w:pPr>
                              <w:r>
                                <w:rPr>
                                  <w:b/>
                                  <w:color w:val="000000" w:themeColor="text1"/>
                                </w:rPr>
                                <w:t>H2a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0" y="0"/>
                            <a:ext cx="5941695" cy="2265045"/>
                            <a:chOff x="0" y="0"/>
                            <a:chExt cx="5941695" cy="2265045"/>
                          </a:xfrm>
                        </wpg:grpSpPr>
                        <wpg:grpSp>
                          <wpg:cNvPr id="35" name="Group 35"/>
                          <wpg:cNvGrpSpPr/>
                          <wpg:grpSpPr>
                            <a:xfrm>
                              <a:off x="0" y="0"/>
                              <a:ext cx="5941695" cy="2265045"/>
                              <a:chOff x="0" y="0"/>
                              <a:chExt cx="5942143" cy="2265306"/>
                            </a:xfrm>
                          </wpg:grpSpPr>
                          <wps:wsp>
                            <wps:cNvPr id="36" name="Rectangle 36"/>
                            <wps:cNvSpPr/>
                            <wps:spPr>
                              <a:xfrm>
                                <a:off x="0" y="1194099"/>
                                <a:ext cx="1149350"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9C2D1" w14:textId="77777777" w:rsidR="00482C20" w:rsidRPr="007E7A40" w:rsidRDefault="00482C20" w:rsidP="00482C20">
                                  <w:pPr>
                                    <w:jc w:val="center"/>
                                    <w:rPr>
                                      <w:b/>
                                      <w:color w:val="000000" w:themeColor="text1"/>
                                    </w:rPr>
                                  </w:pPr>
                                  <w:r>
                                    <w:rPr>
                                      <w:b/>
                                      <w:color w:val="000000" w:themeColor="text1"/>
                                    </w:rPr>
                                    <w:t>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162287" y="0"/>
                                <a:ext cx="1462405" cy="5732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51BAC" w14:textId="77777777" w:rsidR="00482C20" w:rsidRPr="008E1B77" w:rsidRDefault="00482C20" w:rsidP="00482C20">
                                  <w:pPr>
                                    <w:jc w:val="center"/>
                                    <w:rPr>
                                      <w:b/>
                                      <w:color w:val="000000" w:themeColor="text1"/>
                                      <w:sz w:val="20"/>
                                      <w:szCs w:val="20"/>
                                    </w:rPr>
                                  </w:pPr>
                                  <w:r>
                                    <w:rPr>
                                      <w:b/>
                                      <w:color w:val="000000" w:themeColor="text1"/>
                                      <w:sz w:val="20"/>
                                      <w:szCs w:val="20"/>
                                    </w:rPr>
                                    <w:t>CPN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2176661" y="743664"/>
                                <a:ext cx="1462405"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BA229" w14:textId="77777777" w:rsidR="00482C20" w:rsidRPr="007E7A40" w:rsidRDefault="00482C20" w:rsidP="00482C20">
                                  <w:pPr>
                                    <w:jc w:val="center"/>
                                    <w:rPr>
                                      <w:b/>
                                      <w:color w:val="000000" w:themeColor="text1"/>
                                    </w:rPr>
                                  </w:pPr>
                                  <w:r>
                                    <w:rPr>
                                      <w:b/>
                                      <w:color w:val="000000" w:themeColor="text1"/>
                                    </w:rPr>
                                    <w:t>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162287" y="1753496"/>
                                <a:ext cx="1462405" cy="5118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CE70B" w14:textId="77777777" w:rsidR="00482C20" w:rsidRPr="007E7A40" w:rsidRDefault="00482C20" w:rsidP="00482C20">
                                  <w:pPr>
                                    <w:jc w:val="center"/>
                                    <w:rPr>
                                      <w:b/>
                                      <w:color w:val="000000" w:themeColor="text1"/>
                                    </w:rPr>
                                  </w:pPr>
                                  <w:r>
                                    <w:rPr>
                                      <w:b/>
                                      <w:color w:val="000000" w:themeColor="text1"/>
                                    </w:rPr>
                                    <w:t xml:space="preserve">CSE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flipV="1">
                                <a:off x="1151068" y="193638"/>
                                <a:ext cx="1000897" cy="12360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a:endCxn id="38" idx="1"/>
                            </wps:cNvCnPr>
                            <wps:spPr>
                              <a:xfrm flipV="1">
                                <a:off x="1151068" y="957024"/>
                                <a:ext cx="1025593" cy="47224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1150981" y="1430602"/>
                                <a:ext cx="1011306" cy="57879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1151068" y="1430767"/>
                                <a:ext cx="3657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Rectangle 44"/>
                            <wps:cNvSpPr/>
                            <wps:spPr>
                              <a:xfrm>
                                <a:off x="4808668" y="1237129"/>
                                <a:ext cx="1133475" cy="516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B18AF" w14:textId="77777777" w:rsidR="00482C20" w:rsidRPr="007E7A40" w:rsidRDefault="00482C20" w:rsidP="00482C20">
                                  <w:pPr>
                                    <w:jc w:val="center"/>
                                    <w:rPr>
                                      <w:b/>
                                      <w:color w:val="000000" w:themeColor="text1"/>
                                    </w:rPr>
                                  </w:pPr>
                                  <w:r>
                                    <w:rPr>
                                      <w:b/>
                                      <w:color w:val="000000" w:themeColor="text1"/>
                                    </w:rPr>
                                    <w:t>EIS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3614570" y="182880"/>
                                <a:ext cx="1194098" cy="12458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3651051" y="928154"/>
                                <a:ext cx="1153840" cy="50261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7" name="Straight Arrow Connector 47"/>
                          <wps:cNvCnPr/>
                          <wps:spPr>
                            <a:xfrm flipV="1">
                              <a:off x="3625327" y="1430767"/>
                              <a:ext cx="1179195" cy="709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8" name="Rectangle 48"/>
                        <wps:cNvSpPr/>
                        <wps:spPr>
                          <a:xfrm rot="19123514">
                            <a:off x="1568219" y="803909"/>
                            <a:ext cx="612954" cy="309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5D391" w14:textId="77777777" w:rsidR="00482C20" w:rsidRPr="007E7A40" w:rsidRDefault="00482C20" w:rsidP="00482C20">
                              <w:pPr>
                                <w:jc w:val="center"/>
                                <w:rPr>
                                  <w:b/>
                                  <w:color w:val="000000" w:themeColor="text1"/>
                                </w:rPr>
                              </w:pPr>
                              <w:r>
                                <w:rPr>
                                  <w:b/>
                                  <w:color w:val="000000" w:themeColor="text1"/>
                                </w:rPr>
                                <w:t>H2b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rot="1881678">
                            <a:off x="1463040" y="1527586"/>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B1436" w14:textId="77777777" w:rsidR="00482C20" w:rsidRPr="007E7A40" w:rsidRDefault="00482C20" w:rsidP="00482C20">
                              <w:pPr>
                                <w:jc w:val="center"/>
                                <w:rPr>
                                  <w:b/>
                                  <w:color w:val="000000" w:themeColor="text1"/>
                                </w:rPr>
                              </w:pPr>
                              <w:r>
                                <w:rPr>
                                  <w:b/>
                                  <w:color w:val="000000" w:themeColor="text1"/>
                                </w:rPr>
                                <w:t>H2c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rot="2497433">
                            <a:off x="3861995" y="484094"/>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62932" w14:textId="77777777" w:rsidR="00482C20" w:rsidRPr="007E7A40" w:rsidRDefault="00482C20" w:rsidP="00482C20">
                              <w:pPr>
                                <w:jc w:val="center"/>
                                <w:rPr>
                                  <w:b/>
                                  <w:color w:val="000000" w:themeColor="text1"/>
                                </w:rPr>
                              </w:pPr>
                              <w:r>
                                <w:rPr>
                                  <w:b/>
                                  <w:color w:val="000000" w:themeColor="text1"/>
                                </w:rPr>
                                <w:t>H3a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rot="1716437">
                            <a:off x="3640602" y="798190"/>
                            <a:ext cx="612954" cy="2688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5F3B11" w14:textId="77777777" w:rsidR="00482C20" w:rsidRPr="007E7A40" w:rsidRDefault="00482C20" w:rsidP="00482C20">
                              <w:pPr>
                                <w:jc w:val="center"/>
                                <w:rPr>
                                  <w:b/>
                                  <w:color w:val="000000" w:themeColor="text1"/>
                                </w:rPr>
                              </w:pPr>
                              <w:r>
                                <w:rPr>
                                  <w:b/>
                                  <w:color w:val="000000" w:themeColor="text1"/>
                                </w:rPr>
                                <w:t>H3b</w:t>
                              </w:r>
                            </w:p>
                            <w:p w14:paraId="2769F682" w14:textId="77777777" w:rsidR="00482C20" w:rsidRDefault="00482C20" w:rsidP="00482C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rot="19553517">
                            <a:off x="3775934" y="1613647"/>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2565E1" w14:textId="77777777" w:rsidR="00482C20" w:rsidRPr="007E7A40" w:rsidRDefault="00482C20" w:rsidP="00482C20">
                              <w:pPr>
                                <w:jc w:val="center"/>
                                <w:rPr>
                                  <w:b/>
                                  <w:color w:val="000000" w:themeColor="text1"/>
                                </w:rPr>
                              </w:pPr>
                              <w:r>
                                <w:rPr>
                                  <w:b/>
                                  <w:color w:val="000000" w:themeColor="text1"/>
                                </w:rPr>
                                <w:t>H3c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9B7ABF" id="Group 25" o:spid="_x0000_s1026" style="position:absolute;margin-left:-16.1pt;margin-top:15.05pt;width:467.85pt;height:178.35pt;z-index:251659264;mso-width-relative:margin;mso-height-relative:margin" coordsize="59416,2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cMwwcAAKVHAAAOAAAAZHJzL2Uyb0RvYy54bWzsXFuPmzgUfl9p/wPifRtsYwNRM9VoetFK&#10;VVt1uttnhkCCRDBrmCazv36PbTCQSSaZdpvORJ6HDBfb2CffOf7Ohbx8tVkVzrdU1DkvZy564blO&#10;WiZ8npeLmfvXl7d/hK5TN3E5jwtepjP3Lq3dVxe///ZyXU1TzJe8mKfCgUHKerquZu6yaarpZFIn&#10;y3QV1y94lZZwM+NiFTdwKhaTuYjXMPqqmGDPY5M1F/NK8CSta7j6Wt90L9T4WZYmzccsq9PGKWYu&#10;zK1Rn0J93sjPycXLeLoQcbXMk3Ya8XfMYhXnJTzUDPU6bmLnVuT3hlrlieA1z5oXCV9NeJblSarW&#10;AKtB3tZq3gl+W6m1LKbrRWXEBKLdktN3D5t8+PZOVNfVJwGSWFcLkIU6k2vZZGIl/8MsnY0S2Z0R&#10;WbppnAQu0shHLKKuk8A9jBn1fKqFmixB8vf6Jcs3B3pOugdPRtNZVwCQupdB/WMyuF7GVapEW09B&#10;Bp+Ek89hAcx1yngFOP0MyInLRZE6cE2JRrUzgqqnNchsh5QwjjwvgHFAHggjTOBYgayTGEJ+RChg&#10;UUqMoCiiSDYwy46nlaibdylfOfJg5gqYisJW/O193eimXRM5gZK/zYtCPaMoRxdgTHkFBNlNVx01&#10;d0Uq2xXl5zSDdcPXiNUDlNalV4VwvsWgL3GSpGWD9K1lPE/1ZerBXztl00MtQA0oR85gQmbsdgCp&#10;0ffH1stp28uuqVJa09l7aGK6s+mhnszLxnRe5SUXuwYoYFXtk3X7TkhaNFJKzeZmA03k4Q2f3wFA&#10;BNfWo66Stzl8M+/juvkUCzAX8GWCCWw+wkdW8PXM5e2R6yy5+HfXddkeEAx3XWcN5mfm1v/cxiJ1&#10;neLPErAdId+X9kqd+DTAcCKGd26Gd8rb1RWHbwyBsa0SdSjbN0V3mAm++gqW8lI+FW7FZQLPnrlJ&#10;I7qTq0abRbC1SXp5qZqBjari5n15XSVycClgibwvm6+xqFp4NgDsD7zTp3i6hVLdVvYs+eVtw7Nc&#10;QbiXayt60G0t7Z+v5MEOJQ8kHuSkwBjsUXINABRSyjwaKmG0lhGBPnshGEHQaEow9YgcDbDcmjqG&#10;cET9VuNJFDJ132p8mikpPSGNV7uAsg09QK3in0LxW+ahSchgRwb+qHdkRYYcHGpFXUhFfS7MZc/a&#10;CFiM4drgXBmhX7w2jHzS8zniKf5ijNUvYGVkByuDawcNtjQuI+6KUOR7UTQ2ziM+5mMmt1oY2iz4&#10;x/lYzYt8LjmanJBhTJpMNZuOiQxaWd72Y7xNc/kOIJa+nRV9IzvoG1x7jDXAiGEcwjjA19oQQEfV&#10;kM+w77X+LA0IDrC1BtJDfL5enLIGinFbTnd2zhwx/LCP2MC1x1mDgDEGrjNYg8AnjPmye++9jUyC&#10;JQjnENhRJkF9zdYknJ9JiDq3amASFOl/OL4zcBeGBAEFlPjRdhB3RBMQCpF1GlQg+ZnThNYDtzHf&#10;M4v5yli6DrVcNyLOF8vGuRSCr50rXpaQX+HCgSY9a7gq24RYlzjRSSknK/Lq744Md9FfRJHHgIcA&#10;f0ARYZp+DPgDpEvCCLwNmfCBhBDzdHx4f4ShbudoJqe1aiuyLlNE0mbppM8gfHBckCGeNnFevCnn&#10;TnNXQcYrlvJofZ0js0ZHKPvulNARWZ1Tp4T6QEy2LyWkAwkAEpVQO13Cwgduegi8JmYNYVEJXkVg&#10;y/nVptTuD8Cztc/d/E1DuSsOk5kHQR7RwMPbJNnDlEZt3NAPMPbVjmsx/pTSnk8Z4/gwxlUkpuVw&#10;ewz0gMMhRL0o1G4dRLQ95qn+Q7uMkIxuK7tMgzDQkWELWQvZrTqcLrndYq8tFpFZkkNm2YSdWmvb&#10;MoyhuR1DtmcSANmAqbhmD1nCaAD0QUP2gMdhSYSpQ1Gb4SmyzE/ZwEL9gUZr7xX7JgQC8NxT9TCA&#10;px96IeuILhQ2QVXDVqQMEeIHXfAcMaLxu9+iPrq06dEsF559JJm1JVC6TmxcAqXYo8m12lTaWaXS&#10;oFTz4A5mIiJH7WCEIShWgw1KurohDsPt9JrKwIMzon1hn4bQWHokXdHnvWy73cbsNjao0PVNLcj+&#10;QI4xV0dCFsI3UIMrIRvhEEGhHgCy51zgR5BQxo8kZKmHGTpQvWcR+1wQ29cynaj01De1C/vROyxl&#10;2OPl7ozQEIah9lQXNUh/957zgFAQoa5UP4A6KGJNr1T0rYqsrupd70rPIwx5eiDvSLv7R6Td2xrq&#10;CMLgFPmjGmrKQowgdQdWNvRI5G35FqMaag+AfAC8j3YtzGsU1mX4H6rvjBWzLsN5uQw7kus61P9w&#10;cr17eSJELBi/O+Ez4kl6JT0GigMabqXaR4pvX56QrtKpN6UjX5dSsQKzCVjFPyvFl28sbscP4Vob&#10;0N4fP9SKD+lAKK0jww2fhEy+/KgU3wcHK9ryu6zeD17B/DVk9DF6bwqsrN6fl96b4oM+b6DfWD5q&#10;ww8Q86E6f5BFIMxXuVi54QeQoNVEvo+3DPUeszCkBwoJLNF/2IP9ea9Hq/1eFz5KLFjFPy/FNxUZ&#10;A8UflmDsSRh2Lj6l4OKPNT8IoEQI8pCS6kMYlUE4bBRqHao+sVT/qVN9ZIrOrOqfSvVVpA9+C0al&#10;zNrfrZE/NjM8VwWK/a/rXPwHAAD//wMAUEsDBBQABgAIAAAAIQB3wpIz4QAAAAoBAAAPAAAAZHJz&#10;L2Rvd25yZXYueG1sTI9NS8NAEIbvgv9hGcFbu/mgJcZsSinqqQi2gnibZqdJaHY2ZLdJ+u9dT3qc&#10;mYd3nrfYzKYTIw2utawgXkYgiCurW64VfB5fFxkI55E1dpZJwY0cbMr7uwJzbSf+oPHgaxFC2OWo&#10;oPG+z6V0VUMG3dL2xOF2toNBH8ahlnrAKYSbTiZRtJYGWw4fGuxp11B1OVyNgrcJp20av4z7y3l3&#10;+z6u3r/2MSn1+DBvn0F4mv0fDL/6QR3K4HSyV9ZOdAoWaZIEVEEaxSAC8BSlKxCnsMjWGciykP8r&#10;lD8AAAD//wMAUEsBAi0AFAAGAAgAAAAhALaDOJL+AAAA4QEAABMAAAAAAAAAAAAAAAAAAAAAAFtD&#10;b250ZW50X1R5cGVzXS54bWxQSwECLQAUAAYACAAAACEAOP0h/9YAAACUAQAACwAAAAAAAAAAAAAA&#10;AAAvAQAAX3JlbHMvLnJlbHNQSwECLQAUAAYACAAAACEAyHV3DMMHAAClRwAADgAAAAAAAAAAAAAA&#10;AAAuAgAAZHJzL2Uyb0RvYy54bWxQSwECLQAUAAYACAAAACEAd8KSM+EAAAAKAQAADwAAAAAAAAAA&#10;AAAAAAAdCgAAZHJzL2Rvd25yZXYueG1sUEsFBgAAAAAEAAQA8wAAACsLAAAAAA==&#10;">
                <v:rect id="Rectangle 26" o:spid="_x0000_s1027" style="position:absolute;left:22900;top:12123;width:11494;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1OxgAAANsAAAAPAAAAZHJzL2Rvd25yZXYueG1sRI9Pa8JA&#10;FMTvhX6H5RW81U1zEI2uIoX+wYOlth68PbLPJJp9G7JPTfz03YLgcZiZ3zCzRedqdaY2VJ4NvAwT&#10;UMS5txUXBn5/3p7HoIIgW6w9k4GeAizmjw8zzKy/8DedN1KoCOGQoYFSpMm0DnlJDsPQN8TR2/vW&#10;oUTZFtq2eIlwV+s0SUbaYcVxocSGXkvKj5uTM7DbvV+XH/1KxnJaHybdvv9Kt70xg6duOQUl1Mk9&#10;fGt/WgPpCP6/xB+g538AAAD//wMAUEsBAi0AFAAGAAgAAAAhANvh9svuAAAAhQEAABMAAAAAAAAA&#10;AAAAAAAAAAAAAFtDb250ZW50X1R5cGVzXS54bWxQSwECLQAUAAYACAAAACEAWvQsW78AAAAVAQAA&#10;CwAAAAAAAAAAAAAAAAAfAQAAX3JlbHMvLnJlbHNQSwECLQAUAAYACAAAACEAca3tTsYAAADbAAAA&#10;DwAAAAAAAAAAAAAAAAAHAgAAZHJzL2Rvd25yZXYueG1sUEsFBgAAAAADAAMAtwAAAPoCAAAAAA==&#10;" filled="f" stroked="f" strokeweight="1.5pt">
                  <v:textbox>
                    <w:txbxContent>
                      <w:p w14:paraId="67A8BA30" w14:textId="77777777" w:rsidR="00482C20" w:rsidRPr="007E7A40" w:rsidRDefault="00482C20" w:rsidP="00482C20">
                        <w:pPr>
                          <w:jc w:val="center"/>
                          <w:rPr>
                            <w:b/>
                            <w:color w:val="000000" w:themeColor="text1"/>
                          </w:rPr>
                        </w:pPr>
                        <w:r>
                          <w:rPr>
                            <w:b/>
                            <w:color w:val="000000" w:themeColor="text1"/>
                          </w:rPr>
                          <w:t>H1</w:t>
                        </w:r>
                      </w:p>
                    </w:txbxContent>
                  </v:textbox>
                </v:rect>
                <v:rect id="Rectangle 27" o:spid="_x0000_s1028" style="position:absolute;left:13500;top:5325;width:6130;height:3398;rotation:-33247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fcwQAAANsAAAAPAAAAZHJzL2Rvd25yZXYueG1sRI9Bi8Iw&#10;FITvC/6H8IS9rWl7WLVrLCIIXtWFrbdH87aNNi+liVr/vREEj8PMfMMsisG24kq9N44VpJMEBHHl&#10;tOFawe9h8zUD4QOyxtYxKbiTh2I5+lhgrt2Nd3Tdh1pECPscFTQhdLmUvmrIop+4jjh6/663GKLs&#10;a6l7vEW4bWWWJN/SouG40GBH64aq8/5iFYRZdpm3J1/93edGllRuzFGnSn2Oh9UPiEBDeIdf7a1W&#10;kE3h+SX+ALl8AAAA//8DAFBLAQItABQABgAIAAAAIQDb4fbL7gAAAIUBAAATAAAAAAAAAAAAAAAA&#10;AAAAAABbQ29udGVudF9UeXBlc10ueG1sUEsBAi0AFAAGAAgAAAAhAFr0LFu/AAAAFQEAAAsAAAAA&#10;AAAAAAAAAAAAHwEAAF9yZWxzLy5yZWxzUEsBAi0AFAAGAAgAAAAhACO2J9zBAAAA2wAAAA8AAAAA&#10;AAAAAAAAAAAABwIAAGRycy9kb3ducmV2LnhtbFBLBQYAAAAAAwADALcAAAD1AgAAAAA=&#10;" filled="f" stroked="f" strokeweight="1.5pt">
                  <v:textbox>
                    <w:txbxContent>
                      <w:p w14:paraId="292BD7AB" w14:textId="77777777" w:rsidR="00482C20" w:rsidRPr="007E7A40" w:rsidRDefault="00482C20" w:rsidP="00482C20">
                        <w:pPr>
                          <w:jc w:val="center"/>
                          <w:rPr>
                            <w:b/>
                            <w:color w:val="000000" w:themeColor="text1"/>
                          </w:rPr>
                        </w:pPr>
                        <w:r>
                          <w:rPr>
                            <w:b/>
                            <w:color w:val="000000" w:themeColor="text1"/>
                          </w:rPr>
                          <w:t>H2a</w:t>
                        </w:r>
                      </w:p>
                    </w:txbxContent>
                  </v:textbox>
                </v:rect>
                <v:group id="Group 28" o:spid="_x0000_s1029" style="position:absolute;width:59416;height:22650" coordsize="59416,2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35" o:spid="_x0000_s1030" style="position:absolute;width:59416;height:22650" coordsize="59421,2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31" style="position:absolute;top:11940;width:11493;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ZxAAAANsAAAAPAAAAZHJzL2Rvd25yZXYueG1sRI9Ba8JA&#10;FITvhf6H5RW81Y0KUqJrkLSKLb2Y9uLtmX1mg9m3IbvG9N93BcHjMDPfMMtssI3oqfO1YwWTcQKC&#10;uHS65krB78/m9Q2ED8gaG8ek4I88ZKvnpyWm2l15T30RKhEh7FNUYEJoUyl9aciiH7uWOHon11kM&#10;UXaV1B1eI9w2cpokc2mx5rhgsKXcUHkuLlbBqT3Ovg/7Q1IcP7/yj6028r03So1ehvUCRKAhPML3&#10;9k4rmM3h9iX+ALn6BwAA//8DAFBLAQItABQABgAIAAAAIQDb4fbL7gAAAIUBAAATAAAAAAAAAAAA&#10;AAAAAAAAAABbQ29udGVudF9UeXBlc10ueG1sUEsBAi0AFAAGAAgAAAAhAFr0LFu/AAAAFQEAAAsA&#10;AAAAAAAAAAAAAAAAHwEAAF9yZWxzLy5yZWxzUEsBAi0AFAAGAAgAAAAhAIr4bdnEAAAA2wAAAA8A&#10;AAAAAAAAAAAAAAAABwIAAGRycy9kb3ducmV2LnhtbFBLBQYAAAAAAwADALcAAAD4AgAAAAA=&#10;" filled="f" strokecolor="black [3213]" strokeweight="1.5pt">
                      <v:textbox>
                        <w:txbxContent>
                          <w:p w14:paraId="46E9C2D1" w14:textId="77777777" w:rsidR="00482C20" w:rsidRPr="007E7A40" w:rsidRDefault="00482C20" w:rsidP="00482C20">
                            <w:pPr>
                              <w:jc w:val="center"/>
                              <w:rPr>
                                <w:b/>
                                <w:color w:val="000000" w:themeColor="text1"/>
                              </w:rPr>
                            </w:pPr>
                            <w:r>
                              <w:rPr>
                                <w:b/>
                                <w:color w:val="000000" w:themeColor="text1"/>
                              </w:rPr>
                              <w:t>CSS</w:t>
                            </w:r>
                          </w:p>
                        </w:txbxContent>
                      </v:textbox>
                    </v:rect>
                    <v:rect id="Rectangle 37" o:spid="_x0000_s1032" style="position:absolute;left:21622;width:14624;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hCxQAAANsAAAAPAAAAZHJzL2Rvd25yZXYueG1sRI9Ba8JA&#10;FITvBf/D8oTedGMFlTSrFG2LFS/GXrw9sy/Z0OzbkN3G9N93C0KPw8x8w2SbwTaip87XjhXMpgkI&#10;4sLpmisFn+e3yQqED8gaG8ek4Ic8bNajhwxT7W58oj4PlYgQ9ikqMCG0qZS+MGTRT11LHL3SdRZD&#10;lF0ldYe3CLeNfEqShbRYc1ww2NLWUPGVf1sFZXudHy+nS5JfPw7b13dt5K43Sj2Oh5dnEIGG8B++&#10;t/dawXwJf1/iD5DrXwAAAP//AwBQSwECLQAUAAYACAAAACEA2+H2y+4AAACFAQAAEwAAAAAAAAAA&#10;AAAAAAAAAAAAW0NvbnRlbnRfVHlwZXNdLnhtbFBLAQItABQABgAIAAAAIQBa9CxbvwAAABUBAAAL&#10;AAAAAAAAAAAAAAAAAB8BAABfcmVscy8ucmVsc1BLAQItABQABgAIAAAAIQDltMhCxQAAANsAAAAP&#10;AAAAAAAAAAAAAAAAAAcCAABkcnMvZG93bnJldi54bWxQSwUGAAAAAAMAAwC3AAAA+QIAAAAA&#10;" filled="f" strokecolor="black [3213]" strokeweight="1.5pt">
                      <v:textbox>
                        <w:txbxContent>
                          <w:p w14:paraId="08E51BAC" w14:textId="77777777" w:rsidR="00482C20" w:rsidRPr="008E1B77" w:rsidRDefault="00482C20" w:rsidP="00482C20">
                            <w:pPr>
                              <w:jc w:val="center"/>
                              <w:rPr>
                                <w:b/>
                                <w:color w:val="000000" w:themeColor="text1"/>
                                <w:sz w:val="20"/>
                                <w:szCs w:val="20"/>
                              </w:rPr>
                            </w:pPr>
                            <w:r>
                              <w:rPr>
                                <w:b/>
                                <w:color w:val="000000" w:themeColor="text1"/>
                                <w:sz w:val="20"/>
                                <w:szCs w:val="20"/>
                              </w:rPr>
                              <w:t>CPN</w:t>
                            </w:r>
                          </w:p>
                        </w:txbxContent>
                      </v:textbox>
                    </v:rect>
                    <v:rect id="Rectangle 38" o:spid="_x0000_s1033" style="position:absolute;left:21766;top:7436;width:14624;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1wwwAAAANsAAAAPAAAAZHJzL2Rvd25yZXYueG1sRE9Ni8Iw&#10;EL0L/ocwgjdNVRCpRhF1ZV28WL14G5uxKTaT0mRr999vDgt7fLzv1aazlWip8aVjBZNxAoI4d7rk&#10;QsHt+jFagPABWWPlmBT8kIfNut9bYardmy/UZqEQMYR9igpMCHUqpc8NWfRjVxNH7ukaiyHCppC6&#10;wXcMt5WcJslcWiw5NhisaWcof2XfVsGzfszO98s9yR6nr93hqI3ct0ap4aDbLkEE6sK/+M/9qRXM&#10;4tj4Jf4Auf4FAAD//wMAUEsBAi0AFAAGAAgAAAAhANvh9svuAAAAhQEAABMAAAAAAAAAAAAAAAAA&#10;AAAAAFtDb250ZW50X1R5cGVzXS54bWxQSwECLQAUAAYACAAAACEAWvQsW78AAAAVAQAACwAAAAAA&#10;AAAAAAAAAAAfAQAAX3JlbHMvLnJlbHNQSwECLQAUAAYACAAAACEAlCtcMMAAAADbAAAADwAAAAAA&#10;AAAAAAAAAAAHAgAAZHJzL2Rvd25yZXYueG1sUEsFBgAAAAADAAMAtwAAAPQCAAAAAA==&#10;" filled="f" strokecolor="black [3213]" strokeweight="1.5pt">
                      <v:textbox>
                        <w:txbxContent>
                          <w:p w14:paraId="72FBA229" w14:textId="77777777" w:rsidR="00482C20" w:rsidRPr="007E7A40" w:rsidRDefault="00482C20" w:rsidP="00482C20">
                            <w:pPr>
                              <w:jc w:val="center"/>
                              <w:rPr>
                                <w:b/>
                                <w:color w:val="000000" w:themeColor="text1"/>
                              </w:rPr>
                            </w:pPr>
                            <w:r>
                              <w:rPr>
                                <w:b/>
                                <w:color w:val="000000" w:themeColor="text1"/>
                              </w:rPr>
                              <w:t>CTS</w:t>
                            </w:r>
                          </w:p>
                        </w:txbxContent>
                      </v:textbox>
                    </v:rect>
                    <v:rect id="Rectangle 39" o:spid="_x0000_s1034" style="position:absolute;left:21622;top:17534;width:14624;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rxQAAANsAAAAPAAAAZHJzL2Rvd25yZXYueG1sRI9Ba8JA&#10;FITvBf/D8oTedGMF0TSrFG2LFS/GXrw9sy/Z0OzbkN3G9N93C0KPw8x8w2SbwTaip87XjhXMpgkI&#10;4sLpmisFn+e3yRKED8gaG8ek4Ic8bNajhwxT7W58oj4PlYgQ9ikqMCG0qZS+MGTRT11LHL3SdRZD&#10;lF0ldYe3CLeNfEqShbRYc1ww2NLWUPGVf1sFZXudHy+nS5JfPw7b13dt5K43Sj2Oh5dnEIGG8B++&#10;t/dawXwFf1/iD5DrXwAAAP//AwBQSwECLQAUAAYACAAAACEA2+H2y+4AAACFAQAAEwAAAAAAAAAA&#10;AAAAAAAAAAAAW0NvbnRlbnRfVHlwZXNdLnhtbFBLAQItABQABgAIAAAAIQBa9CxbvwAAABUBAAAL&#10;AAAAAAAAAAAAAAAAAB8BAABfcmVscy8ucmVsc1BLAQItABQABgAIAAAAIQD7Z/mrxQAAANsAAAAP&#10;AAAAAAAAAAAAAAAAAAcCAABkcnMvZG93bnJldi54bWxQSwUGAAAAAAMAAwC3AAAA+QIAAAAA&#10;" filled="f" strokecolor="black [3213]" strokeweight="1.5pt">
                      <v:textbox>
                        <w:txbxContent>
                          <w:p w14:paraId="303CE70B" w14:textId="77777777" w:rsidR="00482C20" w:rsidRPr="007E7A40" w:rsidRDefault="00482C20" w:rsidP="00482C20">
                            <w:pPr>
                              <w:jc w:val="center"/>
                              <w:rPr>
                                <w:b/>
                                <w:color w:val="000000" w:themeColor="text1"/>
                              </w:rPr>
                            </w:pPr>
                            <w:r>
                              <w:rPr>
                                <w:b/>
                                <w:color w:val="000000" w:themeColor="text1"/>
                              </w:rPr>
                              <w:t xml:space="preserve">CSE </w:t>
                            </w:r>
                          </w:p>
                        </w:txbxContent>
                      </v:textbox>
                    </v:rect>
                    <v:shapetype id="_x0000_t32" coordsize="21600,21600" o:spt="32" o:oned="t" path="m,l21600,21600e" filled="f">
                      <v:path arrowok="t" fillok="f" o:connecttype="none"/>
                      <o:lock v:ext="edit" shapetype="t"/>
                    </v:shapetype>
                    <v:shape id="Straight Arrow Connector 40" o:spid="_x0000_s1035" type="#_x0000_t32" style="position:absolute;left:11510;top:1936;width:10009;height:12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PwgAAANsAAAAPAAAAZHJzL2Rvd25yZXYueG1sRE9LbsIw&#10;EN1X4g7WVOqucVpQISkGUSqkdsGCkANM4yGOiMdR7JBw+3pRqcun919vJ9uKG/W+cazgJUlBEFdO&#10;N1wrKM+H5xUIH5A1to5JwZ08bDezhzXm2o18olsRahFD2OeowITQ5VL6ypBFn7iOOHIX11sMEfa1&#10;1D2OMdy28jVN36TFhmODwY72hqprMVgFq+nz+76k4Wd+yYbsfBw/rmVqlHp6nHbvIAJN4V/85/7S&#10;ChZxffwSf4Dc/AIAAP//AwBQSwECLQAUAAYACAAAACEA2+H2y+4AAACFAQAAEwAAAAAAAAAAAAAA&#10;AAAAAAAAW0NvbnRlbnRfVHlwZXNdLnhtbFBLAQItABQABgAIAAAAIQBa9CxbvwAAABUBAAALAAAA&#10;AAAAAAAAAAAAAB8BAABfcmVscy8ucmVsc1BLAQItABQABgAIAAAAIQDbO+uPwgAAANsAAAAPAAAA&#10;AAAAAAAAAAAAAAcCAABkcnMvZG93bnJldi54bWxQSwUGAAAAAAMAAwC3AAAA9gIAAAAA&#10;" strokecolor="black [3213]" strokeweight="1pt">
                      <v:stroke endarrow="open" joinstyle="miter"/>
                    </v:shape>
                    <v:shape id="Straight Arrow Connector 41" o:spid="_x0000_s1036" type="#_x0000_t32" style="position:absolute;left:11510;top:9570;width:10256;height:47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4UxAAAANsAAAAPAAAAZHJzL2Rvd25yZXYueG1sRI/BbsIw&#10;EETvlfgHa5F6axwoaiFgEG1VCQ4cCnzAEi9xRLyOYoeEv8dISD2OZuaNZrHqbSWu1PjSsYJRkoIg&#10;zp0uuVBwPPy+TUH4gKyxckwKbuRhtRy8LDDTruM/uu5DISKEfYYKTAh1JqXPDVn0iauJo3d2jcUQ&#10;ZVNI3WAX4baS4zT9kBZLjgsGa/o2lF/2rVUw7X+2t09qT+/nWTs77LqvyzE1Sr0O+/UcRKA+/Ief&#10;7Y1WMBnB40v8AXJ5BwAA//8DAFBLAQItABQABgAIAAAAIQDb4fbL7gAAAIUBAAATAAAAAAAAAAAA&#10;AAAAAAAAAABbQ29udGVudF9UeXBlc10ueG1sUEsBAi0AFAAGAAgAAAAhAFr0LFu/AAAAFQEAAAsA&#10;AAAAAAAAAAAAAAAAHwEAAF9yZWxzLy5yZWxzUEsBAi0AFAAGAAgAAAAhALR3ThTEAAAA2wAAAA8A&#10;AAAAAAAAAAAAAAAABwIAAGRycy9kb3ducmV2LnhtbFBLBQYAAAAAAwADALcAAAD4AgAAAAA=&#10;" strokecolor="black [3213]" strokeweight="1pt">
                      <v:stroke endarrow="open" joinstyle="miter"/>
                    </v:shape>
                    <v:shape id="Straight Arrow Connector 42" o:spid="_x0000_s1037" type="#_x0000_t32" style="position:absolute;left:11509;top:14306;width:10113;height:5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zxwQAAANsAAAAPAAAAZHJzL2Rvd25yZXYueG1sRI/NqsIw&#10;FIT3F3yHcAR319SiItUockG4Gxf+IC6PzbEtNie1ibZ9eyMILoeZ+YZZrFpTiifVrrCsYDSMQBCn&#10;VhecKTgeNr8zEM4jaywtk4KOHKyWvZ8FJto2vKPn3mciQNglqCD3vkqkdGlOBt3QVsTBu9raoA+y&#10;zqSusQlwU8o4iqbSYMFhIceK/nJKb/uHUSCb+IzFpbptJ9R1m8ddn9KRV2rQb9dzEJ5a/w1/2v9a&#10;wTiG95fwA+TyBQAA//8DAFBLAQItABQABgAIAAAAIQDb4fbL7gAAAIUBAAATAAAAAAAAAAAAAAAA&#10;AAAAAABbQ29udGVudF9UeXBlc10ueG1sUEsBAi0AFAAGAAgAAAAhAFr0LFu/AAAAFQEAAAsAAAAA&#10;AAAAAAAAAAAAHwEAAF9yZWxzLy5yZWxzUEsBAi0AFAAGAAgAAAAhACQbHPHBAAAA2wAAAA8AAAAA&#10;AAAAAAAAAAAABwIAAGRycy9kb3ducmV2LnhtbFBLBQYAAAAAAwADALcAAAD1AgAAAAA=&#10;" strokecolor="black [3213]" strokeweight="1pt">
                      <v:stroke endarrow="open" joinstyle="miter"/>
                    </v:shape>
                    <v:shape id="Straight Arrow Connector 43" o:spid="_x0000_s1038" type="#_x0000_t32" style="position:absolute;left:11510;top:14307;width:36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lqwgAAANsAAAAPAAAAZHJzL2Rvd25yZXYueG1sRI9Bi8Iw&#10;FITvgv8hPMGbpuquSDUVEQQvHtYV8fhsnm1p81KbaNt/v1lY2OMwM98wm21nKvGmxhWWFcymEQji&#10;1OqCMwWX78NkBcJ5ZI2VZVLQk4NtMhxsMNa25S96n30mAoRdjApy7+tYSpfmZNBNbU0cvIdtDPog&#10;m0zqBtsAN5WcR9FSGiw4LORY0z6ntDy/jALZzm9Y3Ovy9El9f3g99TWdeaXGo263BuGp8//hv/ZR&#10;K/hYwO+X8ANk8gMAAP//AwBQSwECLQAUAAYACAAAACEA2+H2y+4AAACFAQAAEwAAAAAAAAAAAAAA&#10;AAAAAAAAW0NvbnRlbnRfVHlwZXNdLnhtbFBLAQItABQABgAIAAAAIQBa9CxbvwAAABUBAAALAAAA&#10;AAAAAAAAAAAAAB8BAABfcmVscy8ucmVsc1BLAQItABQABgAIAAAAIQBLV7lqwgAAANsAAAAPAAAA&#10;AAAAAAAAAAAAAAcCAABkcnMvZG93bnJldi54bWxQSwUGAAAAAAMAAwC3AAAA9gIAAAAA&#10;" strokecolor="black [3213]" strokeweight="1pt">
                      <v:stroke endarrow="open" joinstyle="miter"/>
                    </v:shape>
                    <v:rect id="Rectangle 44" o:spid="_x0000_s1039" style="position:absolute;left:48086;top:12371;width:11335;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VIxQAAANsAAAAPAAAAZHJzL2Rvd25yZXYueG1sRI9Ba8JA&#10;FITvgv9heUJvdWMrImlWKdqWKl6MvXh7Zl+yodm3IbuN6b/vCgWPw8x8w2TrwTaip87XjhXMpgkI&#10;4sLpmisFX6f3xyUIH5A1No5JwS95WK/GowxT7a58pD4PlYgQ9ikqMCG0qZS+MGTRT11LHL3SdRZD&#10;lF0ldYfXCLeNfEqShbRYc1ww2NLGUPGd/1gFZXt5PpyP5yS/7Pabtw9t5LY3Sj1MhtcXEIGGcA//&#10;tz+1gvkcbl/iD5CrPwAAAP//AwBQSwECLQAUAAYACAAAACEA2+H2y+4AAACFAQAAEwAAAAAAAAAA&#10;AAAAAAAAAAAAW0NvbnRlbnRfVHlwZXNdLnhtbFBLAQItABQABgAIAAAAIQBa9CxbvwAAABUBAAAL&#10;AAAAAAAAAAAAAAAAAB8BAABfcmVscy8ucmVsc1BLAQItABQABgAIAAAAIQBNYCVIxQAAANsAAAAP&#10;AAAAAAAAAAAAAAAAAAcCAABkcnMvZG93bnJldi54bWxQSwUGAAAAAAMAAwC3AAAA+QIAAAAA&#10;" filled="f" strokecolor="black [3213]" strokeweight="1.5pt">
                      <v:textbox>
                        <w:txbxContent>
                          <w:p w14:paraId="43FB18AF" w14:textId="77777777" w:rsidR="00482C20" w:rsidRPr="007E7A40" w:rsidRDefault="00482C20" w:rsidP="00482C20">
                            <w:pPr>
                              <w:jc w:val="center"/>
                              <w:rPr>
                                <w:b/>
                                <w:color w:val="000000" w:themeColor="text1"/>
                              </w:rPr>
                            </w:pPr>
                            <w:r>
                              <w:rPr>
                                <w:b/>
                                <w:color w:val="000000" w:themeColor="text1"/>
                              </w:rPr>
                              <w:t>EIS</w:t>
                            </w:r>
                          </w:p>
                        </w:txbxContent>
                      </v:textbox>
                    </v:rect>
                    <v:shape id="Straight Arrow Connector 45" o:spid="_x0000_s1040" type="#_x0000_t32" style="position:absolute;left:36145;top:1828;width:11941;height:1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oSFwgAAANsAAAAPAAAAZHJzL2Rvd25yZXYueG1sRI9Bi8Iw&#10;FITvwv6H8Ba82VRRka5pkQXBi4dVEY9vm2dbbF66TbTtv98IgsdhZr5h1llvavGg1lWWFUyjGARx&#10;bnXFhYLTcTtZgXAeWWNtmRQM5CBLP0ZrTLTt+IceB1+IAGGXoILS+yaR0uUlGXSRbYiDd7WtQR9k&#10;W0jdYhfgppazOF5KgxWHhRIb+i4pvx3uRoHsZhesfpvbfkHDsL3/6XM+9UqNP/vNFwhPvX+HX+2d&#10;VjBfwPNL+AEy/QcAAP//AwBQSwECLQAUAAYACAAAACEA2+H2y+4AAACFAQAAEwAAAAAAAAAAAAAA&#10;AAAAAAAAW0NvbnRlbnRfVHlwZXNdLnhtbFBLAQItABQABgAIAAAAIQBa9CxbvwAAABUBAAALAAAA&#10;AAAAAAAAAAAAAB8BAABfcmVscy8ucmVsc1BLAQItABQABgAIAAAAIQCr8oSFwgAAANsAAAAPAAAA&#10;AAAAAAAAAAAAAAcCAABkcnMvZG93bnJldi54bWxQSwUGAAAAAAMAAwC3AAAA9gIAAAAA&#10;" strokecolor="black [3213]" strokeweight="1pt">
                      <v:stroke endarrow="open" joinstyle="miter"/>
                    </v:shape>
                    <v:shape id="Straight Arrow Connector 46" o:spid="_x0000_s1041" type="#_x0000_t32" style="position:absolute;left:36510;top:9281;width:11538;height:5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BrywgAAANsAAAAPAAAAZHJzL2Rvd25yZXYueG1sRI9Bi8Iw&#10;FITvwv6H8Ba82VRRka5pkQXBi4dVEY9vm2dbbF66TbTtv98IgsdhZr5h1llvavGg1lWWFUyjGARx&#10;bnXFhYLTcTtZgXAeWWNtmRQM5CBLP0ZrTLTt+IceB1+IAGGXoILS+yaR0uUlGXSRbYiDd7WtQR9k&#10;W0jdYhfgppazOF5KgxWHhRIb+i4pvx3uRoHsZhesfpvbfkHDsL3/6XM+9UqNP/vNFwhPvX+HX+2d&#10;VjBfwvNL+AEy/QcAAP//AwBQSwECLQAUAAYACAAAACEA2+H2y+4AAACFAQAAEwAAAAAAAAAAAAAA&#10;AAAAAAAAW0NvbnRlbnRfVHlwZXNdLnhtbFBLAQItABQABgAIAAAAIQBa9CxbvwAAABUBAAALAAAA&#10;AAAAAAAAAAAAAB8BAABfcmVscy8ucmVsc1BLAQItABQABgAIAAAAIQBbIBrywgAAANsAAAAPAAAA&#10;AAAAAAAAAAAAAAcCAABkcnMvZG93bnJldi54bWxQSwUGAAAAAAMAAwC3AAAA9gIAAAAA&#10;" strokecolor="black [3213]" strokeweight="1pt">
                      <v:stroke endarrow="open" joinstyle="miter"/>
                    </v:shape>
                  </v:group>
                  <v:shape id="Straight Arrow Connector 47" o:spid="_x0000_s1042" type="#_x0000_t32" style="position:absolute;left:36253;top:14307;width:11792;height:7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P7xAAAANsAAAAPAAAAZHJzL2Rvd25yZXYueG1sRI/BbsIw&#10;EETvSPyDtUi9gUNbEQgYRFtVgkMPBT5giZc4Il5HsUPC3+NKlTiOZuaNZrXpbSVu1PjSsYLpJAFB&#10;nDtdcqHgdPwez0H4gKyxckwK7uRhsx4OVphp1/Ev3Q6hEBHCPkMFJoQ6k9Lnhiz6iauJo3dxjcUQ&#10;ZVNI3WAX4baSr0kykxZLjgsGa/o0lF8PrVUw77/295Ta89tl0S6OP93H9ZQYpV5G/XYJIlAfnuH/&#10;9k4reE/h70v8AXL9AAAA//8DAFBLAQItABQABgAIAAAAIQDb4fbL7gAAAIUBAAATAAAAAAAAAAAA&#10;AAAAAAAAAABbQ29udGVudF9UeXBlc10ueG1sUEsBAi0AFAAGAAgAAAAhAFr0LFu/AAAAFQEAAAsA&#10;AAAAAAAAAAAAAAAAHwEAAF9yZWxzLy5yZWxzUEsBAi0AFAAGAAgAAAAhAFTSc/vEAAAA2wAAAA8A&#10;AAAAAAAAAAAAAAAABwIAAGRycy9kb3ducmV2LnhtbFBLBQYAAAAAAwADALcAAAD4AgAAAAA=&#10;" strokecolor="black [3213]" strokeweight="1pt">
                    <v:stroke endarrow="open" joinstyle="miter"/>
                  </v:shape>
                </v:group>
                <v:rect id="Rectangle 48" o:spid="_x0000_s1043" style="position:absolute;left:15682;top:8039;width:6129;height:3091;rotation:-2704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sGvAAAANsAAAAPAAAAZHJzL2Rvd25yZXYueG1sRE9LCsIw&#10;EN0L3iGM4E5TRUWqUYqiCG60eoChGdtiMylN1Pb2ZiG4fLz/etuaSrypcaVlBZNxBII4s7rkXMH9&#10;dhgtQTiPrLGyTAo6crDd9HtrjLX98JXeqc9FCGEXo4LC+zqW0mUFGXRjWxMH7mEbgz7AJpe6wU8I&#10;N5WcRtFCGiw5NBRY066g7Jm+jIJndN6/0ofTctLJuTtekqS75koNB22yAuGp9X/xz33SCmZhbPgS&#10;foDcfAEAAP//AwBQSwECLQAUAAYACAAAACEA2+H2y+4AAACFAQAAEwAAAAAAAAAAAAAAAAAAAAAA&#10;W0NvbnRlbnRfVHlwZXNdLnhtbFBLAQItABQABgAIAAAAIQBa9CxbvwAAABUBAAALAAAAAAAAAAAA&#10;AAAAAB8BAABfcmVscy8ucmVsc1BLAQItABQABgAIAAAAIQDdMNsGvAAAANsAAAAPAAAAAAAAAAAA&#10;AAAAAAcCAABkcnMvZG93bnJldi54bWxQSwUGAAAAAAMAAwC3AAAA8AIAAAAA&#10;" filled="f" stroked="f" strokeweight="1.5pt">
                  <v:textbox>
                    <w:txbxContent>
                      <w:p w14:paraId="6DF5D391" w14:textId="77777777" w:rsidR="00482C20" w:rsidRPr="007E7A40" w:rsidRDefault="00482C20" w:rsidP="00482C20">
                        <w:pPr>
                          <w:jc w:val="center"/>
                          <w:rPr>
                            <w:b/>
                            <w:color w:val="000000" w:themeColor="text1"/>
                          </w:rPr>
                        </w:pPr>
                        <w:r>
                          <w:rPr>
                            <w:b/>
                            <w:color w:val="000000" w:themeColor="text1"/>
                          </w:rPr>
                          <w:t>H2b</w:t>
                        </w:r>
                      </w:p>
                    </w:txbxContent>
                  </v:textbox>
                </v:rect>
                <v:rect id="Rectangle 49" o:spid="_x0000_s1044" style="position:absolute;left:14630;top:15275;width:6129;height:3399;rotation:20552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s+xAAAANsAAAAPAAAAZHJzL2Rvd25yZXYueG1sRI9BawIx&#10;FITvQv9DeIVeRLMrRXQ1LqWl1IsHrdDrc/PcLG5eliTVrb++EQSPw8x8wyzL3rbiTD40jhXk4wwE&#10;ceV0w7WC/ffnaAYiRGSNrWNS8EcBytXTYImFdhfe0nkXa5EgHApUYGLsCilDZchiGLuOOHlH5y3G&#10;JH0ttcdLgttWTrJsKi02nBYMdvRuqDrtfq2Cn03ddPnkIL9o7+TQhw8znF2Vennu3xYgIvXxEb63&#10;11rB6xxuX9IPkKt/AAAA//8DAFBLAQItABQABgAIAAAAIQDb4fbL7gAAAIUBAAATAAAAAAAAAAAA&#10;AAAAAAAAAABbQ29udGVudF9UeXBlc10ueG1sUEsBAi0AFAAGAAgAAAAhAFr0LFu/AAAAFQEAAAsA&#10;AAAAAAAAAAAAAAAAHwEAAF9yZWxzLy5yZWxzUEsBAi0AFAAGAAgAAAAhAJpGCz7EAAAA2wAAAA8A&#10;AAAAAAAAAAAAAAAABwIAAGRycy9kb3ducmV2LnhtbFBLBQYAAAAAAwADALcAAAD4AgAAAAA=&#10;" filled="f" stroked="f" strokeweight="1.5pt">
                  <v:textbox>
                    <w:txbxContent>
                      <w:p w14:paraId="5A3B1436" w14:textId="77777777" w:rsidR="00482C20" w:rsidRPr="007E7A40" w:rsidRDefault="00482C20" w:rsidP="00482C20">
                        <w:pPr>
                          <w:jc w:val="center"/>
                          <w:rPr>
                            <w:b/>
                            <w:color w:val="000000" w:themeColor="text1"/>
                          </w:rPr>
                        </w:pPr>
                        <w:r>
                          <w:rPr>
                            <w:b/>
                            <w:color w:val="000000" w:themeColor="text1"/>
                          </w:rPr>
                          <w:t>H2c</w:t>
                        </w:r>
                      </w:p>
                    </w:txbxContent>
                  </v:textbox>
                </v:rect>
                <v:rect id="Rectangle 50" o:spid="_x0000_s1045" style="position:absolute;left:38619;top:4840;width:6130;height:3399;rotation:27278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fbwgAAANsAAAAPAAAAZHJzL2Rvd25yZXYueG1sRE/JasMw&#10;EL0H+g9iCrmERo5LjXGihBII5JRSNy05DtbEMrVGxpKX/n11KPT4ePvuMNtWjNT7xrGCzToBQVw5&#10;3XCt4PpxespB+ICssXVMCn7Iw2H/sNhhod3E7zSWoRYxhH2BCkwIXSGlrwxZ9GvXEUfu7nqLIcK+&#10;lrrHKYbbVqZJkkmLDccGgx0dDVXf5WAVpBf9mZRDtrqb61eV2efcv91ypZaP8+sWRKA5/Iv/3Get&#10;4CWuj1/iD5D7XwAAAP//AwBQSwECLQAUAAYACAAAACEA2+H2y+4AAACFAQAAEwAAAAAAAAAAAAAA&#10;AAAAAAAAW0NvbnRlbnRfVHlwZXNdLnhtbFBLAQItABQABgAIAAAAIQBa9CxbvwAAABUBAAALAAAA&#10;AAAAAAAAAAAAAB8BAABfcmVscy8ucmVsc1BLAQItABQABgAIAAAAIQBOkofbwgAAANsAAAAPAAAA&#10;AAAAAAAAAAAAAAcCAABkcnMvZG93bnJldi54bWxQSwUGAAAAAAMAAwC3AAAA9gIAAAAA&#10;" filled="f" stroked="f" strokeweight="1.5pt">
                  <v:textbox>
                    <w:txbxContent>
                      <w:p w14:paraId="71362932" w14:textId="77777777" w:rsidR="00482C20" w:rsidRPr="007E7A40" w:rsidRDefault="00482C20" w:rsidP="00482C20">
                        <w:pPr>
                          <w:jc w:val="center"/>
                          <w:rPr>
                            <w:b/>
                            <w:color w:val="000000" w:themeColor="text1"/>
                          </w:rPr>
                        </w:pPr>
                        <w:r>
                          <w:rPr>
                            <w:b/>
                            <w:color w:val="000000" w:themeColor="text1"/>
                          </w:rPr>
                          <w:t>H3a</w:t>
                        </w:r>
                      </w:p>
                    </w:txbxContent>
                  </v:textbox>
                </v:rect>
                <v:rect id="Rectangle 51" o:spid="_x0000_s1046" style="position:absolute;left:36406;top:7981;width:6129;height:2689;rotation:18748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onwQAAANsAAAAPAAAAZHJzL2Rvd25yZXYueG1sRI9Bi8Iw&#10;FITvwv6H8ARvmnZhpXSNsgri3kStnh/Nsy02L90m29Z/bwTB4zAz3zCL1WBq0VHrKssK4lkEgji3&#10;uuJCQXbaThMQziNrrC2Tgjs5WC0/RgtMte35QN3RFyJA2KWooPS+SaV0eUkG3cw2xMG72tagD7It&#10;pG6xD3BTy88omkuDFYeFEhvalJTfjv9GQfKX2N354uLLXmeu2q07e+uvSk3Gw883CE+Df4df7V+t&#10;4CuG55fwA+TyAQAA//8DAFBLAQItABQABgAIAAAAIQDb4fbL7gAAAIUBAAATAAAAAAAAAAAAAAAA&#10;AAAAAABbQ29udGVudF9UeXBlc10ueG1sUEsBAi0AFAAGAAgAAAAhAFr0LFu/AAAAFQEAAAsAAAAA&#10;AAAAAAAAAAAAHwEAAF9yZWxzLy5yZWxzUEsBAi0AFAAGAAgAAAAhAEVA2ifBAAAA2wAAAA8AAAAA&#10;AAAAAAAAAAAABwIAAGRycy9kb3ducmV2LnhtbFBLBQYAAAAAAwADALcAAAD1AgAAAAA=&#10;" filled="f" stroked="f" strokeweight="1.5pt">
                  <v:textbox>
                    <w:txbxContent>
                      <w:p w14:paraId="735F3B11" w14:textId="77777777" w:rsidR="00482C20" w:rsidRPr="007E7A40" w:rsidRDefault="00482C20" w:rsidP="00482C20">
                        <w:pPr>
                          <w:jc w:val="center"/>
                          <w:rPr>
                            <w:b/>
                            <w:color w:val="000000" w:themeColor="text1"/>
                          </w:rPr>
                        </w:pPr>
                        <w:r>
                          <w:rPr>
                            <w:b/>
                            <w:color w:val="000000" w:themeColor="text1"/>
                          </w:rPr>
                          <w:t>H3b</w:t>
                        </w:r>
                      </w:p>
                      <w:p w14:paraId="2769F682" w14:textId="77777777" w:rsidR="00482C20" w:rsidRDefault="00482C20" w:rsidP="00482C20"/>
                    </w:txbxContent>
                  </v:textbox>
                </v:rect>
                <v:rect id="Rectangle 52" o:spid="_x0000_s1047" style="position:absolute;left:37759;top:16136;width:6129;height:3399;rotation:-22353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0wgAAANsAAAAPAAAAZHJzL2Rvd25yZXYueG1sRI9PawIx&#10;FMTvBb9DeEJvNauyRVejSEHssfXf+bl5bhY3L9skuttv3xQKPQ4z8xtmue5tIx7kQ+1YwXiUgSAu&#10;na65UnA8bF9mIEJE1tg4JgXfFGC9GjwtsdCu40967GMlEoRDgQpMjG0hZSgNWQwj1xIn7+q8xZik&#10;r6T22CW4beQky16lxZrTgsGW3gyVt/3dKtBf5nLu5tPAH7O8Ou2adu5vuVLPw36zABGpj//hv/a7&#10;VpBP4PdL+gFy9QMAAP//AwBQSwECLQAUAAYACAAAACEA2+H2y+4AAACFAQAAEwAAAAAAAAAAAAAA&#10;AAAAAAAAW0NvbnRlbnRfVHlwZXNdLnhtbFBLAQItABQABgAIAAAAIQBa9CxbvwAAABUBAAALAAAA&#10;AAAAAAAAAAAAAB8BAABfcmVscy8ucmVsc1BLAQItABQABgAIAAAAIQAxC/10wgAAANsAAAAPAAAA&#10;AAAAAAAAAAAAAAcCAABkcnMvZG93bnJldi54bWxQSwUGAAAAAAMAAwC3AAAA9gIAAAAA&#10;" filled="f" stroked="f" strokeweight="1.5pt">
                  <v:textbox>
                    <w:txbxContent>
                      <w:p w14:paraId="792565E1" w14:textId="77777777" w:rsidR="00482C20" w:rsidRPr="007E7A40" w:rsidRDefault="00482C20" w:rsidP="00482C20">
                        <w:pPr>
                          <w:jc w:val="center"/>
                          <w:rPr>
                            <w:b/>
                            <w:color w:val="000000" w:themeColor="text1"/>
                          </w:rPr>
                        </w:pPr>
                        <w:r>
                          <w:rPr>
                            <w:b/>
                            <w:color w:val="000000" w:themeColor="text1"/>
                          </w:rPr>
                          <w:t>H3c</w:t>
                        </w:r>
                      </w:p>
                    </w:txbxContent>
                  </v:textbox>
                </v:rect>
              </v:group>
            </w:pict>
          </mc:Fallback>
        </mc:AlternateContent>
      </w:r>
    </w:p>
    <w:p w14:paraId="51D83621" w14:textId="77777777" w:rsidR="00482C20" w:rsidRDefault="00482C20" w:rsidP="00482C20">
      <w:pPr>
        <w:spacing w:line="360" w:lineRule="auto"/>
        <w:rPr>
          <w:rFonts w:ascii="Times New Roman" w:hAnsi="Times New Roman"/>
          <w:b/>
          <w:sz w:val="24"/>
        </w:rPr>
      </w:pPr>
    </w:p>
    <w:p w14:paraId="6EA16BFF" w14:textId="77777777" w:rsidR="00482C20" w:rsidRDefault="00482C20" w:rsidP="00482C20">
      <w:pPr>
        <w:spacing w:line="360" w:lineRule="auto"/>
        <w:rPr>
          <w:rFonts w:ascii="Times New Roman" w:hAnsi="Times New Roman"/>
          <w:b/>
          <w:sz w:val="24"/>
        </w:rPr>
      </w:pPr>
    </w:p>
    <w:p w14:paraId="41B917F0" w14:textId="77777777" w:rsidR="00482C20" w:rsidRDefault="00482C20" w:rsidP="00482C20">
      <w:pPr>
        <w:spacing w:line="360" w:lineRule="auto"/>
        <w:rPr>
          <w:rFonts w:ascii="Times New Roman" w:hAnsi="Times New Roman"/>
          <w:b/>
          <w:sz w:val="24"/>
        </w:rPr>
      </w:pPr>
    </w:p>
    <w:p w14:paraId="74D8273A" w14:textId="77777777" w:rsidR="00482C20" w:rsidRDefault="00482C20" w:rsidP="00482C20">
      <w:pPr>
        <w:spacing w:line="360" w:lineRule="auto"/>
        <w:rPr>
          <w:rFonts w:ascii="Times New Roman" w:hAnsi="Times New Roman"/>
          <w:b/>
          <w:sz w:val="24"/>
        </w:rPr>
      </w:pPr>
    </w:p>
    <w:p w14:paraId="2365E27E" w14:textId="77777777" w:rsidR="00482C20" w:rsidRDefault="00482C20" w:rsidP="00482C20">
      <w:pPr>
        <w:spacing w:line="360" w:lineRule="auto"/>
        <w:rPr>
          <w:rFonts w:ascii="Times New Roman" w:hAnsi="Times New Roman"/>
          <w:b/>
          <w:sz w:val="24"/>
        </w:rPr>
      </w:pPr>
    </w:p>
    <w:p w14:paraId="16AED085" w14:textId="77777777" w:rsidR="00482C20" w:rsidRDefault="00482C20" w:rsidP="00482C20">
      <w:pPr>
        <w:spacing w:line="360" w:lineRule="auto"/>
        <w:rPr>
          <w:rFonts w:ascii="Times New Roman" w:hAnsi="Times New Roman"/>
          <w:b/>
          <w:sz w:val="24"/>
        </w:rPr>
      </w:pPr>
    </w:p>
    <w:p w14:paraId="4B824280" w14:textId="77777777" w:rsidR="00482C20" w:rsidRDefault="00482C20" w:rsidP="00482C20">
      <w:pPr>
        <w:spacing w:line="360" w:lineRule="auto"/>
        <w:rPr>
          <w:rFonts w:ascii="Times New Roman" w:hAnsi="Times New Roman"/>
          <w:b/>
          <w:sz w:val="24"/>
        </w:rPr>
      </w:pPr>
    </w:p>
    <w:p w14:paraId="5F3E0D94" w14:textId="77777777" w:rsidR="00482C20" w:rsidRDefault="00482C20" w:rsidP="00482C20">
      <w:pPr>
        <w:spacing w:after="0" w:line="240" w:lineRule="auto"/>
        <w:jc w:val="both"/>
        <w:rPr>
          <w:rFonts w:ascii="Times New Roman" w:hAnsi="Times New Roman"/>
          <w:sz w:val="24"/>
          <w:szCs w:val="24"/>
        </w:rPr>
      </w:pPr>
      <w:bookmarkStart w:id="7" w:name="_Hlk138618180"/>
      <w:r>
        <w:rPr>
          <w:rFonts w:ascii="Times New Roman" w:hAnsi="Times New Roman"/>
          <w:b/>
          <w:sz w:val="24"/>
          <w:szCs w:val="24"/>
        </w:rPr>
        <w:t>Figure 1</w:t>
      </w:r>
      <w:r w:rsidRPr="00DC005B">
        <w:rPr>
          <w:rFonts w:ascii="Times New Roman" w:hAnsi="Times New Roman"/>
          <w:b/>
          <w:sz w:val="24"/>
          <w:szCs w:val="24"/>
        </w:rPr>
        <w:t xml:space="preserve">: </w:t>
      </w:r>
      <w:r w:rsidRPr="00BB281F">
        <w:rPr>
          <w:rFonts w:ascii="Times New Roman" w:hAnsi="Times New Roman"/>
          <w:sz w:val="24"/>
          <w:szCs w:val="24"/>
        </w:rPr>
        <w:t>Conceptual</w:t>
      </w:r>
      <w:r>
        <w:rPr>
          <w:rFonts w:ascii="Times New Roman" w:hAnsi="Times New Roman"/>
          <w:b/>
          <w:sz w:val="24"/>
          <w:szCs w:val="24"/>
        </w:rPr>
        <w:t xml:space="preserve"> </w:t>
      </w:r>
      <w:r w:rsidRPr="00DD317C">
        <w:rPr>
          <w:rFonts w:ascii="Times New Roman" w:hAnsi="Times New Roman"/>
          <w:sz w:val="24"/>
          <w:szCs w:val="24"/>
        </w:rPr>
        <w:t>framework of th</w:t>
      </w:r>
      <w:r w:rsidRPr="00BD074C">
        <w:rPr>
          <w:rFonts w:ascii="Times New Roman" w:hAnsi="Times New Roman"/>
          <w:sz w:val="24"/>
          <w:szCs w:val="24"/>
        </w:rPr>
        <w:t xml:space="preserve">e </w:t>
      </w:r>
      <w:r>
        <w:rPr>
          <w:rFonts w:ascii="Times New Roman" w:hAnsi="Times New Roman"/>
          <w:sz w:val="24"/>
          <w:szCs w:val="24"/>
        </w:rPr>
        <w:t xml:space="preserve">relationships among </w:t>
      </w:r>
      <w:r w:rsidRPr="00BD074C">
        <w:rPr>
          <w:rFonts w:ascii="Times New Roman" w:hAnsi="Times New Roman"/>
          <w:sz w:val="24"/>
          <w:szCs w:val="24"/>
        </w:rPr>
        <w:t>C</w:t>
      </w:r>
      <w:r>
        <w:rPr>
          <w:rFonts w:ascii="Times New Roman" w:hAnsi="Times New Roman"/>
          <w:sz w:val="24"/>
          <w:szCs w:val="24"/>
        </w:rPr>
        <w:t>SS, CPN, CTS, CSE</w:t>
      </w:r>
      <w:r w:rsidRPr="00BD074C">
        <w:rPr>
          <w:rFonts w:ascii="Times New Roman" w:hAnsi="Times New Roman"/>
          <w:sz w:val="24"/>
          <w:szCs w:val="24"/>
        </w:rPr>
        <w:t xml:space="preserve"> and</w:t>
      </w:r>
      <w:r>
        <w:rPr>
          <w:rFonts w:ascii="Times New Roman" w:hAnsi="Times New Roman"/>
          <w:sz w:val="24"/>
          <w:szCs w:val="24"/>
        </w:rPr>
        <w:t xml:space="preserve"> EIS</w:t>
      </w:r>
      <w:bookmarkEnd w:id="7"/>
    </w:p>
    <w:p w14:paraId="6A9BC1E0" w14:textId="77777777" w:rsidR="00482C20" w:rsidRDefault="00482C20" w:rsidP="00482C20">
      <w:pPr>
        <w:spacing w:after="0" w:line="240" w:lineRule="auto"/>
        <w:jc w:val="both"/>
        <w:rPr>
          <w:rFonts w:ascii="Times New Roman" w:hAnsi="Times New Roman" w:cs="Times New Roman"/>
          <w:b/>
          <w:bCs/>
          <w:color w:val="000000" w:themeColor="text1"/>
          <w:sz w:val="24"/>
          <w:szCs w:val="24"/>
        </w:rPr>
      </w:pPr>
    </w:p>
    <w:p w14:paraId="7469A9C7" w14:textId="77777777" w:rsidR="00482C20" w:rsidRPr="00753BA8" w:rsidRDefault="00482C20" w:rsidP="00482C20">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m</w:t>
      </w:r>
      <w:r w:rsidRPr="00753BA8">
        <w:rPr>
          <w:rFonts w:ascii="Times New Roman" w:hAnsi="Times New Roman" w:cs="Times New Roman"/>
          <w:b/>
          <w:bCs/>
          <w:color w:val="000000" w:themeColor="text1"/>
          <w:sz w:val="24"/>
          <w:szCs w:val="24"/>
        </w:rPr>
        <w:t>ethods</w:t>
      </w:r>
      <w:bookmarkEnd w:id="0"/>
      <w:bookmarkEnd w:id="4"/>
    </w:p>
    <w:p w14:paraId="14A33DB8" w14:textId="77777777" w:rsidR="00482C20" w:rsidRPr="00753BA8" w:rsidRDefault="00482C20" w:rsidP="00482C20">
      <w:p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A c</w:t>
      </w:r>
      <w:r w:rsidRPr="00753BA8">
        <w:rPr>
          <w:rFonts w:ascii="Times New Roman" w:hAnsi="Times New Roman"/>
          <w:color w:val="000000" w:themeColor="text1"/>
          <w:sz w:val="24"/>
          <w:szCs w:val="24"/>
        </w:rPr>
        <w:t xml:space="preserve">ross-sectional research design was adopted </w:t>
      </w:r>
      <w:r>
        <w:rPr>
          <w:rFonts w:ascii="Times New Roman" w:hAnsi="Times New Roman"/>
          <w:color w:val="000000" w:themeColor="text1"/>
          <w:sz w:val="24"/>
          <w:szCs w:val="24"/>
        </w:rPr>
        <w:t xml:space="preserve">to </w:t>
      </w:r>
      <w:r w:rsidRPr="00753BA8">
        <w:rPr>
          <w:rFonts w:ascii="Times New Roman" w:hAnsi="Times New Roman" w:cs="Times New Roman"/>
          <w:color w:val="000000" w:themeColor="text1"/>
          <w:sz w:val="24"/>
          <w:szCs w:val="24"/>
        </w:rPr>
        <w:t xml:space="preserve">study </w:t>
      </w:r>
      <w:r>
        <w:rPr>
          <w:rFonts w:ascii="Times New Roman" w:hAnsi="Times New Roman" w:cs="Times New Roman"/>
          <w:color w:val="000000" w:themeColor="text1"/>
          <w:sz w:val="24"/>
          <w:szCs w:val="24"/>
        </w:rPr>
        <w:t xml:space="preserve">the </w:t>
      </w:r>
      <w:r w:rsidRPr="00753BA8">
        <w:rPr>
          <w:rFonts w:ascii="Times New Roman" w:hAnsi="Times New Roman" w:cs="Times New Roman"/>
          <w:color w:val="000000" w:themeColor="text1"/>
          <w:sz w:val="24"/>
          <w:szCs w:val="24"/>
        </w:rPr>
        <w:t>population of 238 university fresh graduates of entrepreneurship that were posted to Abuja for the 2024 Batch “C” NYSC. Criterion sampling technique was employed to screen the graduates based on the following predetermined criteria: (</w:t>
      </w:r>
      <w:proofErr w:type="spellStart"/>
      <w:r w:rsidRPr="00753BA8">
        <w:rPr>
          <w:rFonts w:ascii="Times New Roman" w:hAnsi="Times New Roman" w:cs="Times New Roman"/>
          <w:color w:val="000000" w:themeColor="text1"/>
          <w:sz w:val="24"/>
          <w:szCs w:val="24"/>
        </w:rPr>
        <w:t>i</w:t>
      </w:r>
      <w:proofErr w:type="spellEnd"/>
      <w:r w:rsidRPr="00753BA8">
        <w:rPr>
          <w:rFonts w:ascii="Times New Roman" w:hAnsi="Times New Roman" w:cs="Times New Roman"/>
          <w:color w:val="000000" w:themeColor="text1"/>
          <w:sz w:val="24"/>
          <w:szCs w:val="24"/>
        </w:rPr>
        <w:t xml:space="preserve">) the graduate is from a family that regularly and frequently prepares meals at home; (ii) the graduate learnt CSS from the parents starting from childhood to adolescent up to the period he/she gained admission into the university; (iii) in the graduate’s family, all members participate in food preparation; (iv) while in the university, the graduate lived off-campus. This is to ensure that as a student, he/she had cooking utensils and prepares food by himself/herself; and (v) the graduate detests fries, processed foods and eating-out. Based on the aforementioned criteria, the target population of the study is 148. Census method was employed due to the small </w:t>
      </w:r>
      <w:r>
        <w:rPr>
          <w:rFonts w:ascii="Times New Roman" w:hAnsi="Times New Roman" w:cs="Times New Roman"/>
          <w:color w:val="000000" w:themeColor="text1"/>
          <w:sz w:val="24"/>
          <w:szCs w:val="24"/>
        </w:rPr>
        <w:t xml:space="preserve">size of the </w:t>
      </w:r>
      <w:r w:rsidRPr="00753BA8">
        <w:rPr>
          <w:rFonts w:ascii="Times New Roman" w:hAnsi="Times New Roman" w:cs="Times New Roman"/>
          <w:color w:val="000000" w:themeColor="text1"/>
          <w:sz w:val="24"/>
          <w:szCs w:val="24"/>
        </w:rPr>
        <w:t>target population, while the unit of analysis is fresh graduate.</w:t>
      </w:r>
    </w:p>
    <w:p w14:paraId="55836A39" w14:textId="77777777" w:rsidR="00482C20" w:rsidRDefault="00482C20" w:rsidP="00482C20">
      <w:pPr>
        <w:spacing w:after="0" w:line="240" w:lineRule="auto"/>
        <w:jc w:val="both"/>
        <w:rPr>
          <w:rFonts w:ascii="Times New Roman" w:hAnsi="Times New Roman" w:cs="Times New Roman"/>
          <w:sz w:val="24"/>
          <w:szCs w:val="24"/>
        </w:rPr>
      </w:pPr>
    </w:p>
    <w:p w14:paraId="2D8EF742" w14:textId="77777777" w:rsidR="00482C20" w:rsidRPr="0068062E" w:rsidRDefault="00482C20" w:rsidP="00482C20">
      <w:pPr>
        <w:spacing w:after="0" w:line="240" w:lineRule="auto"/>
        <w:jc w:val="both"/>
        <w:rPr>
          <w:rFonts w:ascii="Times New Roman" w:hAnsi="Times New Roman" w:cs="Times New Roman"/>
          <w:color w:val="EE0000"/>
          <w:sz w:val="24"/>
          <w:szCs w:val="24"/>
        </w:rPr>
      </w:pPr>
      <w:r w:rsidRPr="004C145F">
        <w:rPr>
          <w:rFonts w:ascii="Times New Roman" w:hAnsi="Times New Roman" w:cs="Times New Roman"/>
          <w:bCs/>
          <w:sz w:val="24"/>
          <w:szCs w:val="24"/>
        </w:rPr>
        <w:t>T</w:t>
      </w:r>
      <w:r w:rsidRPr="00D27998">
        <w:rPr>
          <w:rFonts w:ascii="Times New Roman" w:hAnsi="Times New Roman" w:cs="Times New Roman"/>
          <w:sz w:val="24"/>
          <w:szCs w:val="24"/>
        </w:rPr>
        <w:t xml:space="preserve">he measures of </w:t>
      </w:r>
      <w:r>
        <w:rPr>
          <w:rFonts w:ascii="Times New Roman" w:hAnsi="Times New Roman" w:cs="Times New Roman"/>
          <w:sz w:val="24"/>
          <w:szCs w:val="24"/>
        </w:rPr>
        <w:t xml:space="preserve">CSS </w:t>
      </w:r>
      <w:r w:rsidRPr="00D27998">
        <w:rPr>
          <w:rFonts w:ascii="Times New Roman" w:hAnsi="Times New Roman" w:cs="Times New Roman"/>
          <w:sz w:val="24"/>
          <w:szCs w:val="24"/>
        </w:rPr>
        <w:t>were adapted from</w:t>
      </w:r>
      <w:r w:rsidRPr="00D27998">
        <w:rPr>
          <w:rFonts w:ascii="Times New Roman" w:hAnsi="Times New Roman" w:cs="Times New Roman"/>
          <w:b/>
          <w:sz w:val="24"/>
          <w:szCs w:val="24"/>
        </w:rPr>
        <w:t xml:space="preserve"> </w:t>
      </w:r>
      <w:r w:rsidRPr="00D27998">
        <w:rPr>
          <w:rFonts w:ascii="Times New Roman" w:hAnsi="Times New Roman" w:cs="Times New Roman"/>
          <w:bCs/>
          <w:sz w:val="24"/>
          <w:szCs w:val="24"/>
        </w:rPr>
        <w:t>Bruno (2019)</w:t>
      </w:r>
      <w:r>
        <w:rPr>
          <w:rFonts w:ascii="Times New Roman" w:hAnsi="Times New Roman" w:cs="Times New Roman"/>
          <w:bCs/>
          <w:sz w:val="24"/>
          <w:szCs w:val="24"/>
        </w:rPr>
        <w:t xml:space="preserve"> and </w:t>
      </w:r>
      <w:r w:rsidRPr="007D097A">
        <w:rPr>
          <w:rFonts w:ascii="Times New Roman" w:hAnsi="Times New Roman" w:cs="Times New Roman"/>
          <w:sz w:val="24"/>
          <w:szCs w:val="24"/>
        </w:rPr>
        <w:t>Lavelle</w:t>
      </w:r>
      <w:r>
        <w:rPr>
          <w:rFonts w:ascii="Times New Roman" w:hAnsi="Times New Roman" w:cs="Times New Roman"/>
          <w:bCs/>
          <w:sz w:val="24"/>
          <w:szCs w:val="24"/>
        </w:rPr>
        <w:t xml:space="preserve"> et al. (2017). T</w:t>
      </w:r>
      <w:r w:rsidRPr="00D27998">
        <w:rPr>
          <w:rFonts w:ascii="Times New Roman" w:hAnsi="Times New Roman" w:cs="Times New Roman"/>
          <w:bCs/>
          <w:sz w:val="24"/>
          <w:szCs w:val="24"/>
        </w:rPr>
        <w:t xml:space="preserve">he measures of </w:t>
      </w:r>
      <w:r>
        <w:rPr>
          <w:rFonts w:ascii="Times New Roman" w:hAnsi="Times New Roman" w:cs="Times New Roman"/>
          <w:bCs/>
          <w:sz w:val="24"/>
          <w:szCs w:val="24"/>
        </w:rPr>
        <w:t xml:space="preserve">CPN were adapted from </w:t>
      </w:r>
      <w:r w:rsidRPr="0099283D">
        <w:rPr>
          <w:rFonts w:ascii="Times New Roman" w:eastAsia="Arial" w:hAnsi="Times New Roman" w:cs="Times New Roman"/>
          <w:iCs/>
          <w:sz w:val="24"/>
          <w:szCs w:val="24"/>
        </w:rPr>
        <w:t>Feng</w:t>
      </w:r>
      <w:r>
        <w:rPr>
          <w:rFonts w:ascii="Times New Roman" w:eastAsia="Arial" w:hAnsi="Times New Roman" w:cs="Times New Roman"/>
          <w:iCs/>
          <w:sz w:val="24"/>
          <w:szCs w:val="24"/>
        </w:rPr>
        <w:t xml:space="preserve"> and</w:t>
      </w:r>
      <w:r w:rsidRPr="0099283D">
        <w:rPr>
          <w:rFonts w:ascii="Times New Roman" w:eastAsia="Arial" w:hAnsi="Times New Roman" w:cs="Times New Roman"/>
          <w:iCs/>
          <w:sz w:val="24"/>
          <w:szCs w:val="24"/>
        </w:rPr>
        <w:t xml:space="preserve"> Chen (2020)</w:t>
      </w:r>
      <w:r>
        <w:rPr>
          <w:rFonts w:ascii="Times New Roman" w:eastAsia="Arial" w:hAnsi="Times New Roman" w:cs="Times New Roman"/>
          <w:iCs/>
          <w:sz w:val="24"/>
          <w:szCs w:val="24"/>
        </w:rPr>
        <w:t>.</w:t>
      </w:r>
      <w:r>
        <w:rPr>
          <w:rFonts w:ascii="Times New Roman" w:hAnsi="Times New Roman" w:cs="Times New Roman"/>
          <w:bCs/>
          <w:sz w:val="24"/>
          <w:szCs w:val="24"/>
        </w:rPr>
        <w:t xml:space="preserve"> </w:t>
      </w:r>
      <w:r w:rsidRPr="00D27998">
        <w:rPr>
          <w:rFonts w:ascii="Times New Roman" w:hAnsi="Times New Roman" w:cs="Times New Roman"/>
          <w:bCs/>
          <w:sz w:val="24"/>
          <w:szCs w:val="24"/>
        </w:rPr>
        <w:t xml:space="preserve">The measures of </w:t>
      </w:r>
      <w:r>
        <w:rPr>
          <w:rFonts w:ascii="Times New Roman" w:hAnsi="Times New Roman" w:cs="Times New Roman"/>
          <w:bCs/>
          <w:sz w:val="24"/>
          <w:szCs w:val="24"/>
        </w:rPr>
        <w:t>CTS</w:t>
      </w:r>
      <w:r w:rsidRPr="00CE4EB5">
        <w:rPr>
          <w:rFonts w:ascii="Times New Roman" w:hAnsi="Times New Roman" w:cs="Times New Roman"/>
          <w:sz w:val="24"/>
          <w:szCs w:val="24"/>
        </w:rPr>
        <w:t xml:space="preserve"> </w:t>
      </w:r>
      <w:r w:rsidRPr="00D27998">
        <w:rPr>
          <w:rFonts w:ascii="Times New Roman" w:hAnsi="Times New Roman" w:cs="Times New Roman"/>
          <w:sz w:val="24"/>
          <w:szCs w:val="24"/>
        </w:rPr>
        <w:t xml:space="preserve">were adapted from </w:t>
      </w:r>
      <w:r w:rsidRPr="003907BB">
        <w:rPr>
          <w:rFonts w:ascii="Times New Roman" w:hAnsi="Times New Roman" w:cs="Times New Roman"/>
          <w:sz w:val="24"/>
          <w:szCs w:val="24"/>
        </w:rPr>
        <w:t>Kucharska (2017)</w:t>
      </w:r>
      <w:r>
        <w:rPr>
          <w:rFonts w:ascii="Times New Roman" w:hAnsi="Times New Roman" w:cs="Times New Roman"/>
          <w:sz w:val="24"/>
          <w:szCs w:val="24"/>
        </w:rPr>
        <w:t xml:space="preserve"> and </w:t>
      </w:r>
      <w:r w:rsidRPr="006B6343">
        <w:rPr>
          <w:rFonts w:ascii="Times New Roman" w:eastAsia="Gill Sans MT" w:hAnsi="Times New Roman" w:cs="Times New Roman"/>
          <w:sz w:val="24"/>
          <w:szCs w:val="24"/>
        </w:rPr>
        <w:t>Pu</w:t>
      </w:r>
      <w:r>
        <w:rPr>
          <w:rFonts w:ascii="Times New Roman" w:eastAsia="Gill Sans MT" w:hAnsi="Times New Roman" w:cs="Times New Roman"/>
          <w:sz w:val="24"/>
          <w:szCs w:val="24"/>
        </w:rPr>
        <w:t xml:space="preserve"> et al.</w:t>
      </w:r>
      <w:r w:rsidRPr="006B6343">
        <w:rPr>
          <w:rFonts w:ascii="Times New Roman" w:eastAsia="Gill Sans MT" w:hAnsi="Times New Roman" w:cs="Times New Roman"/>
          <w:sz w:val="24"/>
          <w:szCs w:val="24"/>
        </w:rPr>
        <w:t xml:space="preserve"> (2022)</w:t>
      </w:r>
      <w:r>
        <w:rPr>
          <w:rFonts w:ascii="Times New Roman" w:eastAsia="Gill Sans MT" w:hAnsi="Times New Roman" w:cs="Times New Roman"/>
          <w:sz w:val="24"/>
          <w:szCs w:val="24"/>
        </w:rPr>
        <w:t>.</w:t>
      </w:r>
      <w:r>
        <w:rPr>
          <w:rFonts w:ascii="Times New Roman" w:hAnsi="Times New Roman" w:cs="Times New Roman"/>
          <w:sz w:val="24"/>
          <w:szCs w:val="24"/>
        </w:rPr>
        <w:t xml:space="preserve"> </w:t>
      </w:r>
      <w:r w:rsidRPr="00D27998">
        <w:rPr>
          <w:rFonts w:ascii="Times New Roman" w:hAnsi="Times New Roman" w:cs="Times New Roman"/>
          <w:bCs/>
          <w:sz w:val="24"/>
          <w:szCs w:val="24"/>
        </w:rPr>
        <w:t xml:space="preserve">The measures of </w:t>
      </w:r>
      <w:r>
        <w:rPr>
          <w:rFonts w:ascii="Times New Roman" w:hAnsi="Times New Roman" w:cs="Times New Roman"/>
          <w:bCs/>
          <w:sz w:val="24"/>
          <w:szCs w:val="24"/>
        </w:rPr>
        <w:t>CSE</w:t>
      </w:r>
      <w:r w:rsidRPr="00D27998">
        <w:rPr>
          <w:rFonts w:ascii="Times New Roman" w:hAnsi="Times New Roman" w:cs="Times New Roman"/>
          <w:bCs/>
          <w:sz w:val="24"/>
          <w:szCs w:val="24"/>
        </w:rPr>
        <w:t xml:space="preserve"> </w:t>
      </w:r>
      <w:r w:rsidRPr="00D27998">
        <w:rPr>
          <w:rFonts w:ascii="Times New Roman" w:hAnsi="Times New Roman" w:cs="Times New Roman"/>
          <w:sz w:val="24"/>
          <w:szCs w:val="24"/>
        </w:rPr>
        <w:t xml:space="preserve">were adapted from </w:t>
      </w:r>
      <w:proofErr w:type="spellStart"/>
      <w:r w:rsidRPr="00D27998">
        <w:rPr>
          <w:rFonts w:ascii="Times New Roman" w:hAnsi="Times New Roman" w:cs="Times New Roman"/>
          <w:bCs/>
          <w:sz w:val="24"/>
          <w:szCs w:val="24"/>
        </w:rPr>
        <w:t>Saoula</w:t>
      </w:r>
      <w:proofErr w:type="spellEnd"/>
      <w:r w:rsidRPr="00D27998">
        <w:rPr>
          <w:rFonts w:ascii="Times New Roman" w:hAnsi="Times New Roman" w:cs="Times New Roman"/>
          <w:bCs/>
          <w:sz w:val="24"/>
          <w:szCs w:val="24"/>
        </w:rPr>
        <w:t xml:space="preserve"> et al. (2023)</w:t>
      </w:r>
      <w:r>
        <w:rPr>
          <w:rFonts w:ascii="Times New Roman" w:hAnsi="Times New Roman" w:cs="Times New Roman"/>
          <w:bCs/>
          <w:sz w:val="24"/>
          <w:szCs w:val="24"/>
        </w:rPr>
        <w:t xml:space="preserve">. </w:t>
      </w:r>
      <w:r w:rsidRPr="008B6779">
        <w:rPr>
          <w:rFonts w:ascii="Times New Roman" w:hAnsi="Times New Roman" w:cs="Times New Roman"/>
          <w:sz w:val="24"/>
          <w:szCs w:val="24"/>
        </w:rPr>
        <w:t>The variables in the questionnaire were measured on a 5-point Likert scale that ranged from strongly agree (5) to strongly disagree (1). The validity of the research instrument was confirmed by three lecturers in the Department of Entrepreneurial Studies, Veritas University, Abuja. The one hundred and forty-eight (148) copies of questionnaire were administered on the fresh graduates during their three weeks NYSC orientation</w:t>
      </w:r>
      <w:r>
        <w:rPr>
          <w:rFonts w:ascii="Times New Roman" w:hAnsi="Times New Roman" w:cs="Times New Roman"/>
          <w:sz w:val="24"/>
          <w:szCs w:val="24"/>
        </w:rPr>
        <w:t xml:space="preserve"> camp exercise </w:t>
      </w:r>
      <w:r w:rsidRPr="003F6A47">
        <w:rPr>
          <w:rFonts w:ascii="Times New Roman" w:hAnsi="Times New Roman" w:cs="Times New Roman"/>
          <w:sz w:val="24"/>
          <w:szCs w:val="24"/>
        </w:rPr>
        <w:t>on a face-to-face basis. A two-way parallel analysis using Hayes process macro 3.5 with bias-corrected 5,000 resample bootstraps was employed to test the direct, total and indirect effects. This method was adopted because it simultaneously analyses multiple pathways, estimates the indirect effects separately, and shades better light on the relationships among the variables. The reliability of the instrument was confirmed through confirmatory factor an</w:t>
      </w:r>
      <w:r>
        <w:rPr>
          <w:rFonts w:ascii="Times New Roman" w:hAnsi="Times New Roman" w:cs="Times New Roman"/>
          <w:color w:val="000000" w:themeColor="text1"/>
          <w:sz w:val="24"/>
          <w:szCs w:val="24"/>
        </w:rPr>
        <w:t xml:space="preserve">alysis </w:t>
      </w:r>
      <w:r w:rsidRPr="008B67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see </w:t>
      </w:r>
      <w:r w:rsidRPr="008B6779">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1</w:t>
      </w:r>
      <w:r w:rsidRPr="008B67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60B05DB1" w14:textId="77777777" w:rsidR="00482C20" w:rsidRDefault="00482C20" w:rsidP="00482C20">
      <w:pPr>
        <w:spacing w:after="0" w:line="240" w:lineRule="auto"/>
        <w:jc w:val="both"/>
        <w:rPr>
          <w:rFonts w:ascii="Times New Roman" w:hAnsi="Times New Roman" w:cs="Times New Roman"/>
          <w:color w:val="000000" w:themeColor="text1"/>
          <w:sz w:val="24"/>
          <w:szCs w:val="24"/>
        </w:rPr>
      </w:pPr>
    </w:p>
    <w:p w14:paraId="69072A69" w14:textId="77777777" w:rsidR="00482C20" w:rsidRDefault="00482C20" w:rsidP="00482C20"/>
    <w:tbl>
      <w:tblPr>
        <w:tblStyle w:val="TableGrid0"/>
        <w:tblpPr w:leftFromText="180" w:rightFromText="180" w:vertAnchor="page" w:horzAnchor="margin" w:tblpY="1"/>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2"/>
        <w:gridCol w:w="1066"/>
        <w:gridCol w:w="953"/>
        <w:gridCol w:w="823"/>
        <w:gridCol w:w="798"/>
        <w:gridCol w:w="666"/>
        <w:gridCol w:w="1379"/>
        <w:gridCol w:w="711"/>
        <w:gridCol w:w="1364"/>
      </w:tblGrid>
      <w:tr w:rsidR="00482C20" w:rsidRPr="008B6779" w14:paraId="4E5C7648" w14:textId="77777777" w:rsidTr="00495149">
        <w:trPr>
          <w:trHeight w:val="212"/>
        </w:trPr>
        <w:tc>
          <w:tcPr>
            <w:tcW w:w="5000" w:type="pct"/>
            <w:gridSpan w:val="9"/>
            <w:tcBorders>
              <w:bottom w:val="single" w:sz="4" w:space="0" w:color="auto"/>
            </w:tcBorders>
            <w:hideMark/>
          </w:tcPr>
          <w:p w14:paraId="52F2F98D" w14:textId="77777777" w:rsidR="00482C20" w:rsidRPr="008B6779" w:rsidRDefault="00482C20" w:rsidP="00495149">
            <w:pPr>
              <w:rPr>
                <w:rFonts w:ascii="Times New Roman" w:hAnsi="Times New Roman"/>
                <w:b/>
                <w:bCs/>
              </w:rPr>
            </w:pPr>
            <w:r w:rsidRPr="008B6779">
              <w:rPr>
                <w:rFonts w:ascii="Times New Roman" w:hAnsi="Times New Roman"/>
                <w:b/>
                <w:bCs/>
              </w:rPr>
              <w:lastRenderedPageBreak/>
              <w:t xml:space="preserve">Table </w:t>
            </w:r>
            <w:r>
              <w:rPr>
                <w:rFonts w:ascii="Times New Roman" w:hAnsi="Times New Roman"/>
                <w:b/>
                <w:bCs/>
              </w:rPr>
              <w:t>1</w:t>
            </w:r>
            <w:r w:rsidRPr="008B6779">
              <w:rPr>
                <w:rFonts w:ascii="Times New Roman" w:hAnsi="Times New Roman"/>
                <w:b/>
                <w:bCs/>
              </w:rPr>
              <w:t>: Confirmatory Factor Analysis</w:t>
            </w:r>
          </w:p>
        </w:tc>
      </w:tr>
      <w:tr w:rsidR="00482C20" w:rsidRPr="008B6779" w14:paraId="4DF146B4" w14:textId="77777777" w:rsidTr="00495149">
        <w:trPr>
          <w:trHeight w:val="312"/>
        </w:trPr>
        <w:tc>
          <w:tcPr>
            <w:tcW w:w="700" w:type="pct"/>
            <w:tcBorders>
              <w:top w:val="single" w:sz="4" w:space="0" w:color="auto"/>
              <w:bottom w:val="single" w:sz="4" w:space="0" w:color="auto"/>
            </w:tcBorders>
          </w:tcPr>
          <w:p w14:paraId="4C327CC0" w14:textId="77777777" w:rsidR="00482C20" w:rsidRPr="008B6779" w:rsidRDefault="00482C20" w:rsidP="00495149">
            <w:pPr>
              <w:rPr>
                <w:rFonts w:ascii="Times New Roman" w:hAnsi="Times New Roman"/>
              </w:rPr>
            </w:pPr>
          </w:p>
        </w:tc>
        <w:tc>
          <w:tcPr>
            <w:tcW w:w="591" w:type="pct"/>
            <w:tcBorders>
              <w:top w:val="single" w:sz="4" w:space="0" w:color="auto"/>
              <w:bottom w:val="single" w:sz="4" w:space="0" w:color="auto"/>
            </w:tcBorders>
          </w:tcPr>
          <w:p w14:paraId="47E8AE5C" w14:textId="77777777" w:rsidR="00482C20" w:rsidRPr="008B6779" w:rsidRDefault="00482C20" w:rsidP="00495149">
            <w:pPr>
              <w:rPr>
                <w:rFonts w:ascii="Times New Roman" w:hAnsi="Times New Roman"/>
              </w:rPr>
            </w:pPr>
          </w:p>
        </w:tc>
        <w:tc>
          <w:tcPr>
            <w:tcW w:w="528" w:type="pct"/>
            <w:tcBorders>
              <w:top w:val="single" w:sz="4" w:space="0" w:color="auto"/>
              <w:bottom w:val="single" w:sz="4" w:space="0" w:color="auto"/>
            </w:tcBorders>
          </w:tcPr>
          <w:p w14:paraId="4475ECBE" w14:textId="77777777" w:rsidR="00482C20" w:rsidRPr="008B6779" w:rsidRDefault="00482C20" w:rsidP="00495149">
            <w:pPr>
              <w:rPr>
                <w:rFonts w:ascii="Times New Roman" w:hAnsi="Times New Roman"/>
              </w:rPr>
            </w:pPr>
          </w:p>
        </w:tc>
        <w:tc>
          <w:tcPr>
            <w:tcW w:w="2031" w:type="pct"/>
            <w:gridSpan w:val="4"/>
            <w:tcBorders>
              <w:top w:val="single" w:sz="4" w:space="0" w:color="auto"/>
              <w:bottom w:val="single" w:sz="4" w:space="0" w:color="auto"/>
            </w:tcBorders>
            <w:hideMark/>
          </w:tcPr>
          <w:p w14:paraId="7B080F62" w14:textId="77777777" w:rsidR="00482C20" w:rsidRPr="008B6779" w:rsidRDefault="00482C20" w:rsidP="00495149">
            <w:pPr>
              <w:rPr>
                <w:rFonts w:ascii="Times New Roman" w:hAnsi="Times New Roman"/>
              </w:rPr>
            </w:pPr>
            <w:r w:rsidRPr="008B6779">
              <w:rPr>
                <w:rFonts w:ascii="Times New Roman" w:hAnsi="Times New Roman"/>
              </w:rPr>
              <w:t>Convergent and Discriminant Validity Check</w:t>
            </w:r>
          </w:p>
        </w:tc>
        <w:tc>
          <w:tcPr>
            <w:tcW w:w="1150" w:type="pct"/>
            <w:gridSpan w:val="2"/>
            <w:tcBorders>
              <w:top w:val="single" w:sz="4" w:space="0" w:color="auto"/>
              <w:bottom w:val="single" w:sz="4" w:space="0" w:color="auto"/>
            </w:tcBorders>
            <w:hideMark/>
          </w:tcPr>
          <w:p w14:paraId="7F43250C" w14:textId="77777777" w:rsidR="00482C20" w:rsidRPr="008B6779" w:rsidRDefault="00482C20" w:rsidP="00495149">
            <w:pPr>
              <w:rPr>
                <w:rFonts w:ascii="Times New Roman" w:hAnsi="Times New Roman"/>
              </w:rPr>
            </w:pPr>
            <w:r w:rsidRPr="008B6779">
              <w:rPr>
                <w:rFonts w:ascii="Times New Roman" w:hAnsi="Times New Roman"/>
              </w:rPr>
              <w:t>Reliability Test</w:t>
            </w:r>
          </w:p>
        </w:tc>
      </w:tr>
      <w:tr w:rsidR="00482C20" w:rsidRPr="008B6779" w14:paraId="2A2FE105" w14:textId="77777777" w:rsidTr="00495149">
        <w:trPr>
          <w:trHeight w:val="232"/>
        </w:trPr>
        <w:tc>
          <w:tcPr>
            <w:tcW w:w="700" w:type="pct"/>
            <w:tcBorders>
              <w:top w:val="single" w:sz="4" w:space="0" w:color="auto"/>
              <w:bottom w:val="single" w:sz="4" w:space="0" w:color="auto"/>
            </w:tcBorders>
            <w:hideMark/>
          </w:tcPr>
          <w:p w14:paraId="3C323F48" w14:textId="77777777" w:rsidR="00482C20" w:rsidRPr="008B6779" w:rsidRDefault="00482C20" w:rsidP="00495149">
            <w:pPr>
              <w:rPr>
                <w:rFonts w:ascii="Times New Roman" w:hAnsi="Times New Roman"/>
              </w:rPr>
            </w:pPr>
            <w:r w:rsidRPr="008B6779">
              <w:rPr>
                <w:rFonts w:ascii="Times New Roman" w:hAnsi="Times New Roman"/>
              </w:rPr>
              <w:t xml:space="preserve">Variables </w:t>
            </w:r>
          </w:p>
        </w:tc>
        <w:tc>
          <w:tcPr>
            <w:tcW w:w="591" w:type="pct"/>
            <w:tcBorders>
              <w:top w:val="single" w:sz="4" w:space="0" w:color="auto"/>
              <w:bottom w:val="single" w:sz="4" w:space="0" w:color="auto"/>
            </w:tcBorders>
            <w:hideMark/>
          </w:tcPr>
          <w:p w14:paraId="6EB28977" w14:textId="77777777" w:rsidR="00482C20" w:rsidRPr="008B6779" w:rsidRDefault="00482C20" w:rsidP="00495149">
            <w:pPr>
              <w:rPr>
                <w:rFonts w:ascii="Times New Roman" w:hAnsi="Times New Roman"/>
              </w:rPr>
            </w:pPr>
            <w:r w:rsidRPr="008B6779">
              <w:rPr>
                <w:rFonts w:ascii="Times New Roman" w:hAnsi="Times New Roman"/>
              </w:rPr>
              <w:t>Indicators</w:t>
            </w:r>
          </w:p>
        </w:tc>
        <w:tc>
          <w:tcPr>
            <w:tcW w:w="528" w:type="pct"/>
            <w:tcBorders>
              <w:top w:val="single" w:sz="4" w:space="0" w:color="auto"/>
              <w:bottom w:val="single" w:sz="4" w:space="0" w:color="auto"/>
            </w:tcBorders>
            <w:hideMark/>
          </w:tcPr>
          <w:p w14:paraId="5250920A" w14:textId="77777777" w:rsidR="00482C20" w:rsidRPr="008B6779" w:rsidRDefault="00482C20" w:rsidP="00495149">
            <w:pPr>
              <w:rPr>
                <w:rFonts w:ascii="Times New Roman" w:hAnsi="Times New Roman"/>
              </w:rPr>
            </w:pPr>
            <w:r w:rsidRPr="008B6779">
              <w:rPr>
                <w:rFonts w:ascii="Times New Roman" w:hAnsi="Times New Roman"/>
              </w:rPr>
              <w:t xml:space="preserve">Loading </w:t>
            </w:r>
          </w:p>
        </w:tc>
        <w:tc>
          <w:tcPr>
            <w:tcW w:w="456" w:type="pct"/>
            <w:tcBorders>
              <w:top w:val="single" w:sz="4" w:space="0" w:color="auto"/>
              <w:bottom w:val="single" w:sz="4" w:space="0" w:color="auto"/>
            </w:tcBorders>
            <w:hideMark/>
          </w:tcPr>
          <w:p w14:paraId="77FF748D" w14:textId="77777777" w:rsidR="00482C20" w:rsidRPr="008B6779" w:rsidRDefault="00482C20" w:rsidP="00495149">
            <w:pPr>
              <w:rPr>
                <w:rFonts w:ascii="Times New Roman" w:hAnsi="Times New Roman"/>
              </w:rPr>
            </w:pPr>
            <w:r w:rsidRPr="008B6779">
              <w:rPr>
                <w:rFonts w:ascii="Times New Roman" w:hAnsi="Times New Roman"/>
              </w:rPr>
              <w:t>AVE</w:t>
            </w:r>
          </w:p>
        </w:tc>
        <w:tc>
          <w:tcPr>
            <w:tcW w:w="442" w:type="pct"/>
            <w:tcBorders>
              <w:top w:val="single" w:sz="4" w:space="0" w:color="auto"/>
              <w:bottom w:val="single" w:sz="4" w:space="0" w:color="auto"/>
            </w:tcBorders>
            <w:hideMark/>
          </w:tcPr>
          <w:p w14:paraId="1E274D25" w14:textId="77777777" w:rsidR="00482C20" w:rsidRPr="008B6779" w:rsidRDefault="00482C20" w:rsidP="00495149">
            <w:pPr>
              <w:rPr>
                <w:rFonts w:ascii="Times New Roman" w:hAnsi="Times New Roman"/>
              </w:rPr>
            </w:pPr>
            <w:r w:rsidRPr="008B6779">
              <w:rPr>
                <w:rFonts w:ascii="Times New Roman" w:hAnsi="Times New Roman"/>
              </w:rPr>
              <w:t>DV</w:t>
            </w:r>
          </w:p>
        </w:tc>
        <w:tc>
          <w:tcPr>
            <w:tcW w:w="369" w:type="pct"/>
            <w:tcBorders>
              <w:top w:val="single" w:sz="4" w:space="0" w:color="auto"/>
              <w:bottom w:val="single" w:sz="4" w:space="0" w:color="auto"/>
            </w:tcBorders>
            <w:hideMark/>
          </w:tcPr>
          <w:p w14:paraId="64C74B19" w14:textId="77777777" w:rsidR="00482C20" w:rsidRPr="008B6779" w:rsidRDefault="00482C20" w:rsidP="00495149">
            <w:pPr>
              <w:rPr>
                <w:rFonts w:ascii="Times New Roman" w:hAnsi="Times New Roman"/>
              </w:rPr>
            </w:pPr>
            <w:r w:rsidRPr="008B6779">
              <w:rPr>
                <w:rFonts w:ascii="Times New Roman" w:hAnsi="Times New Roman"/>
              </w:rPr>
              <w:t>MSV</w:t>
            </w:r>
          </w:p>
        </w:tc>
        <w:tc>
          <w:tcPr>
            <w:tcW w:w="764" w:type="pct"/>
            <w:tcBorders>
              <w:top w:val="single" w:sz="4" w:space="0" w:color="auto"/>
              <w:bottom w:val="single" w:sz="4" w:space="0" w:color="auto"/>
            </w:tcBorders>
            <w:hideMark/>
          </w:tcPr>
          <w:p w14:paraId="4C98E2EF" w14:textId="77777777" w:rsidR="00482C20" w:rsidRPr="008B6779" w:rsidRDefault="00482C20" w:rsidP="00495149">
            <w:pPr>
              <w:rPr>
                <w:rFonts w:ascii="Times New Roman" w:hAnsi="Times New Roman"/>
              </w:rPr>
            </w:pPr>
            <w:proofErr w:type="spellStart"/>
            <w:r w:rsidRPr="008B6779">
              <w:rPr>
                <w:rFonts w:ascii="Times New Roman" w:hAnsi="Times New Roman"/>
              </w:rPr>
              <w:t>MaxR</w:t>
            </w:r>
            <w:proofErr w:type="spellEnd"/>
            <w:r w:rsidRPr="008B6779">
              <w:rPr>
                <w:rFonts w:ascii="Times New Roman" w:hAnsi="Times New Roman"/>
              </w:rPr>
              <w:t xml:space="preserve"> (H)</w:t>
            </w:r>
          </w:p>
        </w:tc>
        <w:tc>
          <w:tcPr>
            <w:tcW w:w="394" w:type="pct"/>
            <w:tcBorders>
              <w:top w:val="single" w:sz="4" w:space="0" w:color="auto"/>
              <w:bottom w:val="single" w:sz="4" w:space="0" w:color="auto"/>
            </w:tcBorders>
            <w:hideMark/>
          </w:tcPr>
          <w:p w14:paraId="2046D766" w14:textId="77777777" w:rsidR="00482C20" w:rsidRPr="008B6779" w:rsidRDefault="00482C20" w:rsidP="00495149">
            <w:pPr>
              <w:rPr>
                <w:rFonts w:ascii="Times New Roman" w:hAnsi="Times New Roman"/>
              </w:rPr>
            </w:pPr>
            <w:r w:rsidRPr="008B6779">
              <w:rPr>
                <w:rFonts w:ascii="Times New Roman" w:hAnsi="Times New Roman"/>
              </w:rPr>
              <w:t>CR</w:t>
            </w:r>
          </w:p>
        </w:tc>
        <w:tc>
          <w:tcPr>
            <w:tcW w:w="756" w:type="pct"/>
            <w:tcBorders>
              <w:top w:val="single" w:sz="4" w:space="0" w:color="auto"/>
              <w:bottom w:val="single" w:sz="4" w:space="0" w:color="auto"/>
            </w:tcBorders>
            <w:hideMark/>
          </w:tcPr>
          <w:p w14:paraId="58C21F19" w14:textId="77777777" w:rsidR="00482C20" w:rsidRPr="008B6779" w:rsidRDefault="00482C20" w:rsidP="00495149">
            <w:pPr>
              <w:rPr>
                <w:rFonts w:ascii="Times New Roman" w:hAnsi="Times New Roman"/>
              </w:rPr>
            </w:pPr>
            <w:proofErr w:type="spellStart"/>
            <w:r w:rsidRPr="008B6779">
              <w:rPr>
                <w:rFonts w:ascii="Times New Roman" w:hAnsi="Times New Roman"/>
              </w:rPr>
              <w:t>Cronbachs</w:t>
            </w:r>
            <w:proofErr w:type="spellEnd"/>
            <w:r w:rsidRPr="008B6779">
              <w:rPr>
                <w:rFonts w:ascii="Times New Roman" w:hAnsi="Times New Roman"/>
              </w:rPr>
              <w:t xml:space="preserve">’ </w:t>
            </w:r>
            <w:r w:rsidRPr="008B6779">
              <w:rPr>
                <w:rFonts w:ascii="Times New Roman" w:hAnsi="Times New Roman"/>
                <w:i/>
              </w:rPr>
              <w:t>α</w:t>
            </w:r>
          </w:p>
        </w:tc>
      </w:tr>
      <w:tr w:rsidR="00482C20" w:rsidRPr="008B6779" w14:paraId="49C9270D" w14:textId="77777777" w:rsidTr="00495149">
        <w:trPr>
          <w:trHeight w:val="199"/>
        </w:trPr>
        <w:tc>
          <w:tcPr>
            <w:tcW w:w="700" w:type="pct"/>
            <w:tcBorders>
              <w:top w:val="single" w:sz="4" w:space="0" w:color="auto"/>
            </w:tcBorders>
            <w:hideMark/>
          </w:tcPr>
          <w:p w14:paraId="09D8359E" w14:textId="77777777" w:rsidR="00482C20" w:rsidRPr="008B6779" w:rsidRDefault="00482C20" w:rsidP="00495149">
            <w:pPr>
              <w:rPr>
                <w:rFonts w:ascii="Times New Roman" w:hAnsi="Times New Roman"/>
              </w:rPr>
            </w:pPr>
            <w:r w:rsidRPr="008B6779">
              <w:rPr>
                <w:rFonts w:ascii="Times New Roman" w:hAnsi="Times New Roman"/>
              </w:rPr>
              <w:t>CSS</w:t>
            </w:r>
          </w:p>
        </w:tc>
        <w:tc>
          <w:tcPr>
            <w:tcW w:w="591" w:type="pct"/>
            <w:tcBorders>
              <w:top w:val="single" w:sz="4" w:space="0" w:color="auto"/>
            </w:tcBorders>
            <w:hideMark/>
          </w:tcPr>
          <w:p w14:paraId="468D95BC" w14:textId="77777777" w:rsidR="00482C20" w:rsidRPr="008B6779" w:rsidRDefault="00482C20" w:rsidP="00495149">
            <w:pPr>
              <w:rPr>
                <w:rFonts w:ascii="Times New Roman" w:hAnsi="Times New Roman"/>
              </w:rPr>
            </w:pPr>
            <w:r w:rsidRPr="008B6779">
              <w:rPr>
                <w:rFonts w:ascii="Times New Roman" w:hAnsi="Times New Roman"/>
              </w:rPr>
              <w:t>CSS1</w:t>
            </w:r>
          </w:p>
        </w:tc>
        <w:tc>
          <w:tcPr>
            <w:tcW w:w="528" w:type="pct"/>
            <w:tcBorders>
              <w:top w:val="single" w:sz="4" w:space="0" w:color="auto"/>
            </w:tcBorders>
          </w:tcPr>
          <w:p w14:paraId="40B634FF" w14:textId="77777777" w:rsidR="00482C20" w:rsidRPr="008B6779" w:rsidRDefault="00482C20" w:rsidP="00495149">
            <w:pPr>
              <w:rPr>
                <w:rFonts w:ascii="Times New Roman" w:hAnsi="Times New Roman"/>
              </w:rPr>
            </w:pPr>
            <w:r w:rsidRPr="008B6779">
              <w:rPr>
                <w:rFonts w:ascii="Times New Roman" w:hAnsi="Times New Roman"/>
              </w:rPr>
              <w:t>0.774</w:t>
            </w:r>
          </w:p>
        </w:tc>
        <w:tc>
          <w:tcPr>
            <w:tcW w:w="456" w:type="pct"/>
            <w:tcBorders>
              <w:top w:val="single" w:sz="4" w:space="0" w:color="auto"/>
            </w:tcBorders>
          </w:tcPr>
          <w:p w14:paraId="291C0377" w14:textId="77777777" w:rsidR="00482C20" w:rsidRPr="008B6779" w:rsidRDefault="00482C20" w:rsidP="00495149">
            <w:pPr>
              <w:rPr>
                <w:rFonts w:ascii="Times New Roman" w:hAnsi="Times New Roman"/>
              </w:rPr>
            </w:pPr>
          </w:p>
        </w:tc>
        <w:tc>
          <w:tcPr>
            <w:tcW w:w="442" w:type="pct"/>
            <w:tcBorders>
              <w:top w:val="single" w:sz="4" w:space="0" w:color="auto"/>
            </w:tcBorders>
          </w:tcPr>
          <w:p w14:paraId="32BDA421" w14:textId="77777777" w:rsidR="00482C20" w:rsidRPr="008B6779" w:rsidRDefault="00482C20" w:rsidP="00495149">
            <w:pPr>
              <w:rPr>
                <w:rFonts w:ascii="Times New Roman" w:hAnsi="Times New Roman"/>
              </w:rPr>
            </w:pPr>
          </w:p>
        </w:tc>
        <w:tc>
          <w:tcPr>
            <w:tcW w:w="369" w:type="pct"/>
            <w:tcBorders>
              <w:top w:val="single" w:sz="4" w:space="0" w:color="auto"/>
            </w:tcBorders>
          </w:tcPr>
          <w:p w14:paraId="304E4CCC" w14:textId="77777777" w:rsidR="00482C20" w:rsidRPr="008B6779" w:rsidRDefault="00482C20" w:rsidP="00495149">
            <w:pPr>
              <w:rPr>
                <w:rFonts w:ascii="Times New Roman" w:hAnsi="Times New Roman"/>
              </w:rPr>
            </w:pPr>
          </w:p>
        </w:tc>
        <w:tc>
          <w:tcPr>
            <w:tcW w:w="764" w:type="pct"/>
            <w:tcBorders>
              <w:top w:val="single" w:sz="4" w:space="0" w:color="auto"/>
            </w:tcBorders>
          </w:tcPr>
          <w:p w14:paraId="46E4FA89" w14:textId="77777777" w:rsidR="00482C20" w:rsidRPr="008B6779" w:rsidRDefault="00482C20" w:rsidP="00495149">
            <w:pPr>
              <w:rPr>
                <w:rFonts w:ascii="Times New Roman" w:hAnsi="Times New Roman"/>
              </w:rPr>
            </w:pPr>
          </w:p>
        </w:tc>
        <w:tc>
          <w:tcPr>
            <w:tcW w:w="394" w:type="pct"/>
            <w:tcBorders>
              <w:top w:val="single" w:sz="4" w:space="0" w:color="auto"/>
            </w:tcBorders>
          </w:tcPr>
          <w:p w14:paraId="596C3E19" w14:textId="77777777" w:rsidR="00482C20" w:rsidRPr="008B6779" w:rsidRDefault="00482C20" w:rsidP="00495149">
            <w:pPr>
              <w:rPr>
                <w:rFonts w:ascii="Times New Roman" w:hAnsi="Times New Roman"/>
              </w:rPr>
            </w:pPr>
          </w:p>
        </w:tc>
        <w:tc>
          <w:tcPr>
            <w:tcW w:w="756" w:type="pct"/>
            <w:tcBorders>
              <w:top w:val="single" w:sz="4" w:space="0" w:color="auto"/>
            </w:tcBorders>
          </w:tcPr>
          <w:p w14:paraId="2897273D" w14:textId="77777777" w:rsidR="00482C20" w:rsidRPr="008B6779" w:rsidRDefault="00482C20" w:rsidP="00495149">
            <w:pPr>
              <w:rPr>
                <w:rFonts w:ascii="Times New Roman" w:hAnsi="Times New Roman"/>
              </w:rPr>
            </w:pPr>
          </w:p>
        </w:tc>
      </w:tr>
      <w:tr w:rsidR="00482C20" w:rsidRPr="008B6779" w14:paraId="6ED911AD" w14:textId="77777777" w:rsidTr="00495149">
        <w:trPr>
          <w:trHeight w:val="212"/>
        </w:trPr>
        <w:tc>
          <w:tcPr>
            <w:tcW w:w="700" w:type="pct"/>
          </w:tcPr>
          <w:p w14:paraId="44EBFA09" w14:textId="77777777" w:rsidR="00482C20" w:rsidRPr="008B6779" w:rsidRDefault="00482C20" w:rsidP="00495149">
            <w:pPr>
              <w:rPr>
                <w:rFonts w:ascii="Times New Roman" w:hAnsi="Times New Roman"/>
              </w:rPr>
            </w:pPr>
          </w:p>
        </w:tc>
        <w:tc>
          <w:tcPr>
            <w:tcW w:w="591" w:type="pct"/>
            <w:hideMark/>
          </w:tcPr>
          <w:p w14:paraId="2BE3FCB8" w14:textId="77777777" w:rsidR="00482C20" w:rsidRPr="008B6779" w:rsidRDefault="00482C20" w:rsidP="00495149">
            <w:pPr>
              <w:rPr>
                <w:rFonts w:ascii="Times New Roman" w:hAnsi="Times New Roman"/>
              </w:rPr>
            </w:pPr>
            <w:r w:rsidRPr="008B6779">
              <w:rPr>
                <w:rFonts w:ascii="Times New Roman" w:hAnsi="Times New Roman"/>
              </w:rPr>
              <w:t>CSS2</w:t>
            </w:r>
          </w:p>
        </w:tc>
        <w:tc>
          <w:tcPr>
            <w:tcW w:w="528" w:type="pct"/>
            <w:hideMark/>
          </w:tcPr>
          <w:p w14:paraId="6462E354" w14:textId="77777777" w:rsidR="00482C20" w:rsidRPr="008B6779" w:rsidRDefault="00482C20" w:rsidP="00495149">
            <w:pPr>
              <w:rPr>
                <w:rFonts w:ascii="Times New Roman" w:hAnsi="Times New Roman"/>
              </w:rPr>
            </w:pPr>
            <w:r w:rsidRPr="008B6779">
              <w:rPr>
                <w:rFonts w:ascii="Times New Roman" w:hAnsi="Times New Roman"/>
              </w:rPr>
              <w:t>0.806</w:t>
            </w:r>
          </w:p>
        </w:tc>
        <w:tc>
          <w:tcPr>
            <w:tcW w:w="456" w:type="pct"/>
          </w:tcPr>
          <w:p w14:paraId="40B7E81B" w14:textId="77777777" w:rsidR="00482C20" w:rsidRPr="008B6779" w:rsidRDefault="00482C20" w:rsidP="00495149">
            <w:pPr>
              <w:rPr>
                <w:rFonts w:ascii="Times New Roman" w:hAnsi="Times New Roman"/>
              </w:rPr>
            </w:pPr>
          </w:p>
        </w:tc>
        <w:tc>
          <w:tcPr>
            <w:tcW w:w="442" w:type="pct"/>
          </w:tcPr>
          <w:p w14:paraId="6A501E6F" w14:textId="77777777" w:rsidR="00482C20" w:rsidRPr="008B6779" w:rsidRDefault="00482C20" w:rsidP="00495149">
            <w:pPr>
              <w:rPr>
                <w:rFonts w:ascii="Times New Roman" w:hAnsi="Times New Roman"/>
              </w:rPr>
            </w:pPr>
          </w:p>
        </w:tc>
        <w:tc>
          <w:tcPr>
            <w:tcW w:w="369" w:type="pct"/>
          </w:tcPr>
          <w:p w14:paraId="1EAC853B" w14:textId="77777777" w:rsidR="00482C20" w:rsidRPr="008B6779" w:rsidRDefault="00482C20" w:rsidP="00495149">
            <w:pPr>
              <w:rPr>
                <w:rFonts w:ascii="Times New Roman" w:hAnsi="Times New Roman"/>
              </w:rPr>
            </w:pPr>
          </w:p>
        </w:tc>
        <w:tc>
          <w:tcPr>
            <w:tcW w:w="764" w:type="pct"/>
          </w:tcPr>
          <w:p w14:paraId="5B7FFA67" w14:textId="77777777" w:rsidR="00482C20" w:rsidRPr="008B6779" w:rsidRDefault="00482C20" w:rsidP="00495149">
            <w:pPr>
              <w:rPr>
                <w:rFonts w:ascii="Times New Roman" w:hAnsi="Times New Roman"/>
              </w:rPr>
            </w:pPr>
          </w:p>
        </w:tc>
        <w:tc>
          <w:tcPr>
            <w:tcW w:w="394" w:type="pct"/>
          </w:tcPr>
          <w:p w14:paraId="57B636AE" w14:textId="77777777" w:rsidR="00482C20" w:rsidRPr="008B6779" w:rsidRDefault="00482C20" w:rsidP="00495149">
            <w:pPr>
              <w:rPr>
                <w:rFonts w:ascii="Times New Roman" w:hAnsi="Times New Roman"/>
              </w:rPr>
            </w:pPr>
          </w:p>
        </w:tc>
        <w:tc>
          <w:tcPr>
            <w:tcW w:w="756" w:type="pct"/>
          </w:tcPr>
          <w:p w14:paraId="045C9552" w14:textId="77777777" w:rsidR="00482C20" w:rsidRPr="008B6779" w:rsidRDefault="00482C20" w:rsidP="00495149">
            <w:pPr>
              <w:rPr>
                <w:rFonts w:ascii="Times New Roman" w:hAnsi="Times New Roman"/>
              </w:rPr>
            </w:pPr>
          </w:p>
        </w:tc>
      </w:tr>
      <w:tr w:rsidR="00482C20" w:rsidRPr="008B6779" w14:paraId="76D2A34A" w14:textId="77777777" w:rsidTr="00495149">
        <w:trPr>
          <w:trHeight w:val="183"/>
        </w:trPr>
        <w:tc>
          <w:tcPr>
            <w:tcW w:w="700" w:type="pct"/>
          </w:tcPr>
          <w:p w14:paraId="1887FE1B" w14:textId="77777777" w:rsidR="00482C20" w:rsidRPr="008B6779" w:rsidRDefault="00482C20" w:rsidP="00495149">
            <w:pPr>
              <w:rPr>
                <w:rFonts w:ascii="Times New Roman" w:hAnsi="Times New Roman"/>
              </w:rPr>
            </w:pPr>
          </w:p>
        </w:tc>
        <w:tc>
          <w:tcPr>
            <w:tcW w:w="591" w:type="pct"/>
            <w:hideMark/>
          </w:tcPr>
          <w:p w14:paraId="342C06C9" w14:textId="77777777" w:rsidR="00482C20" w:rsidRPr="008B6779" w:rsidRDefault="00482C20" w:rsidP="00495149">
            <w:pPr>
              <w:rPr>
                <w:rFonts w:ascii="Times New Roman" w:hAnsi="Times New Roman"/>
              </w:rPr>
            </w:pPr>
            <w:r w:rsidRPr="008B6779">
              <w:rPr>
                <w:rFonts w:ascii="Times New Roman" w:hAnsi="Times New Roman"/>
              </w:rPr>
              <w:t>CSS3</w:t>
            </w:r>
          </w:p>
        </w:tc>
        <w:tc>
          <w:tcPr>
            <w:tcW w:w="528" w:type="pct"/>
            <w:hideMark/>
          </w:tcPr>
          <w:p w14:paraId="180D109C" w14:textId="77777777" w:rsidR="00482C20" w:rsidRPr="008B6779" w:rsidRDefault="00482C20" w:rsidP="00495149">
            <w:pPr>
              <w:rPr>
                <w:rFonts w:ascii="Times New Roman" w:hAnsi="Times New Roman"/>
              </w:rPr>
            </w:pPr>
            <w:r w:rsidRPr="008B6779">
              <w:rPr>
                <w:rFonts w:ascii="Times New Roman" w:hAnsi="Times New Roman"/>
              </w:rPr>
              <w:t>0.790</w:t>
            </w:r>
          </w:p>
        </w:tc>
        <w:tc>
          <w:tcPr>
            <w:tcW w:w="456" w:type="pct"/>
          </w:tcPr>
          <w:p w14:paraId="4842DE01" w14:textId="77777777" w:rsidR="00482C20" w:rsidRPr="008B6779" w:rsidRDefault="00482C20" w:rsidP="00495149">
            <w:pPr>
              <w:rPr>
                <w:rFonts w:ascii="Times New Roman" w:hAnsi="Times New Roman"/>
              </w:rPr>
            </w:pPr>
          </w:p>
        </w:tc>
        <w:tc>
          <w:tcPr>
            <w:tcW w:w="442" w:type="pct"/>
          </w:tcPr>
          <w:p w14:paraId="484BA215" w14:textId="77777777" w:rsidR="00482C20" w:rsidRPr="008B6779" w:rsidRDefault="00482C20" w:rsidP="00495149">
            <w:pPr>
              <w:rPr>
                <w:rFonts w:ascii="Times New Roman" w:hAnsi="Times New Roman"/>
              </w:rPr>
            </w:pPr>
          </w:p>
        </w:tc>
        <w:tc>
          <w:tcPr>
            <w:tcW w:w="369" w:type="pct"/>
          </w:tcPr>
          <w:p w14:paraId="1895D1AE" w14:textId="77777777" w:rsidR="00482C20" w:rsidRPr="008B6779" w:rsidRDefault="00482C20" w:rsidP="00495149">
            <w:pPr>
              <w:rPr>
                <w:rFonts w:ascii="Times New Roman" w:hAnsi="Times New Roman"/>
              </w:rPr>
            </w:pPr>
          </w:p>
        </w:tc>
        <w:tc>
          <w:tcPr>
            <w:tcW w:w="764" w:type="pct"/>
          </w:tcPr>
          <w:p w14:paraId="4699AFB7" w14:textId="77777777" w:rsidR="00482C20" w:rsidRPr="008B6779" w:rsidRDefault="00482C20" w:rsidP="00495149">
            <w:pPr>
              <w:rPr>
                <w:rFonts w:ascii="Times New Roman" w:hAnsi="Times New Roman"/>
              </w:rPr>
            </w:pPr>
          </w:p>
        </w:tc>
        <w:tc>
          <w:tcPr>
            <w:tcW w:w="394" w:type="pct"/>
          </w:tcPr>
          <w:p w14:paraId="10F6DF78" w14:textId="77777777" w:rsidR="00482C20" w:rsidRPr="008B6779" w:rsidRDefault="00482C20" w:rsidP="00495149">
            <w:pPr>
              <w:rPr>
                <w:rFonts w:ascii="Times New Roman" w:hAnsi="Times New Roman"/>
              </w:rPr>
            </w:pPr>
          </w:p>
        </w:tc>
        <w:tc>
          <w:tcPr>
            <w:tcW w:w="756" w:type="pct"/>
          </w:tcPr>
          <w:p w14:paraId="69E7A5DB" w14:textId="77777777" w:rsidR="00482C20" w:rsidRPr="008B6779" w:rsidRDefault="00482C20" w:rsidP="00495149">
            <w:pPr>
              <w:rPr>
                <w:rFonts w:ascii="Times New Roman" w:hAnsi="Times New Roman"/>
              </w:rPr>
            </w:pPr>
          </w:p>
        </w:tc>
      </w:tr>
      <w:tr w:rsidR="00482C20" w:rsidRPr="008B6779" w14:paraId="14A339E2" w14:textId="77777777" w:rsidTr="00495149">
        <w:trPr>
          <w:trHeight w:val="212"/>
        </w:trPr>
        <w:tc>
          <w:tcPr>
            <w:tcW w:w="700" w:type="pct"/>
          </w:tcPr>
          <w:p w14:paraId="09CF3AD5" w14:textId="77777777" w:rsidR="00482C20" w:rsidRPr="008B6779" w:rsidRDefault="00482C20" w:rsidP="00495149">
            <w:pPr>
              <w:rPr>
                <w:rFonts w:ascii="Times New Roman" w:hAnsi="Times New Roman"/>
              </w:rPr>
            </w:pPr>
          </w:p>
        </w:tc>
        <w:tc>
          <w:tcPr>
            <w:tcW w:w="591" w:type="pct"/>
            <w:hideMark/>
          </w:tcPr>
          <w:p w14:paraId="6E10B50C" w14:textId="77777777" w:rsidR="00482C20" w:rsidRPr="008B6779" w:rsidRDefault="00482C20" w:rsidP="00495149">
            <w:pPr>
              <w:rPr>
                <w:rFonts w:ascii="Times New Roman" w:hAnsi="Times New Roman"/>
              </w:rPr>
            </w:pPr>
            <w:r w:rsidRPr="008B6779">
              <w:rPr>
                <w:rFonts w:ascii="Times New Roman" w:hAnsi="Times New Roman"/>
              </w:rPr>
              <w:t>CSS4</w:t>
            </w:r>
          </w:p>
        </w:tc>
        <w:tc>
          <w:tcPr>
            <w:tcW w:w="528" w:type="pct"/>
            <w:hideMark/>
          </w:tcPr>
          <w:p w14:paraId="11FE8BFE" w14:textId="77777777" w:rsidR="00482C20" w:rsidRPr="008B6779" w:rsidRDefault="00482C20" w:rsidP="00495149">
            <w:pPr>
              <w:rPr>
                <w:rFonts w:ascii="Times New Roman" w:hAnsi="Times New Roman"/>
              </w:rPr>
            </w:pPr>
            <w:r w:rsidRPr="008B6779">
              <w:rPr>
                <w:rFonts w:ascii="Times New Roman" w:hAnsi="Times New Roman"/>
              </w:rPr>
              <w:t>0.792</w:t>
            </w:r>
          </w:p>
        </w:tc>
        <w:tc>
          <w:tcPr>
            <w:tcW w:w="456" w:type="pct"/>
            <w:hideMark/>
          </w:tcPr>
          <w:p w14:paraId="6D4D41D9" w14:textId="77777777" w:rsidR="00482C20" w:rsidRPr="008B6779" w:rsidRDefault="00482C20" w:rsidP="00495149">
            <w:pPr>
              <w:rPr>
                <w:rFonts w:ascii="Times New Roman" w:hAnsi="Times New Roman"/>
              </w:rPr>
            </w:pPr>
            <w:r w:rsidRPr="008B6779">
              <w:rPr>
                <w:rFonts w:ascii="Times New Roman" w:hAnsi="Times New Roman"/>
              </w:rPr>
              <w:t>0.860</w:t>
            </w:r>
          </w:p>
        </w:tc>
        <w:tc>
          <w:tcPr>
            <w:tcW w:w="442" w:type="pct"/>
            <w:hideMark/>
          </w:tcPr>
          <w:p w14:paraId="47E412F9" w14:textId="77777777" w:rsidR="00482C20" w:rsidRPr="008B6779" w:rsidRDefault="00482C20" w:rsidP="00495149">
            <w:pPr>
              <w:rPr>
                <w:rFonts w:ascii="Times New Roman" w:hAnsi="Times New Roman"/>
              </w:rPr>
            </w:pPr>
            <w:r w:rsidRPr="008B6779">
              <w:rPr>
                <w:rFonts w:ascii="Times New Roman" w:hAnsi="Times New Roman"/>
              </w:rPr>
              <w:t>0.78</w:t>
            </w:r>
          </w:p>
        </w:tc>
        <w:tc>
          <w:tcPr>
            <w:tcW w:w="369" w:type="pct"/>
            <w:hideMark/>
          </w:tcPr>
          <w:p w14:paraId="13B8BF17" w14:textId="77777777" w:rsidR="00482C20" w:rsidRPr="008B6779" w:rsidRDefault="00482C20" w:rsidP="00495149">
            <w:pPr>
              <w:rPr>
                <w:rFonts w:ascii="Times New Roman" w:hAnsi="Times New Roman"/>
              </w:rPr>
            </w:pPr>
            <w:r w:rsidRPr="008B6779">
              <w:rPr>
                <w:rFonts w:ascii="Times New Roman" w:hAnsi="Times New Roman"/>
              </w:rPr>
              <w:t>0.871</w:t>
            </w:r>
          </w:p>
        </w:tc>
        <w:tc>
          <w:tcPr>
            <w:tcW w:w="764" w:type="pct"/>
            <w:hideMark/>
          </w:tcPr>
          <w:p w14:paraId="318786A9" w14:textId="77777777" w:rsidR="00482C20" w:rsidRPr="008B6779" w:rsidRDefault="00482C20" w:rsidP="00495149">
            <w:pPr>
              <w:rPr>
                <w:rFonts w:ascii="Times New Roman" w:hAnsi="Times New Roman"/>
              </w:rPr>
            </w:pPr>
            <w:r w:rsidRPr="008B6779">
              <w:rPr>
                <w:rFonts w:ascii="Times New Roman" w:hAnsi="Times New Roman"/>
              </w:rPr>
              <w:t>0.792</w:t>
            </w:r>
          </w:p>
        </w:tc>
        <w:tc>
          <w:tcPr>
            <w:tcW w:w="394" w:type="pct"/>
            <w:hideMark/>
          </w:tcPr>
          <w:p w14:paraId="3745C8CD" w14:textId="77777777" w:rsidR="00482C20" w:rsidRPr="008B6779" w:rsidRDefault="00482C20" w:rsidP="00495149">
            <w:pPr>
              <w:rPr>
                <w:rFonts w:ascii="Times New Roman" w:hAnsi="Times New Roman"/>
              </w:rPr>
            </w:pPr>
            <w:r w:rsidRPr="008B6779">
              <w:rPr>
                <w:rFonts w:ascii="Times New Roman" w:hAnsi="Times New Roman"/>
              </w:rPr>
              <w:t>0.88</w:t>
            </w:r>
          </w:p>
        </w:tc>
        <w:tc>
          <w:tcPr>
            <w:tcW w:w="756" w:type="pct"/>
            <w:hideMark/>
          </w:tcPr>
          <w:p w14:paraId="0B353E49" w14:textId="77777777" w:rsidR="00482C20" w:rsidRPr="008B6779" w:rsidRDefault="00482C20" w:rsidP="00495149">
            <w:pPr>
              <w:rPr>
                <w:rFonts w:ascii="Times New Roman" w:hAnsi="Times New Roman"/>
              </w:rPr>
            </w:pPr>
            <w:r w:rsidRPr="008B6779">
              <w:rPr>
                <w:rFonts w:ascii="Times New Roman" w:hAnsi="Times New Roman"/>
              </w:rPr>
              <w:t>0.82</w:t>
            </w:r>
          </w:p>
        </w:tc>
      </w:tr>
      <w:tr w:rsidR="00482C20" w:rsidRPr="008B6779" w14:paraId="563C8D15" w14:textId="77777777" w:rsidTr="00495149">
        <w:trPr>
          <w:trHeight w:val="236"/>
        </w:trPr>
        <w:tc>
          <w:tcPr>
            <w:tcW w:w="700" w:type="pct"/>
            <w:hideMark/>
          </w:tcPr>
          <w:p w14:paraId="54F051E4" w14:textId="77777777" w:rsidR="00482C20" w:rsidRPr="008B6779" w:rsidRDefault="00482C20" w:rsidP="00495149">
            <w:pPr>
              <w:rPr>
                <w:rFonts w:ascii="Times New Roman" w:hAnsi="Times New Roman"/>
              </w:rPr>
            </w:pPr>
          </w:p>
        </w:tc>
        <w:tc>
          <w:tcPr>
            <w:tcW w:w="591" w:type="pct"/>
            <w:hideMark/>
          </w:tcPr>
          <w:p w14:paraId="228279E9" w14:textId="77777777" w:rsidR="00482C20" w:rsidRPr="008B6779" w:rsidRDefault="00482C20" w:rsidP="00495149">
            <w:pPr>
              <w:rPr>
                <w:rFonts w:ascii="Times New Roman" w:hAnsi="Times New Roman"/>
              </w:rPr>
            </w:pPr>
            <w:r w:rsidRPr="008B6779">
              <w:rPr>
                <w:rFonts w:ascii="Times New Roman" w:hAnsi="Times New Roman"/>
              </w:rPr>
              <w:t>CSS5</w:t>
            </w:r>
          </w:p>
        </w:tc>
        <w:tc>
          <w:tcPr>
            <w:tcW w:w="528" w:type="pct"/>
            <w:hideMark/>
          </w:tcPr>
          <w:p w14:paraId="028BB092" w14:textId="77777777" w:rsidR="00482C20" w:rsidRPr="008B6779" w:rsidRDefault="00482C20" w:rsidP="00495149">
            <w:pPr>
              <w:rPr>
                <w:rFonts w:ascii="Times New Roman" w:hAnsi="Times New Roman"/>
              </w:rPr>
            </w:pPr>
            <w:r w:rsidRPr="008B6779">
              <w:rPr>
                <w:rFonts w:ascii="Times New Roman" w:hAnsi="Times New Roman"/>
              </w:rPr>
              <w:t>0.834</w:t>
            </w:r>
          </w:p>
        </w:tc>
        <w:tc>
          <w:tcPr>
            <w:tcW w:w="456" w:type="pct"/>
          </w:tcPr>
          <w:p w14:paraId="44018B1C" w14:textId="77777777" w:rsidR="00482C20" w:rsidRPr="008B6779" w:rsidRDefault="00482C20" w:rsidP="00495149">
            <w:pPr>
              <w:rPr>
                <w:rFonts w:ascii="Times New Roman" w:hAnsi="Times New Roman"/>
              </w:rPr>
            </w:pPr>
          </w:p>
        </w:tc>
        <w:tc>
          <w:tcPr>
            <w:tcW w:w="442" w:type="pct"/>
          </w:tcPr>
          <w:p w14:paraId="0A428240" w14:textId="77777777" w:rsidR="00482C20" w:rsidRPr="008B6779" w:rsidRDefault="00482C20" w:rsidP="00495149">
            <w:pPr>
              <w:rPr>
                <w:rFonts w:ascii="Times New Roman" w:hAnsi="Times New Roman"/>
              </w:rPr>
            </w:pPr>
          </w:p>
        </w:tc>
        <w:tc>
          <w:tcPr>
            <w:tcW w:w="369" w:type="pct"/>
          </w:tcPr>
          <w:p w14:paraId="348B89E6" w14:textId="77777777" w:rsidR="00482C20" w:rsidRPr="008B6779" w:rsidRDefault="00482C20" w:rsidP="00495149">
            <w:pPr>
              <w:rPr>
                <w:rFonts w:ascii="Times New Roman" w:hAnsi="Times New Roman"/>
              </w:rPr>
            </w:pPr>
          </w:p>
        </w:tc>
        <w:tc>
          <w:tcPr>
            <w:tcW w:w="764" w:type="pct"/>
          </w:tcPr>
          <w:p w14:paraId="6835FC51" w14:textId="77777777" w:rsidR="00482C20" w:rsidRPr="008B6779" w:rsidRDefault="00482C20" w:rsidP="00495149">
            <w:pPr>
              <w:rPr>
                <w:rFonts w:ascii="Times New Roman" w:hAnsi="Times New Roman"/>
              </w:rPr>
            </w:pPr>
          </w:p>
        </w:tc>
        <w:tc>
          <w:tcPr>
            <w:tcW w:w="394" w:type="pct"/>
          </w:tcPr>
          <w:p w14:paraId="7A1D9F5E" w14:textId="77777777" w:rsidR="00482C20" w:rsidRPr="008B6779" w:rsidRDefault="00482C20" w:rsidP="00495149">
            <w:pPr>
              <w:rPr>
                <w:rFonts w:ascii="Times New Roman" w:hAnsi="Times New Roman"/>
              </w:rPr>
            </w:pPr>
          </w:p>
        </w:tc>
        <w:tc>
          <w:tcPr>
            <w:tcW w:w="756" w:type="pct"/>
          </w:tcPr>
          <w:p w14:paraId="5D77C139" w14:textId="77777777" w:rsidR="00482C20" w:rsidRPr="008B6779" w:rsidRDefault="00482C20" w:rsidP="00495149">
            <w:pPr>
              <w:rPr>
                <w:rFonts w:ascii="Times New Roman" w:hAnsi="Times New Roman"/>
              </w:rPr>
            </w:pPr>
          </w:p>
        </w:tc>
      </w:tr>
      <w:tr w:rsidR="00482C20" w:rsidRPr="008B6779" w14:paraId="11D8D7E5" w14:textId="77777777" w:rsidTr="00495149">
        <w:trPr>
          <w:trHeight w:val="236"/>
        </w:trPr>
        <w:tc>
          <w:tcPr>
            <w:tcW w:w="700" w:type="pct"/>
          </w:tcPr>
          <w:p w14:paraId="6BFD559D" w14:textId="77777777" w:rsidR="00482C20" w:rsidRPr="008B6779" w:rsidRDefault="00482C20" w:rsidP="00495149">
            <w:pPr>
              <w:rPr>
                <w:rFonts w:ascii="Times New Roman" w:hAnsi="Times New Roman"/>
              </w:rPr>
            </w:pPr>
            <w:r w:rsidRPr="008B6779">
              <w:rPr>
                <w:rFonts w:ascii="Times New Roman" w:hAnsi="Times New Roman"/>
              </w:rPr>
              <w:t>CPN</w:t>
            </w:r>
          </w:p>
        </w:tc>
        <w:tc>
          <w:tcPr>
            <w:tcW w:w="591" w:type="pct"/>
            <w:hideMark/>
          </w:tcPr>
          <w:p w14:paraId="70CA52F5" w14:textId="77777777" w:rsidR="00482C20" w:rsidRPr="008B6779" w:rsidRDefault="00482C20" w:rsidP="00495149">
            <w:pPr>
              <w:rPr>
                <w:rFonts w:ascii="Times New Roman" w:hAnsi="Times New Roman"/>
              </w:rPr>
            </w:pPr>
            <w:r w:rsidRPr="008B6779">
              <w:rPr>
                <w:rFonts w:ascii="Times New Roman" w:hAnsi="Times New Roman"/>
              </w:rPr>
              <w:t>CPN1</w:t>
            </w:r>
          </w:p>
        </w:tc>
        <w:tc>
          <w:tcPr>
            <w:tcW w:w="528" w:type="pct"/>
            <w:hideMark/>
          </w:tcPr>
          <w:p w14:paraId="1CDD62A3" w14:textId="77777777" w:rsidR="00482C20" w:rsidRPr="008B6779" w:rsidRDefault="00482C20" w:rsidP="00495149">
            <w:pPr>
              <w:rPr>
                <w:rFonts w:ascii="Times New Roman" w:hAnsi="Times New Roman"/>
              </w:rPr>
            </w:pPr>
            <w:r w:rsidRPr="008B6779">
              <w:rPr>
                <w:rFonts w:ascii="Times New Roman" w:hAnsi="Times New Roman"/>
              </w:rPr>
              <w:t>0.760</w:t>
            </w:r>
          </w:p>
        </w:tc>
        <w:tc>
          <w:tcPr>
            <w:tcW w:w="456" w:type="pct"/>
          </w:tcPr>
          <w:p w14:paraId="741DD4C3" w14:textId="77777777" w:rsidR="00482C20" w:rsidRPr="008B6779" w:rsidRDefault="00482C20" w:rsidP="00495149">
            <w:pPr>
              <w:rPr>
                <w:rFonts w:ascii="Times New Roman" w:hAnsi="Times New Roman"/>
              </w:rPr>
            </w:pPr>
          </w:p>
        </w:tc>
        <w:tc>
          <w:tcPr>
            <w:tcW w:w="442" w:type="pct"/>
          </w:tcPr>
          <w:p w14:paraId="37783CF8" w14:textId="77777777" w:rsidR="00482C20" w:rsidRPr="008B6779" w:rsidRDefault="00482C20" w:rsidP="00495149">
            <w:pPr>
              <w:rPr>
                <w:rFonts w:ascii="Times New Roman" w:hAnsi="Times New Roman"/>
              </w:rPr>
            </w:pPr>
          </w:p>
        </w:tc>
        <w:tc>
          <w:tcPr>
            <w:tcW w:w="369" w:type="pct"/>
          </w:tcPr>
          <w:p w14:paraId="1AC7C0F3" w14:textId="77777777" w:rsidR="00482C20" w:rsidRPr="008B6779" w:rsidRDefault="00482C20" w:rsidP="00495149">
            <w:pPr>
              <w:rPr>
                <w:rFonts w:ascii="Times New Roman" w:hAnsi="Times New Roman"/>
              </w:rPr>
            </w:pPr>
          </w:p>
        </w:tc>
        <w:tc>
          <w:tcPr>
            <w:tcW w:w="764" w:type="pct"/>
          </w:tcPr>
          <w:p w14:paraId="7C41EF5C" w14:textId="77777777" w:rsidR="00482C20" w:rsidRPr="008B6779" w:rsidRDefault="00482C20" w:rsidP="00495149">
            <w:pPr>
              <w:rPr>
                <w:rFonts w:ascii="Times New Roman" w:hAnsi="Times New Roman"/>
              </w:rPr>
            </w:pPr>
          </w:p>
        </w:tc>
        <w:tc>
          <w:tcPr>
            <w:tcW w:w="394" w:type="pct"/>
          </w:tcPr>
          <w:p w14:paraId="08888866" w14:textId="77777777" w:rsidR="00482C20" w:rsidRPr="008B6779" w:rsidRDefault="00482C20" w:rsidP="00495149">
            <w:pPr>
              <w:rPr>
                <w:rFonts w:ascii="Times New Roman" w:hAnsi="Times New Roman"/>
              </w:rPr>
            </w:pPr>
          </w:p>
        </w:tc>
        <w:tc>
          <w:tcPr>
            <w:tcW w:w="756" w:type="pct"/>
          </w:tcPr>
          <w:p w14:paraId="78E55AC9" w14:textId="77777777" w:rsidR="00482C20" w:rsidRPr="008B6779" w:rsidRDefault="00482C20" w:rsidP="00495149">
            <w:pPr>
              <w:rPr>
                <w:rFonts w:ascii="Times New Roman" w:hAnsi="Times New Roman"/>
              </w:rPr>
            </w:pPr>
          </w:p>
        </w:tc>
      </w:tr>
      <w:tr w:rsidR="00482C20" w:rsidRPr="008B6779" w14:paraId="0383A204" w14:textId="77777777" w:rsidTr="00495149">
        <w:trPr>
          <w:trHeight w:val="212"/>
        </w:trPr>
        <w:tc>
          <w:tcPr>
            <w:tcW w:w="700" w:type="pct"/>
          </w:tcPr>
          <w:p w14:paraId="46DF1DDE" w14:textId="77777777" w:rsidR="00482C20" w:rsidRPr="008B6779" w:rsidRDefault="00482C20" w:rsidP="00495149">
            <w:pPr>
              <w:rPr>
                <w:rFonts w:ascii="Times New Roman" w:hAnsi="Times New Roman"/>
              </w:rPr>
            </w:pPr>
          </w:p>
        </w:tc>
        <w:tc>
          <w:tcPr>
            <w:tcW w:w="591" w:type="pct"/>
            <w:hideMark/>
          </w:tcPr>
          <w:p w14:paraId="7889B7E5" w14:textId="77777777" w:rsidR="00482C20" w:rsidRPr="008B6779" w:rsidRDefault="00482C20" w:rsidP="00495149">
            <w:pPr>
              <w:rPr>
                <w:rFonts w:ascii="Times New Roman" w:hAnsi="Times New Roman"/>
              </w:rPr>
            </w:pPr>
            <w:r w:rsidRPr="008B6779">
              <w:rPr>
                <w:rFonts w:ascii="Times New Roman" w:hAnsi="Times New Roman"/>
              </w:rPr>
              <w:t>CPN2</w:t>
            </w:r>
          </w:p>
        </w:tc>
        <w:tc>
          <w:tcPr>
            <w:tcW w:w="528" w:type="pct"/>
            <w:hideMark/>
          </w:tcPr>
          <w:p w14:paraId="5660BBC2" w14:textId="77777777" w:rsidR="00482C20" w:rsidRPr="008B6779" w:rsidRDefault="00482C20" w:rsidP="00495149">
            <w:pPr>
              <w:rPr>
                <w:rFonts w:ascii="Times New Roman" w:hAnsi="Times New Roman"/>
              </w:rPr>
            </w:pPr>
            <w:r w:rsidRPr="008B6779">
              <w:rPr>
                <w:rFonts w:ascii="Times New Roman" w:hAnsi="Times New Roman"/>
              </w:rPr>
              <w:t>0.769</w:t>
            </w:r>
          </w:p>
        </w:tc>
        <w:tc>
          <w:tcPr>
            <w:tcW w:w="456" w:type="pct"/>
          </w:tcPr>
          <w:p w14:paraId="580FED26" w14:textId="77777777" w:rsidR="00482C20" w:rsidRPr="008B6779" w:rsidRDefault="00482C20" w:rsidP="00495149">
            <w:pPr>
              <w:rPr>
                <w:rFonts w:ascii="Times New Roman" w:hAnsi="Times New Roman"/>
              </w:rPr>
            </w:pPr>
          </w:p>
        </w:tc>
        <w:tc>
          <w:tcPr>
            <w:tcW w:w="442" w:type="pct"/>
          </w:tcPr>
          <w:p w14:paraId="7609A551" w14:textId="77777777" w:rsidR="00482C20" w:rsidRPr="008B6779" w:rsidRDefault="00482C20" w:rsidP="00495149">
            <w:pPr>
              <w:rPr>
                <w:rFonts w:ascii="Times New Roman" w:hAnsi="Times New Roman"/>
              </w:rPr>
            </w:pPr>
          </w:p>
        </w:tc>
        <w:tc>
          <w:tcPr>
            <w:tcW w:w="369" w:type="pct"/>
          </w:tcPr>
          <w:p w14:paraId="6B17FE72" w14:textId="77777777" w:rsidR="00482C20" w:rsidRPr="008B6779" w:rsidRDefault="00482C20" w:rsidP="00495149">
            <w:pPr>
              <w:rPr>
                <w:rFonts w:ascii="Times New Roman" w:hAnsi="Times New Roman"/>
              </w:rPr>
            </w:pPr>
          </w:p>
        </w:tc>
        <w:tc>
          <w:tcPr>
            <w:tcW w:w="764" w:type="pct"/>
          </w:tcPr>
          <w:p w14:paraId="12895C85" w14:textId="77777777" w:rsidR="00482C20" w:rsidRPr="008B6779" w:rsidRDefault="00482C20" w:rsidP="00495149">
            <w:pPr>
              <w:rPr>
                <w:rFonts w:ascii="Times New Roman" w:hAnsi="Times New Roman"/>
              </w:rPr>
            </w:pPr>
          </w:p>
        </w:tc>
        <w:tc>
          <w:tcPr>
            <w:tcW w:w="394" w:type="pct"/>
          </w:tcPr>
          <w:p w14:paraId="3AAF0C98" w14:textId="77777777" w:rsidR="00482C20" w:rsidRPr="008B6779" w:rsidRDefault="00482C20" w:rsidP="00495149">
            <w:pPr>
              <w:rPr>
                <w:rFonts w:ascii="Times New Roman" w:hAnsi="Times New Roman"/>
              </w:rPr>
            </w:pPr>
          </w:p>
        </w:tc>
        <w:tc>
          <w:tcPr>
            <w:tcW w:w="756" w:type="pct"/>
          </w:tcPr>
          <w:p w14:paraId="6882F87C" w14:textId="77777777" w:rsidR="00482C20" w:rsidRPr="008B6779" w:rsidRDefault="00482C20" w:rsidP="00495149">
            <w:pPr>
              <w:rPr>
                <w:rFonts w:ascii="Times New Roman" w:hAnsi="Times New Roman"/>
              </w:rPr>
            </w:pPr>
          </w:p>
        </w:tc>
      </w:tr>
      <w:tr w:rsidR="00482C20" w:rsidRPr="008B6779" w14:paraId="3C12A017" w14:textId="77777777" w:rsidTr="00495149">
        <w:trPr>
          <w:trHeight w:val="236"/>
        </w:trPr>
        <w:tc>
          <w:tcPr>
            <w:tcW w:w="700" w:type="pct"/>
          </w:tcPr>
          <w:p w14:paraId="6BEB1552" w14:textId="77777777" w:rsidR="00482C20" w:rsidRPr="008B6779" w:rsidRDefault="00482C20" w:rsidP="00495149">
            <w:pPr>
              <w:rPr>
                <w:rFonts w:ascii="Times New Roman" w:hAnsi="Times New Roman"/>
              </w:rPr>
            </w:pPr>
          </w:p>
        </w:tc>
        <w:tc>
          <w:tcPr>
            <w:tcW w:w="591" w:type="pct"/>
            <w:hideMark/>
          </w:tcPr>
          <w:p w14:paraId="349DC886" w14:textId="77777777" w:rsidR="00482C20" w:rsidRPr="008B6779" w:rsidRDefault="00482C20" w:rsidP="00495149">
            <w:pPr>
              <w:rPr>
                <w:rFonts w:ascii="Times New Roman" w:hAnsi="Times New Roman"/>
              </w:rPr>
            </w:pPr>
            <w:r w:rsidRPr="008B6779">
              <w:rPr>
                <w:rFonts w:ascii="Times New Roman" w:hAnsi="Times New Roman"/>
              </w:rPr>
              <w:t>CPN3</w:t>
            </w:r>
          </w:p>
        </w:tc>
        <w:tc>
          <w:tcPr>
            <w:tcW w:w="528" w:type="pct"/>
            <w:hideMark/>
          </w:tcPr>
          <w:p w14:paraId="24229F83" w14:textId="77777777" w:rsidR="00482C20" w:rsidRPr="008B6779" w:rsidRDefault="00482C20" w:rsidP="00495149">
            <w:pPr>
              <w:rPr>
                <w:rFonts w:ascii="Times New Roman" w:hAnsi="Times New Roman"/>
              </w:rPr>
            </w:pPr>
            <w:r w:rsidRPr="008B6779">
              <w:rPr>
                <w:rFonts w:ascii="Times New Roman" w:hAnsi="Times New Roman"/>
              </w:rPr>
              <w:t>0.841</w:t>
            </w:r>
          </w:p>
        </w:tc>
        <w:tc>
          <w:tcPr>
            <w:tcW w:w="456" w:type="pct"/>
            <w:hideMark/>
          </w:tcPr>
          <w:p w14:paraId="5F4E2E78" w14:textId="77777777" w:rsidR="00482C20" w:rsidRPr="008B6779" w:rsidRDefault="00482C20" w:rsidP="00495149">
            <w:pPr>
              <w:rPr>
                <w:rFonts w:ascii="Times New Roman" w:hAnsi="Times New Roman"/>
              </w:rPr>
            </w:pPr>
            <w:r w:rsidRPr="008B6779">
              <w:rPr>
                <w:rFonts w:ascii="Times New Roman" w:hAnsi="Times New Roman"/>
              </w:rPr>
              <w:t>0.931</w:t>
            </w:r>
          </w:p>
        </w:tc>
        <w:tc>
          <w:tcPr>
            <w:tcW w:w="442" w:type="pct"/>
            <w:hideMark/>
          </w:tcPr>
          <w:p w14:paraId="55598F2E" w14:textId="77777777" w:rsidR="00482C20" w:rsidRPr="008B6779" w:rsidRDefault="00482C20" w:rsidP="00495149">
            <w:pPr>
              <w:rPr>
                <w:rFonts w:ascii="Times New Roman" w:hAnsi="Times New Roman"/>
              </w:rPr>
            </w:pPr>
            <w:r w:rsidRPr="008B6779">
              <w:rPr>
                <w:rFonts w:ascii="Times New Roman" w:hAnsi="Times New Roman"/>
              </w:rPr>
              <w:t>0.762</w:t>
            </w:r>
          </w:p>
        </w:tc>
        <w:tc>
          <w:tcPr>
            <w:tcW w:w="369" w:type="pct"/>
            <w:hideMark/>
          </w:tcPr>
          <w:p w14:paraId="67D6AC87" w14:textId="77777777" w:rsidR="00482C20" w:rsidRPr="008B6779" w:rsidRDefault="00482C20" w:rsidP="00495149">
            <w:pPr>
              <w:rPr>
                <w:rFonts w:ascii="Times New Roman" w:hAnsi="Times New Roman"/>
              </w:rPr>
            </w:pPr>
            <w:r w:rsidRPr="008B6779">
              <w:rPr>
                <w:rFonts w:ascii="Times New Roman" w:hAnsi="Times New Roman"/>
              </w:rPr>
              <w:t>0.877</w:t>
            </w:r>
          </w:p>
        </w:tc>
        <w:tc>
          <w:tcPr>
            <w:tcW w:w="764" w:type="pct"/>
            <w:hideMark/>
          </w:tcPr>
          <w:p w14:paraId="31A5A88F" w14:textId="77777777" w:rsidR="00482C20" w:rsidRPr="008B6779" w:rsidRDefault="00482C20" w:rsidP="00495149">
            <w:pPr>
              <w:rPr>
                <w:rFonts w:ascii="Times New Roman" w:hAnsi="Times New Roman"/>
              </w:rPr>
            </w:pPr>
            <w:r w:rsidRPr="008B6779">
              <w:rPr>
                <w:rFonts w:ascii="Times New Roman" w:hAnsi="Times New Roman"/>
              </w:rPr>
              <w:t>0.835</w:t>
            </w:r>
          </w:p>
        </w:tc>
        <w:tc>
          <w:tcPr>
            <w:tcW w:w="394" w:type="pct"/>
            <w:hideMark/>
          </w:tcPr>
          <w:p w14:paraId="3B4056E8" w14:textId="77777777" w:rsidR="00482C20" w:rsidRPr="008B6779" w:rsidRDefault="00482C20" w:rsidP="00495149">
            <w:pPr>
              <w:rPr>
                <w:rFonts w:ascii="Times New Roman" w:hAnsi="Times New Roman"/>
              </w:rPr>
            </w:pPr>
            <w:r w:rsidRPr="008B6779">
              <w:rPr>
                <w:rFonts w:ascii="Times New Roman" w:hAnsi="Times New Roman"/>
              </w:rPr>
              <w:t>0.88</w:t>
            </w:r>
          </w:p>
        </w:tc>
        <w:tc>
          <w:tcPr>
            <w:tcW w:w="756" w:type="pct"/>
            <w:hideMark/>
          </w:tcPr>
          <w:p w14:paraId="2E52DDC5" w14:textId="77777777" w:rsidR="00482C20" w:rsidRPr="008B6779" w:rsidRDefault="00482C20" w:rsidP="00495149">
            <w:pPr>
              <w:rPr>
                <w:rFonts w:ascii="Times New Roman" w:hAnsi="Times New Roman"/>
              </w:rPr>
            </w:pPr>
            <w:r w:rsidRPr="008B6779">
              <w:rPr>
                <w:rFonts w:ascii="Times New Roman" w:hAnsi="Times New Roman"/>
              </w:rPr>
              <w:t>0.89</w:t>
            </w:r>
          </w:p>
        </w:tc>
      </w:tr>
      <w:tr w:rsidR="00482C20" w:rsidRPr="008B6779" w14:paraId="0CA17DD1" w14:textId="77777777" w:rsidTr="00495149">
        <w:trPr>
          <w:trHeight w:val="212"/>
        </w:trPr>
        <w:tc>
          <w:tcPr>
            <w:tcW w:w="700" w:type="pct"/>
            <w:hideMark/>
          </w:tcPr>
          <w:p w14:paraId="31945DCF" w14:textId="77777777" w:rsidR="00482C20" w:rsidRPr="008B6779" w:rsidRDefault="00482C20" w:rsidP="00495149">
            <w:pPr>
              <w:rPr>
                <w:rFonts w:ascii="Times New Roman" w:hAnsi="Times New Roman"/>
              </w:rPr>
            </w:pPr>
          </w:p>
        </w:tc>
        <w:tc>
          <w:tcPr>
            <w:tcW w:w="591" w:type="pct"/>
            <w:hideMark/>
          </w:tcPr>
          <w:p w14:paraId="23DFA4AB" w14:textId="77777777" w:rsidR="00482C20" w:rsidRPr="008B6779" w:rsidRDefault="00482C20" w:rsidP="00495149">
            <w:pPr>
              <w:rPr>
                <w:rFonts w:ascii="Times New Roman" w:hAnsi="Times New Roman"/>
              </w:rPr>
            </w:pPr>
            <w:r w:rsidRPr="008B6779">
              <w:rPr>
                <w:rFonts w:ascii="Times New Roman" w:hAnsi="Times New Roman"/>
              </w:rPr>
              <w:t>CPN4</w:t>
            </w:r>
          </w:p>
        </w:tc>
        <w:tc>
          <w:tcPr>
            <w:tcW w:w="528" w:type="pct"/>
            <w:hideMark/>
          </w:tcPr>
          <w:p w14:paraId="55BCFF20" w14:textId="77777777" w:rsidR="00482C20" w:rsidRPr="008B6779" w:rsidRDefault="00482C20" w:rsidP="00495149">
            <w:pPr>
              <w:rPr>
                <w:rFonts w:ascii="Times New Roman" w:hAnsi="Times New Roman"/>
              </w:rPr>
            </w:pPr>
            <w:r w:rsidRPr="008B6779">
              <w:rPr>
                <w:rFonts w:ascii="Times New Roman" w:hAnsi="Times New Roman"/>
              </w:rPr>
              <w:t>0.855</w:t>
            </w:r>
          </w:p>
        </w:tc>
        <w:tc>
          <w:tcPr>
            <w:tcW w:w="456" w:type="pct"/>
          </w:tcPr>
          <w:p w14:paraId="4E9441A5" w14:textId="77777777" w:rsidR="00482C20" w:rsidRPr="008B6779" w:rsidRDefault="00482C20" w:rsidP="00495149">
            <w:pPr>
              <w:rPr>
                <w:rFonts w:ascii="Times New Roman" w:hAnsi="Times New Roman"/>
              </w:rPr>
            </w:pPr>
          </w:p>
        </w:tc>
        <w:tc>
          <w:tcPr>
            <w:tcW w:w="442" w:type="pct"/>
          </w:tcPr>
          <w:p w14:paraId="28A73AAC" w14:textId="77777777" w:rsidR="00482C20" w:rsidRPr="008B6779" w:rsidRDefault="00482C20" w:rsidP="00495149">
            <w:pPr>
              <w:rPr>
                <w:rFonts w:ascii="Times New Roman" w:hAnsi="Times New Roman"/>
              </w:rPr>
            </w:pPr>
          </w:p>
        </w:tc>
        <w:tc>
          <w:tcPr>
            <w:tcW w:w="369" w:type="pct"/>
          </w:tcPr>
          <w:p w14:paraId="3282A942" w14:textId="77777777" w:rsidR="00482C20" w:rsidRPr="008B6779" w:rsidRDefault="00482C20" w:rsidP="00495149">
            <w:pPr>
              <w:rPr>
                <w:rFonts w:ascii="Times New Roman" w:hAnsi="Times New Roman"/>
              </w:rPr>
            </w:pPr>
          </w:p>
        </w:tc>
        <w:tc>
          <w:tcPr>
            <w:tcW w:w="764" w:type="pct"/>
          </w:tcPr>
          <w:p w14:paraId="59A41B79" w14:textId="77777777" w:rsidR="00482C20" w:rsidRPr="008B6779" w:rsidRDefault="00482C20" w:rsidP="00495149">
            <w:pPr>
              <w:rPr>
                <w:rFonts w:ascii="Times New Roman" w:hAnsi="Times New Roman"/>
              </w:rPr>
            </w:pPr>
          </w:p>
        </w:tc>
        <w:tc>
          <w:tcPr>
            <w:tcW w:w="394" w:type="pct"/>
          </w:tcPr>
          <w:p w14:paraId="07BECA46" w14:textId="77777777" w:rsidR="00482C20" w:rsidRPr="008B6779" w:rsidRDefault="00482C20" w:rsidP="00495149">
            <w:pPr>
              <w:rPr>
                <w:rFonts w:ascii="Times New Roman" w:hAnsi="Times New Roman"/>
              </w:rPr>
            </w:pPr>
          </w:p>
        </w:tc>
        <w:tc>
          <w:tcPr>
            <w:tcW w:w="756" w:type="pct"/>
          </w:tcPr>
          <w:p w14:paraId="3D62A6B0" w14:textId="77777777" w:rsidR="00482C20" w:rsidRPr="008B6779" w:rsidRDefault="00482C20" w:rsidP="00495149">
            <w:pPr>
              <w:rPr>
                <w:rFonts w:ascii="Times New Roman" w:hAnsi="Times New Roman"/>
              </w:rPr>
            </w:pPr>
          </w:p>
        </w:tc>
      </w:tr>
      <w:tr w:rsidR="00482C20" w:rsidRPr="008B6779" w14:paraId="58DF7189" w14:textId="77777777" w:rsidTr="00495149">
        <w:trPr>
          <w:trHeight w:val="236"/>
        </w:trPr>
        <w:tc>
          <w:tcPr>
            <w:tcW w:w="700" w:type="pct"/>
          </w:tcPr>
          <w:p w14:paraId="2A64602B" w14:textId="77777777" w:rsidR="00482C20" w:rsidRPr="008B6779" w:rsidRDefault="00482C20" w:rsidP="00495149">
            <w:pPr>
              <w:rPr>
                <w:rFonts w:ascii="Times New Roman" w:hAnsi="Times New Roman"/>
              </w:rPr>
            </w:pPr>
          </w:p>
        </w:tc>
        <w:tc>
          <w:tcPr>
            <w:tcW w:w="591" w:type="pct"/>
            <w:hideMark/>
          </w:tcPr>
          <w:p w14:paraId="67CA0FA9" w14:textId="77777777" w:rsidR="00482C20" w:rsidRPr="008B6779" w:rsidRDefault="00482C20" w:rsidP="00495149">
            <w:pPr>
              <w:rPr>
                <w:rFonts w:ascii="Times New Roman" w:hAnsi="Times New Roman"/>
              </w:rPr>
            </w:pPr>
            <w:r w:rsidRPr="008B6779">
              <w:rPr>
                <w:rFonts w:ascii="Times New Roman" w:hAnsi="Times New Roman"/>
              </w:rPr>
              <w:t>CPN5</w:t>
            </w:r>
          </w:p>
        </w:tc>
        <w:tc>
          <w:tcPr>
            <w:tcW w:w="528" w:type="pct"/>
            <w:hideMark/>
          </w:tcPr>
          <w:p w14:paraId="4DC7AF85" w14:textId="77777777" w:rsidR="00482C20" w:rsidRPr="008B6779" w:rsidRDefault="00482C20" w:rsidP="00495149">
            <w:pPr>
              <w:rPr>
                <w:rFonts w:ascii="Times New Roman" w:hAnsi="Times New Roman"/>
              </w:rPr>
            </w:pPr>
            <w:r w:rsidRPr="008B6779">
              <w:rPr>
                <w:rFonts w:ascii="Times New Roman" w:hAnsi="Times New Roman"/>
              </w:rPr>
              <w:t>0.862</w:t>
            </w:r>
          </w:p>
        </w:tc>
        <w:tc>
          <w:tcPr>
            <w:tcW w:w="456" w:type="pct"/>
          </w:tcPr>
          <w:p w14:paraId="00A55517" w14:textId="77777777" w:rsidR="00482C20" w:rsidRPr="008B6779" w:rsidRDefault="00482C20" w:rsidP="00495149">
            <w:pPr>
              <w:rPr>
                <w:rFonts w:ascii="Times New Roman" w:hAnsi="Times New Roman"/>
              </w:rPr>
            </w:pPr>
          </w:p>
        </w:tc>
        <w:tc>
          <w:tcPr>
            <w:tcW w:w="442" w:type="pct"/>
          </w:tcPr>
          <w:p w14:paraId="61BE09AD" w14:textId="77777777" w:rsidR="00482C20" w:rsidRPr="008B6779" w:rsidRDefault="00482C20" w:rsidP="00495149">
            <w:pPr>
              <w:rPr>
                <w:rFonts w:ascii="Times New Roman" w:hAnsi="Times New Roman"/>
              </w:rPr>
            </w:pPr>
          </w:p>
        </w:tc>
        <w:tc>
          <w:tcPr>
            <w:tcW w:w="369" w:type="pct"/>
          </w:tcPr>
          <w:p w14:paraId="52862623" w14:textId="77777777" w:rsidR="00482C20" w:rsidRPr="008B6779" w:rsidRDefault="00482C20" w:rsidP="00495149">
            <w:pPr>
              <w:rPr>
                <w:rFonts w:ascii="Times New Roman" w:hAnsi="Times New Roman"/>
              </w:rPr>
            </w:pPr>
          </w:p>
        </w:tc>
        <w:tc>
          <w:tcPr>
            <w:tcW w:w="764" w:type="pct"/>
          </w:tcPr>
          <w:p w14:paraId="7F71EE6B" w14:textId="77777777" w:rsidR="00482C20" w:rsidRPr="008B6779" w:rsidRDefault="00482C20" w:rsidP="00495149">
            <w:pPr>
              <w:rPr>
                <w:rFonts w:ascii="Times New Roman" w:hAnsi="Times New Roman"/>
              </w:rPr>
            </w:pPr>
          </w:p>
        </w:tc>
        <w:tc>
          <w:tcPr>
            <w:tcW w:w="394" w:type="pct"/>
          </w:tcPr>
          <w:p w14:paraId="50D479AE" w14:textId="77777777" w:rsidR="00482C20" w:rsidRPr="008B6779" w:rsidRDefault="00482C20" w:rsidP="00495149">
            <w:pPr>
              <w:rPr>
                <w:rFonts w:ascii="Times New Roman" w:hAnsi="Times New Roman"/>
              </w:rPr>
            </w:pPr>
          </w:p>
        </w:tc>
        <w:tc>
          <w:tcPr>
            <w:tcW w:w="756" w:type="pct"/>
          </w:tcPr>
          <w:p w14:paraId="024CD6F7" w14:textId="77777777" w:rsidR="00482C20" w:rsidRPr="008B6779" w:rsidRDefault="00482C20" w:rsidP="00495149">
            <w:pPr>
              <w:rPr>
                <w:rFonts w:ascii="Times New Roman" w:hAnsi="Times New Roman"/>
              </w:rPr>
            </w:pPr>
          </w:p>
        </w:tc>
      </w:tr>
      <w:tr w:rsidR="00482C20" w:rsidRPr="008B6779" w14:paraId="170D07B9" w14:textId="77777777" w:rsidTr="00495149">
        <w:trPr>
          <w:trHeight w:val="212"/>
        </w:trPr>
        <w:tc>
          <w:tcPr>
            <w:tcW w:w="700" w:type="pct"/>
          </w:tcPr>
          <w:p w14:paraId="0F136A45" w14:textId="77777777" w:rsidR="00482C20" w:rsidRPr="008B6779" w:rsidRDefault="00482C20" w:rsidP="00495149">
            <w:pPr>
              <w:rPr>
                <w:rFonts w:ascii="Times New Roman" w:hAnsi="Times New Roman"/>
              </w:rPr>
            </w:pPr>
            <w:r w:rsidRPr="008B6779">
              <w:rPr>
                <w:rFonts w:ascii="Times New Roman" w:hAnsi="Times New Roman"/>
              </w:rPr>
              <w:t>CTS</w:t>
            </w:r>
          </w:p>
        </w:tc>
        <w:tc>
          <w:tcPr>
            <w:tcW w:w="591" w:type="pct"/>
            <w:hideMark/>
          </w:tcPr>
          <w:p w14:paraId="76E086D8" w14:textId="77777777" w:rsidR="00482C20" w:rsidRPr="008B6779" w:rsidRDefault="00482C20" w:rsidP="00495149">
            <w:pPr>
              <w:rPr>
                <w:rFonts w:ascii="Times New Roman" w:hAnsi="Times New Roman"/>
              </w:rPr>
            </w:pPr>
            <w:r w:rsidRPr="008B6779">
              <w:rPr>
                <w:rFonts w:ascii="Times New Roman" w:hAnsi="Times New Roman"/>
              </w:rPr>
              <w:t>CTS1</w:t>
            </w:r>
          </w:p>
        </w:tc>
        <w:tc>
          <w:tcPr>
            <w:tcW w:w="528" w:type="pct"/>
            <w:hideMark/>
          </w:tcPr>
          <w:p w14:paraId="1EA20C00" w14:textId="77777777" w:rsidR="00482C20" w:rsidRPr="008B6779" w:rsidRDefault="00482C20" w:rsidP="00495149">
            <w:pPr>
              <w:rPr>
                <w:rFonts w:ascii="Times New Roman" w:hAnsi="Times New Roman"/>
              </w:rPr>
            </w:pPr>
            <w:r w:rsidRPr="008B6779">
              <w:rPr>
                <w:rFonts w:ascii="Times New Roman" w:hAnsi="Times New Roman"/>
              </w:rPr>
              <w:t>0.784</w:t>
            </w:r>
          </w:p>
        </w:tc>
        <w:tc>
          <w:tcPr>
            <w:tcW w:w="456" w:type="pct"/>
          </w:tcPr>
          <w:p w14:paraId="49B31578" w14:textId="77777777" w:rsidR="00482C20" w:rsidRPr="008B6779" w:rsidRDefault="00482C20" w:rsidP="00495149">
            <w:pPr>
              <w:rPr>
                <w:rFonts w:ascii="Times New Roman" w:hAnsi="Times New Roman"/>
              </w:rPr>
            </w:pPr>
          </w:p>
        </w:tc>
        <w:tc>
          <w:tcPr>
            <w:tcW w:w="442" w:type="pct"/>
          </w:tcPr>
          <w:p w14:paraId="764B82A5" w14:textId="77777777" w:rsidR="00482C20" w:rsidRPr="008B6779" w:rsidRDefault="00482C20" w:rsidP="00495149">
            <w:pPr>
              <w:rPr>
                <w:rFonts w:ascii="Times New Roman" w:hAnsi="Times New Roman"/>
              </w:rPr>
            </w:pPr>
          </w:p>
        </w:tc>
        <w:tc>
          <w:tcPr>
            <w:tcW w:w="369" w:type="pct"/>
          </w:tcPr>
          <w:p w14:paraId="49DFDCEA" w14:textId="77777777" w:rsidR="00482C20" w:rsidRPr="008B6779" w:rsidRDefault="00482C20" w:rsidP="00495149">
            <w:pPr>
              <w:rPr>
                <w:rFonts w:ascii="Times New Roman" w:hAnsi="Times New Roman"/>
              </w:rPr>
            </w:pPr>
          </w:p>
        </w:tc>
        <w:tc>
          <w:tcPr>
            <w:tcW w:w="764" w:type="pct"/>
          </w:tcPr>
          <w:p w14:paraId="2C2AE948" w14:textId="77777777" w:rsidR="00482C20" w:rsidRPr="008B6779" w:rsidRDefault="00482C20" w:rsidP="00495149">
            <w:pPr>
              <w:rPr>
                <w:rFonts w:ascii="Times New Roman" w:hAnsi="Times New Roman"/>
              </w:rPr>
            </w:pPr>
          </w:p>
        </w:tc>
        <w:tc>
          <w:tcPr>
            <w:tcW w:w="394" w:type="pct"/>
          </w:tcPr>
          <w:p w14:paraId="054434B2" w14:textId="77777777" w:rsidR="00482C20" w:rsidRPr="008B6779" w:rsidRDefault="00482C20" w:rsidP="00495149">
            <w:pPr>
              <w:rPr>
                <w:rFonts w:ascii="Times New Roman" w:hAnsi="Times New Roman"/>
              </w:rPr>
            </w:pPr>
          </w:p>
        </w:tc>
        <w:tc>
          <w:tcPr>
            <w:tcW w:w="756" w:type="pct"/>
          </w:tcPr>
          <w:p w14:paraId="24A6335C" w14:textId="77777777" w:rsidR="00482C20" w:rsidRPr="008B6779" w:rsidRDefault="00482C20" w:rsidP="00495149">
            <w:pPr>
              <w:rPr>
                <w:rFonts w:ascii="Times New Roman" w:hAnsi="Times New Roman"/>
              </w:rPr>
            </w:pPr>
          </w:p>
        </w:tc>
      </w:tr>
      <w:tr w:rsidR="00482C20" w:rsidRPr="008B6779" w14:paraId="2EB9D83C" w14:textId="77777777" w:rsidTr="00495149">
        <w:trPr>
          <w:trHeight w:val="236"/>
        </w:trPr>
        <w:tc>
          <w:tcPr>
            <w:tcW w:w="700" w:type="pct"/>
          </w:tcPr>
          <w:p w14:paraId="69EDF9A1" w14:textId="77777777" w:rsidR="00482C20" w:rsidRPr="008B6779" w:rsidRDefault="00482C20" w:rsidP="00495149">
            <w:pPr>
              <w:rPr>
                <w:rFonts w:ascii="Times New Roman" w:hAnsi="Times New Roman"/>
              </w:rPr>
            </w:pPr>
          </w:p>
        </w:tc>
        <w:tc>
          <w:tcPr>
            <w:tcW w:w="591" w:type="pct"/>
            <w:hideMark/>
          </w:tcPr>
          <w:p w14:paraId="698E82E2" w14:textId="77777777" w:rsidR="00482C20" w:rsidRPr="008B6779" w:rsidRDefault="00482C20" w:rsidP="00495149">
            <w:pPr>
              <w:rPr>
                <w:rFonts w:ascii="Times New Roman" w:hAnsi="Times New Roman"/>
              </w:rPr>
            </w:pPr>
            <w:r w:rsidRPr="008B6779">
              <w:rPr>
                <w:rFonts w:ascii="Times New Roman" w:hAnsi="Times New Roman"/>
              </w:rPr>
              <w:t>CTS2</w:t>
            </w:r>
          </w:p>
        </w:tc>
        <w:tc>
          <w:tcPr>
            <w:tcW w:w="528" w:type="pct"/>
            <w:hideMark/>
          </w:tcPr>
          <w:p w14:paraId="1B3FF970" w14:textId="77777777" w:rsidR="00482C20" w:rsidRPr="008B6779" w:rsidRDefault="00482C20" w:rsidP="00495149">
            <w:pPr>
              <w:rPr>
                <w:rFonts w:ascii="Times New Roman" w:hAnsi="Times New Roman"/>
              </w:rPr>
            </w:pPr>
            <w:r w:rsidRPr="008B6779">
              <w:rPr>
                <w:rFonts w:ascii="Times New Roman" w:hAnsi="Times New Roman"/>
              </w:rPr>
              <w:t>0.934</w:t>
            </w:r>
          </w:p>
        </w:tc>
        <w:tc>
          <w:tcPr>
            <w:tcW w:w="456" w:type="pct"/>
          </w:tcPr>
          <w:p w14:paraId="0050EF4B" w14:textId="77777777" w:rsidR="00482C20" w:rsidRPr="008B6779" w:rsidRDefault="00482C20" w:rsidP="00495149">
            <w:pPr>
              <w:rPr>
                <w:rFonts w:ascii="Times New Roman" w:hAnsi="Times New Roman"/>
              </w:rPr>
            </w:pPr>
          </w:p>
        </w:tc>
        <w:tc>
          <w:tcPr>
            <w:tcW w:w="442" w:type="pct"/>
          </w:tcPr>
          <w:p w14:paraId="3BF8CD2A" w14:textId="77777777" w:rsidR="00482C20" w:rsidRPr="008B6779" w:rsidRDefault="00482C20" w:rsidP="00495149">
            <w:pPr>
              <w:rPr>
                <w:rFonts w:ascii="Times New Roman" w:hAnsi="Times New Roman"/>
              </w:rPr>
            </w:pPr>
          </w:p>
        </w:tc>
        <w:tc>
          <w:tcPr>
            <w:tcW w:w="369" w:type="pct"/>
          </w:tcPr>
          <w:p w14:paraId="52E39196" w14:textId="77777777" w:rsidR="00482C20" w:rsidRPr="008B6779" w:rsidRDefault="00482C20" w:rsidP="00495149">
            <w:pPr>
              <w:rPr>
                <w:rFonts w:ascii="Times New Roman" w:hAnsi="Times New Roman"/>
              </w:rPr>
            </w:pPr>
          </w:p>
        </w:tc>
        <w:tc>
          <w:tcPr>
            <w:tcW w:w="764" w:type="pct"/>
          </w:tcPr>
          <w:p w14:paraId="7F54FABC" w14:textId="77777777" w:rsidR="00482C20" w:rsidRPr="008B6779" w:rsidRDefault="00482C20" w:rsidP="00495149">
            <w:pPr>
              <w:rPr>
                <w:rFonts w:ascii="Times New Roman" w:hAnsi="Times New Roman"/>
              </w:rPr>
            </w:pPr>
          </w:p>
        </w:tc>
        <w:tc>
          <w:tcPr>
            <w:tcW w:w="394" w:type="pct"/>
          </w:tcPr>
          <w:p w14:paraId="7A23F6EE" w14:textId="77777777" w:rsidR="00482C20" w:rsidRPr="008B6779" w:rsidRDefault="00482C20" w:rsidP="00495149">
            <w:pPr>
              <w:rPr>
                <w:rFonts w:ascii="Times New Roman" w:hAnsi="Times New Roman"/>
              </w:rPr>
            </w:pPr>
          </w:p>
        </w:tc>
        <w:tc>
          <w:tcPr>
            <w:tcW w:w="756" w:type="pct"/>
          </w:tcPr>
          <w:p w14:paraId="50C4F362" w14:textId="77777777" w:rsidR="00482C20" w:rsidRPr="008B6779" w:rsidRDefault="00482C20" w:rsidP="00495149">
            <w:pPr>
              <w:rPr>
                <w:rFonts w:ascii="Times New Roman" w:hAnsi="Times New Roman"/>
              </w:rPr>
            </w:pPr>
          </w:p>
        </w:tc>
      </w:tr>
      <w:tr w:rsidR="00482C20" w:rsidRPr="008B6779" w14:paraId="5EA934D2" w14:textId="77777777" w:rsidTr="00495149">
        <w:trPr>
          <w:trHeight w:val="212"/>
        </w:trPr>
        <w:tc>
          <w:tcPr>
            <w:tcW w:w="700" w:type="pct"/>
          </w:tcPr>
          <w:p w14:paraId="2AA94346" w14:textId="77777777" w:rsidR="00482C20" w:rsidRPr="008B6779" w:rsidRDefault="00482C20" w:rsidP="00495149">
            <w:pPr>
              <w:rPr>
                <w:rFonts w:ascii="Times New Roman" w:hAnsi="Times New Roman"/>
              </w:rPr>
            </w:pPr>
          </w:p>
        </w:tc>
        <w:tc>
          <w:tcPr>
            <w:tcW w:w="591" w:type="pct"/>
            <w:hideMark/>
          </w:tcPr>
          <w:p w14:paraId="3A86A73A" w14:textId="77777777" w:rsidR="00482C20" w:rsidRPr="008B6779" w:rsidRDefault="00482C20" w:rsidP="00495149">
            <w:pPr>
              <w:rPr>
                <w:rFonts w:ascii="Times New Roman" w:hAnsi="Times New Roman"/>
              </w:rPr>
            </w:pPr>
            <w:r w:rsidRPr="008B6779">
              <w:rPr>
                <w:rFonts w:ascii="Times New Roman" w:hAnsi="Times New Roman"/>
              </w:rPr>
              <w:t>CTS3</w:t>
            </w:r>
          </w:p>
        </w:tc>
        <w:tc>
          <w:tcPr>
            <w:tcW w:w="528" w:type="pct"/>
            <w:hideMark/>
          </w:tcPr>
          <w:p w14:paraId="5ACA2AE5" w14:textId="77777777" w:rsidR="00482C20" w:rsidRPr="008B6779" w:rsidRDefault="00482C20" w:rsidP="00495149">
            <w:pPr>
              <w:rPr>
                <w:rFonts w:ascii="Times New Roman" w:hAnsi="Times New Roman"/>
              </w:rPr>
            </w:pPr>
            <w:r w:rsidRPr="008B6779">
              <w:rPr>
                <w:rFonts w:ascii="Times New Roman" w:hAnsi="Times New Roman"/>
              </w:rPr>
              <w:t>0.873</w:t>
            </w:r>
          </w:p>
        </w:tc>
        <w:tc>
          <w:tcPr>
            <w:tcW w:w="456" w:type="pct"/>
            <w:hideMark/>
          </w:tcPr>
          <w:p w14:paraId="18DC7054" w14:textId="77777777" w:rsidR="00482C20" w:rsidRPr="008B6779" w:rsidRDefault="00482C20" w:rsidP="00495149">
            <w:pPr>
              <w:rPr>
                <w:rFonts w:ascii="Times New Roman" w:hAnsi="Times New Roman"/>
              </w:rPr>
            </w:pPr>
            <w:r w:rsidRPr="008B6779">
              <w:rPr>
                <w:rFonts w:ascii="Times New Roman" w:hAnsi="Times New Roman"/>
              </w:rPr>
              <w:t>0.785</w:t>
            </w:r>
          </w:p>
        </w:tc>
        <w:tc>
          <w:tcPr>
            <w:tcW w:w="442" w:type="pct"/>
            <w:hideMark/>
          </w:tcPr>
          <w:p w14:paraId="5BCE17E3" w14:textId="77777777" w:rsidR="00482C20" w:rsidRPr="008B6779" w:rsidRDefault="00482C20" w:rsidP="00495149">
            <w:pPr>
              <w:rPr>
                <w:rFonts w:ascii="Times New Roman" w:hAnsi="Times New Roman"/>
              </w:rPr>
            </w:pPr>
            <w:r w:rsidRPr="008B6779">
              <w:rPr>
                <w:rFonts w:ascii="Times New Roman" w:hAnsi="Times New Roman"/>
              </w:rPr>
              <w:t>0.797</w:t>
            </w:r>
          </w:p>
        </w:tc>
        <w:tc>
          <w:tcPr>
            <w:tcW w:w="369" w:type="pct"/>
            <w:hideMark/>
          </w:tcPr>
          <w:p w14:paraId="0C774359" w14:textId="77777777" w:rsidR="00482C20" w:rsidRPr="008B6779" w:rsidRDefault="00482C20" w:rsidP="00495149">
            <w:pPr>
              <w:rPr>
                <w:rFonts w:ascii="Times New Roman" w:hAnsi="Times New Roman"/>
              </w:rPr>
            </w:pPr>
            <w:r w:rsidRPr="008B6779">
              <w:rPr>
                <w:rFonts w:ascii="Times New Roman" w:hAnsi="Times New Roman"/>
              </w:rPr>
              <w:t>0.769</w:t>
            </w:r>
          </w:p>
        </w:tc>
        <w:tc>
          <w:tcPr>
            <w:tcW w:w="764" w:type="pct"/>
            <w:hideMark/>
          </w:tcPr>
          <w:p w14:paraId="565F65AD" w14:textId="77777777" w:rsidR="00482C20" w:rsidRPr="008B6779" w:rsidRDefault="00482C20" w:rsidP="00495149">
            <w:pPr>
              <w:rPr>
                <w:rFonts w:ascii="Times New Roman" w:hAnsi="Times New Roman"/>
              </w:rPr>
            </w:pPr>
            <w:r w:rsidRPr="008B6779">
              <w:rPr>
                <w:rFonts w:ascii="Times New Roman" w:hAnsi="Times New Roman"/>
              </w:rPr>
              <w:t>0.888</w:t>
            </w:r>
          </w:p>
        </w:tc>
        <w:tc>
          <w:tcPr>
            <w:tcW w:w="394" w:type="pct"/>
            <w:hideMark/>
          </w:tcPr>
          <w:p w14:paraId="24CC8E78" w14:textId="77777777" w:rsidR="00482C20" w:rsidRPr="008B6779" w:rsidRDefault="00482C20" w:rsidP="00495149">
            <w:pPr>
              <w:rPr>
                <w:rFonts w:ascii="Times New Roman" w:hAnsi="Times New Roman"/>
              </w:rPr>
            </w:pPr>
            <w:r w:rsidRPr="008B6779">
              <w:rPr>
                <w:rFonts w:ascii="Times New Roman" w:hAnsi="Times New Roman"/>
              </w:rPr>
              <w:t>0.76</w:t>
            </w:r>
          </w:p>
        </w:tc>
        <w:tc>
          <w:tcPr>
            <w:tcW w:w="756" w:type="pct"/>
            <w:hideMark/>
          </w:tcPr>
          <w:p w14:paraId="5682454B" w14:textId="77777777" w:rsidR="00482C20" w:rsidRPr="008B6779" w:rsidRDefault="00482C20" w:rsidP="00495149">
            <w:pPr>
              <w:rPr>
                <w:rFonts w:ascii="Times New Roman" w:hAnsi="Times New Roman"/>
              </w:rPr>
            </w:pPr>
            <w:r w:rsidRPr="008B6779">
              <w:rPr>
                <w:rFonts w:ascii="Times New Roman" w:hAnsi="Times New Roman"/>
              </w:rPr>
              <w:t>0.79</w:t>
            </w:r>
          </w:p>
        </w:tc>
      </w:tr>
      <w:tr w:rsidR="00482C20" w:rsidRPr="008B6779" w14:paraId="2CC78CD6" w14:textId="77777777" w:rsidTr="00495149">
        <w:trPr>
          <w:trHeight w:val="236"/>
        </w:trPr>
        <w:tc>
          <w:tcPr>
            <w:tcW w:w="700" w:type="pct"/>
            <w:hideMark/>
          </w:tcPr>
          <w:p w14:paraId="1C5C4FAE" w14:textId="77777777" w:rsidR="00482C20" w:rsidRPr="008B6779" w:rsidRDefault="00482C20" w:rsidP="00495149">
            <w:pPr>
              <w:rPr>
                <w:rFonts w:ascii="Times New Roman" w:hAnsi="Times New Roman"/>
              </w:rPr>
            </w:pPr>
          </w:p>
        </w:tc>
        <w:tc>
          <w:tcPr>
            <w:tcW w:w="591" w:type="pct"/>
            <w:hideMark/>
          </w:tcPr>
          <w:p w14:paraId="1C699590" w14:textId="77777777" w:rsidR="00482C20" w:rsidRPr="008B6779" w:rsidRDefault="00482C20" w:rsidP="00495149">
            <w:pPr>
              <w:rPr>
                <w:rFonts w:ascii="Times New Roman" w:hAnsi="Times New Roman"/>
              </w:rPr>
            </w:pPr>
            <w:r w:rsidRPr="008B6779">
              <w:rPr>
                <w:rFonts w:ascii="Times New Roman" w:hAnsi="Times New Roman"/>
              </w:rPr>
              <w:t>CTS4</w:t>
            </w:r>
          </w:p>
        </w:tc>
        <w:tc>
          <w:tcPr>
            <w:tcW w:w="528" w:type="pct"/>
            <w:hideMark/>
          </w:tcPr>
          <w:p w14:paraId="199B7681" w14:textId="77777777" w:rsidR="00482C20" w:rsidRPr="008B6779" w:rsidRDefault="00482C20" w:rsidP="00495149">
            <w:pPr>
              <w:rPr>
                <w:rFonts w:ascii="Times New Roman" w:hAnsi="Times New Roman"/>
              </w:rPr>
            </w:pPr>
            <w:r w:rsidRPr="008B6779">
              <w:rPr>
                <w:rFonts w:ascii="Times New Roman" w:hAnsi="Times New Roman"/>
              </w:rPr>
              <w:t>0.865</w:t>
            </w:r>
          </w:p>
        </w:tc>
        <w:tc>
          <w:tcPr>
            <w:tcW w:w="456" w:type="pct"/>
          </w:tcPr>
          <w:p w14:paraId="7C1DE762" w14:textId="77777777" w:rsidR="00482C20" w:rsidRPr="008B6779" w:rsidRDefault="00482C20" w:rsidP="00495149">
            <w:pPr>
              <w:rPr>
                <w:rFonts w:ascii="Times New Roman" w:hAnsi="Times New Roman"/>
              </w:rPr>
            </w:pPr>
          </w:p>
        </w:tc>
        <w:tc>
          <w:tcPr>
            <w:tcW w:w="442" w:type="pct"/>
          </w:tcPr>
          <w:p w14:paraId="2242A778" w14:textId="77777777" w:rsidR="00482C20" w:rsidRPr="008B6779" w:rsidRDefault="00482C20" w:rsidP="00495149">
            <w:pPr>
              <w:rPr>
                <w:rFonts w:ascii="Times New Roman" w:hAnsi="Times New Roman"/>
              </w:rPr>
            </w:pPr>
          </w:p>
        </w:tc>
        <w:tc>
          <w:tcPr>
            <w:tcW w:w="369" w:type="pct"/>
          </w:tcPr>
          <w:p w14:paraId="721F6CA6" w14:textId="77777777" w:rsidR="00482C20" w:rsidRPr="008B6779" w:rsidRDefault="00482C20" w:rsidP="00495149">
            <w:pPr>
              <w:rPr>
                <w:rFonts w:ascii="Times New Roman" w:hAnsi="Times New Roman"/>
              </w:rPr>
            </w:pPr>
          </w:p>
        </w:tc>
        <w:tc>
          <w:tcPr>
            <w:tcW w:w="764" w:type="pct"/>
          </w:tcPr>
          <w:p w14:paraId="3A981624" w14:textId="77777777" w:rsidR="00482C20" w:rsidRPr="008B6779" w:rsidRDefault="00482C20" w:rsidP="00495149">
            <w:pPr>
              <w:rPr>
                <w:rFonts w:ascii="Times New Roman" w:hAnsi="Times New Roman"/>
              </w:rPr>
            </w:pPr>
          </w:p>
        </w:tc>
        <w:tc>
          <w:tcPr>
            <w:tcW w:w="394" w:type="pct"/>
          </w:tcPr>
          <w:p w14:paraId="7796240A" w14:textId="77777777" w:rsidR="00482C20" w:rsidRPr="008B6779" w:rsidRDefault="00482C20" w:rsidP="00495149">
            <w:pPr>
              <w:rPr>
                <w:rFonts w:ascii="Times New Roman" w:hAnsi="Times New Roman"/>
              </w:rPr>
            </w:pPr>
          </w:p>
        </w:tc>
        <w:tc>
          <w:tcPr>
            <w:tcW w:w="756" w:type="pct"/>
          </w:tcPr>
          <w:p w14:paraId="55F17FFA" w14:textId="77777777" w:rsidR="00482C20" w:rsidRPr="008B6779" w:rsidRDefault="00482C20" w:rsidP="00495149">
            <w:pPr>
              <w:rPr>
                <w:rFonts w:ascii="Times New Roman" w:hAnsi="Times New Roman"/>
              </w:rPr>
            </w:pPr>
          </w:p>
        </w:tc>
      </w:tr>
      <w:tr w:rsidR="00482C20" w:rsidRPr="008B6779" w14:paraId="4707A524" w14:textId="77777777" w:rsidTr="00495149">
        <w:trPr>
          <w:trHeight w:val="236"/>
        </w:trPr>
        <w:tc>
          <w:tcPr>
            <w:tcW w:w="700" w:type="pct"/>
          </w:tcPr>
          <w:p w14:paraId="7E72C09C" w14:textId="77777777" w:rsidR="00482C20" w:rsidRPr="008B6779" w:rsidRDefault="00482C20" w:rsidP="00495149">
            <w:pPr>
              <w:rPr>
                <w:rFonts w:ascii="Times New Roman" w:hAnsi="Times New Roman"/>
              </w:rPr>
            </w:pPr>
          </w:p>
        </w:tc>
        <w:tc>
          <w:tcPr>
            <w:tcW w:w="591" w:type="pct"/>
            <w:hideMark/>
          </w:tcPr>
          <w:p w14:paraId="13541CD5" w14:textId="77777777" w:rsidR="00482C20" w:rsidRPr="008B6779" w:rsidRDefault="00482C20" w:rsidP="00495149">
            <w:pPr>
              <w:rPr>
                <w:rFonts w:ascii="Times New Roman" w:hAnsi="Times New Roman"/>
              </w:rPr>
            </w:pPr>
            <w:r w:rsidRPr="008B6779">
              <w:rPr>
                <w:rFonts w:ascii="Times New Roman" w:hAnsi="Times New Roman"/>
              </w:rPr>
              <w:t>CTS5</w:t>
            </w:r>
          </w:p>
        </w:tc>
        <w:tc>
          <w:tcPr>
            <w:tcW w:w="528" w:type="pct"/>
            <w:hideMark/>
          </w:tcPr>
          <w:p w14:paraId="1CE2CA1C" w14:textId="77777777" w:rsidR="00482C20" w:rsidRPr="008B6779" w:rsidRDefault="00482C20" w:rsidP="00495149">
            <w:pPr>
              <w:rPr>
                <w:rFonts w:ascii="Times New Roman" w:hAnsi="Times New Roman"/>
              </w:rPr>
            </w:pPr>
            <w:r w:rsidRPr="008B6779">
              <w:rPr>
                <w:rFonts w:ascii="Times New Roman" w:hAnsi="Times New Roman"/>
              </w:rPr>
              <w:t>0.961</w:t>
            </w:r>
          </w:p>
        </w:tc>
        <w:tc>
          <w:tcPr>
            <w:tcW w:w="456" w:type="pct"/>
          </w:tcPr>
          <w:p w14:paraId="43704686" w14:textId="77777777" w:rsidR="00482C20" w:rsidRPr="008B6779" w:rsidRDefault="00482C20" w:rsidP="00495149">
            <w:pPr>
              <w:rPr>
                <w:rFonts w:ascii="Times New Roman" w:hAnsi="Times New Roman"/>
              </w:rPr>
            </w:pPr>
          </w:p>
        </w:tc>
        <w:tc>
          <w:tcPr>
            <w:tcW w:w="442" w:type="pct"/>
          </w:tcPr>
          <w:p w14:paraId="454E5EEB" w14:textId="77777777" w:rsidR="00482C20" w:rsidRPr="008B6779" w:rsidRDefault="00482C20" w:rsidP="00495149">
            <w:pPr>
              <w:rPr>
                <w:rFonts w:ascii="Times New Roman" w:hAnsi="Times New Roman"/>
              </w:rPr>
            </w:pPr>
          </w:p>
        </w:tc>
        <w:tc>
          <w:tcPr>
            <w:tcW w:w="369" w:type="pct"/>
          </w:tcPr>
          <w:p w14:paraId="6A9C27D9" w14:textId="77777777" w:rsidR="00482C20" w:rsidRPr="008B6779" w:rsidRDefault="00482C20" w:rsidP="00495149">
            <w:pPr>
              <w:rPr>
                <w:rFonts w:ascii="Times New Roman" w:hAnsi="Times New Roman"/>
              </w:rPr>
            </w:pPr>
          </w:p>
        </w:tc>
        <w:tc>
          <w:tcPr>
            <w:tcW w:w="764" w:type="pct"/>
          </w:tcPr>
          <w:p w14:paraId="03B19ECE" w14:textId="77777777" w:rsidR="00482C20" w:rsidRPr="008B6779" w:rsidRDefault="00482C20" w:rsidP="00495149">
            <w:pPr>
              <w:rPr>
                <w:rFonts w:ascii="Times New Roman" w:hAnsi="Times New Roman"/>
              </w:rPr>
            </w:pPr>
          </w:p>
        </w:tc>
        <w:tc>
          <w:tcPr>
            <w:tcW w:w="394" w:type="pct"/>
          </w:tcPr>
          <w:p w14:paraId="5025F8B0" w14:textId="77777777" w:rsidR="00482C20" w:rsidRPr="008B6779" w:rsidRDefault="00482C20" w:rsidP="00495149">
            <w:pPr>
              <w:rPr>
                <w:rFonts w:ascii="Times New Roman" w:hAnsi="Times New Roman"/>
              </w:rPr>
            </w:pPr>
          </w:p>
        </w:tc>
        <w:tc>
          <w:tcPr>
            <w:tcW w:w="756" w:type="pct"/>
          </w:tcPr>
          <w:p w14:paraId="5BC24616" w14:textId="77777777" w:rsidR="00482C20" w:rsidRPr="008B6779" w:rsidRDefault="00482C20" w:rsidP="00495149">
            <w:pPr>
              <w:rPr>
                <w:rFonts w:ascii="Times New Roman" w:hAnsi="Times New Roman"/>
              </w:rPr>
            </w:pPr>
          </w:p>
        </w:tc>
      </w:tr>
      <w:tr w:rsidR="00482C20" w:rsidRPr="008B6779" w14:paraId="1E3020AF" w14:textId="77777777" w:rsidTr="00495149">
        <w:trPr>
          <w:trHeight w:val="212"/>
        </w:trPr>
        <w:tc>
          <w:tcPr>
            <w:tcW w:w="700" w:type="pct"/>
          </w:tcPr>
          <w:p w14:paraId="0B57262E" w14:textId="77777777" w:rsidR="00482C20" w:rsidRPr="008B6779" w:rsidRDefault="00482C20" w:rsidP="00495149">
            <w:pPr>
              <w:rPr>
                <w:rFonts w:ascii="Times New Roman" w:hAnsi="Times New Roman"/>
              </w:rPr>
            </w:pPr>
            <w:r w:rsidRPr="008B6779">
              <w:rPr>
                <w:rFonts w:ascii="Times New Roman" w:hAnsi="Times New Roman"/>
              </w:rPr>
              <w:t>CSE</w:t>
            </w:r>
          </w:p>
        </w:tc>
        <w:tc>
          <w:tcPr>
            <w:tcW w:w="591" w:type="pct"/>
            <w:hideMark/>
          </w:tcPr>
          <w:p w14:paraId="29606CDB" w14:textId="77777777" w:rsidR="00482C20" w:rsidRPr="008B6779" w:rsidRDefault="00482C20" w:rsidP="00495149">
            <w:pPr>
              <w:rPr>
                <w:rFonts w:ascii="Times New Roman" w:hAnsi="Times New Roman"/>
              </w:rPr>
            </w:pPr>
            <w:r w:rsidRPr="008B6779">
              <w:rPr>
                <w:rFonts w:ascii="Times New Roman" w:hAnsi="Times New Roman"/>
              </w:rPr>
              <w:t>CSE1</w:t>
            </w:r>
          </w:p>
        </w:tc>
        <w:tc>
          <w:tcPr>
            <w:tcW w:w="528" w:type="pct"/>
            <w:hideMark/>
          </w:tcPr>
          <w:p w14:paraId="733CE599" w14:textId="77777777" w:rsidR="00482C20" w:rsidRPr="008B6779" w:rsidRDefault="00482C20" w:rsidP="00495149">
            <w:pPr>
              <w:rPr>
                <w:rFonts w:ascii="Times New Roman" w:hAnsi="Times New Roman"/>
              </w:rPr>
            </w:pPr>
            <w:r w:rsidRPr="008B6779">
              <w:rPr>
                <w:rFonts w:ascii="Times New Roman" w:hAnsi="Times New Roman"/>
              </w:rPr>
              <w:t>0.854</w:t>
            </w:r>
          </w:p>
        </w:tc>
        <w:tc>
          <w:tcPr>
            <w:tcW w:w="456" w:type="pct"/>
          </w:tcPr>
          <w:p w14:paraId="024108D6" w14:textId="77777777" w:rsidR="00482C20" w:rsidRPr="008B6779" w:rsidRDefault="00482C20" w:rsidP="00495149">
            <w:pPr>
              <w:rPr>
                <w:rFonts w:ascii="Times New Roman" w:hAnsi="Times New Roman"/>
              </w:rPr>
            </w:pPr>
          </w:p>
        </w:tc>
        <w:tc>
          <w:tcPr>
            <w:tcW w:w="442" w:type="pct"/>
          </w:tcPr>
          <w:p w14:paraId="13FC9CBD" w14:textId="77777777" w:rsidR="00482C20" w:rsidRPr="008B6779" w:rsidRDefault="00482C20" w:rsidP="00495149">
            <w:pPr>
              <w:rPr>
                <w:rFonts w:ascii="Times New Roman" w:hAnsi="Times New Roman"/>
              </w:rPr>
            </w:pPr>
          </w:p>
        </w:tc>
        <w:tc>
          <w:tcPr>
            <w:tcW w:w="369" w:type="pct"/>
          </w:tcPr>
          <w:p w14:paraId="5D15AB78" w14:textId="77777777" w:rsidR="00482C20" w:rsidRPr="008B6779" w:rsidRDefault="00482C20" w:rsidP="00495149">
            <w:pPr>
              <w:rPr>
                <w:rFonts w:ascii="Times New Roman" w:hAnsi="Times New Roman"/>
              </w:rPr>
            </w:pPr>
          </w:p>
        </w:tc>
        <w:tc>
          <w:tcPr>
            <w:tcW w:w="764" w:type="pct"/>
          </w:tcPr>
          <w:p w14:paraId="235FFCE7" w14:textId="77777777" w:rsidR="00482C20" w:rsidRPr="008B6779" w:rsidRDefault="00482C20" w:rsidP="00495149">
            <w:pPr>
              <w:rPr>
                <w:rFonts w:ascii="Times New Roman" w:hAnsi="Times New Roman"/>
              </w:rPr>
            </w:pPr>
          </w:p>
        </w:tc>
        <w:tc>
          <w:tcPr>
            <w:tcW w:w="394" w:type="pct"/>
          </w:tcPr>
          <w:p w14:paraId="3475E962" w14:textId="77777777" w:rsidR="00482C20" w:rsidRPr="008B6779" w:rsidRDefault="00482C20" w:rsidP="00495149">
            <w:pPr>
              <w:rPr>
                <w:rFonts w:ascii="Times New Roman" w:hAnsi="Times New Roman"/>
              </w:rPr>
            </w:pPr>
          </w:p>
        </w:tc>
        <w:tc>
          <w:tcPr>
            <w:tcW w:w="756" w:type="pct"/>
          </w:tcPr>
          <w:p w14:paraId="2A8728AC" w14:textId="77777777" w:rsidR="00482C20" w:rsidRPr="008B6779" w:rsidRDefault="00482C20" w:rsidP="00495149">
            <w:pPr>
              <w:rPr>
                <w:rFonts w:ascii="Times New Roman" w:hAnsi="Times New Roman"/>
              </w:rPr>
            </w:pPr>
          </w:p>
        </w:tc>
      </w:tr>
      <w:tr w:rsidR="00482C20" w:rsidRPr="008B6779" w14:paraId="1C7D2741" w14:textId="77777777" w:rsidTr="00495149">
        <w:trPr>
          <w:trHeight w:val="236"/>
        </w:trPr>
        <w:tc>
          <w:tcPr>
            <w:tcW w:w="700" w:type="pct"/>
          </w:tcPr>
          <w:p w14:paraId="37629704" w14:textId="77777777" w:rsidR="00482C20" w:rsidRPr="008B6779" w:rsidRDefault="00482C20" w:rsidP="00495149">
            <w:pPr>
              <w:rPr>
                <w:rFonts w:ascii="Times New Roman" w:hAnsi="Times New Roman"/>
              </w:rPr>
            </w:pPr>
          </w:p>
        </w:tc>
        <w:tc>
          <w:tcPr>
            <w:tcW w:w="591" w:type="pct"/>
            <w:hideMark/>
          </w:tcPr>
          <w:p w14:paraId="5C484C31" w14:textId="77777777" w:rsidR="00482C20" w:rsidRPr="008B6779" w:rsidRDefault="00482C20" w:rsidP="00495149">
            <w:pPr>
              <w:rPr>
                <w:rFonts w:ascii="Times New Roman" w:hAnsi="Times New Roman"/>
              </w:rPr>
            </w:pPr>
            <w:r w:rsidRPr="008B6779">
              <w:rPr>
                <w:rFonts w:ascii="Times New Roman" w:hAnsi="Times New Roman"/>
              </w:rPr>
              <w:t>CSE2</w:t>
            </w:r>
          </w:p>
        </w:tc>
        <w:tc>
          <w:tcPr>
            <w:tcW w:w="528" w:type="pct"/>
            <w:hideMark/>
          </w:tcPr>
          <w:p w14:paraId="5C9FE88A" w14:textId="77777777" w:rsidR="00482C20" w:rsidRPr="008B6779" w:rsidRDefault="00482C20" w:rsidP="00495149">
            <w:pPr>
              <w:rPr>
                <w:rFonts w:ascii="Times New Roman" w:hAnsi="Times New Roman"/>
              </w:rPr>
            </w:pPr>
            <w:r w:rsidRPr="008B6779">
              <w:rPr>
                <w:rFonts w:ascii="Times New Roman" w:hAnsi="Times New Roman"/>
              </w:rPr>
              <w:t>0.871</w:t>
            </w:r>
          </w:p>
        </w:tc>
        <w:tc>
          <w:tcPr>
            <w:tcW w:w="456" w:type="pct"/>
          </w:tcPr>
          <w:p w14:paraId="7DA8CFD2" w14:textId="77777777" w:rsidR="00482C20" w:rsidRPr="008B6779" w:rsidRDefault="00482C20" w:rsidP="00495149">
            <w:pPr>
              <w:rPr>
                <w:rFonts w:ascii="Times New Roman" w:hAnsi="Times New Roman"/>
              </w:rPr>
            </w:pPr>
          </w:p>
        </w:tc>
        <w:tc>
          <w:tcPr>
            <w:tcW w:w="442" w:type="pct"/>
          </w:tcPr>
          <w:p w14:paraId="50399563" w14:textId="77777777" w:rsidR="00482C20" w:rsidRPr="008B6779" w:rsidRDefault="00482C20" w:rsidP="00495149">
            <w:pPr>
              <w:rPr>
                <w:rFonts w:ascii="Times New Roman" w:hAnsi="Times New Roman"/>
              </w:rPr>
            </w:pPr>
          </w:p>
        </w:tc>
        <w:tc>
          <w:tcPr>
            <w:tcW w:w="369" w:type="pct"/>
          </w:tcPr>
          <w:p w14:paraId="4C24D899" w14:textId="77777777" w:rsidR="00482C20" w:rsidRPr="008B6779" w:rsidRDefault="00482C20" w:rsidP="00495149">
            <w:pPr>
              <w:rPr>
                <w:rFonts w:ascii="Times New Roman" w:hAnsi="Times New Roman"/>
              </w:rPr>
            </w:pPr>
          </w:p>
        </w:tc>
        <w:tc>
          <w:tcPr>
            <w:tcW w:w="764" w:type="pct"/>
          </w:tcPr>
          <w:p w14:paraId="3C96330F" w14:textId="77777777" w:rsidR="00482C20" w:rsidRPr="008B6779" w:rsidRDefault="00482C20" w:rsidP="00495149">
            <w:pPr>
              <w:rPr>
                <w:rFonts w:ascii="Times New Roman" w:hAnsi="Times New Roman"/>
              </w:rPr>
            </w:pPr>
          </w:p>
        </w:tc>
        <w:tc>
          <w:tcPr>
            <w:tcW w:w="394" w:type="pct"/>
          </w:tcPr>
          <w:p w14:paraId="6931993E" w14:textId="77777777" w:rsidR="00482C20" w:rsidRPr="008B6779" w:rsidRDefault="00482C20" w:rsidP="00495149">
            <w:pPr>
              <w:rPr>
                <w:rFonts w:ascii="Times New Roman" w:hAnsi="Times New Roman"/>
              </w:rPr>
            </w:pPr>
          </w:p>
        </w:tc>
        <w:tc>
          <w:tcPr>
            <w:tcW w:w="756" w:type="pct"/>
          </w:tcPr>
          <w:p w14:paraId="2ED0D4B6" w14:textId="77777777" w:rsidR="00482C20" w:rsidRPr="008B6779" w:rsidRDefault="00482C20" w:rsidP="00495149">
            <w:pPr>
              <w:rPr>
                <w:rFonts w:ascii="Times New Roman" w:hAnsi="Times New Roman"/>
              </w:rPr>
            </w:pPr>
          </w:p>
        </w:tc>
      </w:tr>
      <w:tr w:rsidR="00482C20" w:rsidRPr="008B6779" w14:paraId="0E66C578" w14:textId="77777777" w:rsidTr="00495149">
        <w:trPr>
          <w:trHeight w:val="236"/>
        </w:trPr>
        <w:tc>
          <w:tcPr>
            <w:tcW w:w="700" w:type="pct"/>
          </w:tcPr>
          <w:p w14:paraId="0857B9FD" w14:textId="77777777" w:rsidR="00482C20" w:rsidRPr="008B6779" w:rsidRDefault="00482C20" w:rsidP="00495149">
            <w:pPr>
              <w:rPr>
                <w:rFonts w:ascii="Times New Roman" w:hAnsi="Times New Roman"/>
              </w:rPr>
            </w:pPr>
          </w:p>
        </w:tc>
        <w:tc>
          <w:tcPr>
            <w:tcW w:w="591" w:type="pct"/>
            <w:hideMark/>
          </w:tcPr>
          <w:p w14:paraId="2886DC6E" w14:textId="77777777" w:rsidR="00482C20" w:rsidRPr="008B6779" w:rsidRDefault="00482C20" w:rsidP="00495149">
            <w:pPr>
              <w:rPr>
                <w:rFonts w:ascii="Times New Roman" w:hAnsi="Times New Roman"/>
              </w:rPr>
            </w:pPr>
            <w:r w:rsidRPr="008B6779">
              <w:rPr>
                <w:rFonts w:ascii="Times New Roman" w:hAnsi="Times New Roman"/>
              </w:rPr>
              <w:t>CSE3</w:t>
            </w:r>
          </w:p>
        </w:tc>
        <w:tc>
          <w:tcPr>
            <w:tcW w:w="528" w:type="pct"/>
            <w:hideMark/>
          </w:tcPr>
          <w:p w14:paraId="58C3204E" w14:textId="77777777" w:rsidR="00482C20" w:rsidRPr="008B6779" w:rsidRDefault="00482C20" w:rsidP="00495149">
            <w:pPr>
              <w:rPr>
                <w:rFonts w:ascii="Times New Roman" w:hAnsi="Times New Roman"/>
              </w:rPr>
            </w:pPr>
            <w:r w:rsidRPr="008B6779">
              <w:rPr>
                <w:rFonts w:ascii="Times New Roman" w:hAnsi="Times New Roman"/>
              </w:rPr>
              <w:t>0.843</w:t>
            </w:r>
          </w:p>
        </w:tc>
        <w:tc>
          <w:tcPr>
            <w:tcW w:w="456" w:type="pct"/>
            <w:hideMark/>
          </w:tcPr>
          <w:p w14:paraId="50BB40F4" w14:textId="77777777" w:rsidR="00482C20" w:rsidRPr="008B6779" w:rsidRDefault="00482C20" w:rsidP="00495149">
            <w:pPr>
              <w:rPr>
                <w:rFonts w:ascii="Times New Roman" w:hAnsi="Times New Roman"/>
              </w:rPr>
            </w:pPr>
          </w:p>
        </w:tc>
        <w:tc>
          <w:tcPr>
            <w:tcW w:w="442" w:type="pct"/>
            <w:hideMark/>
          </w:tcPr>
          <w:p w14:paraId="3AB7AAB5" w14:textId="77777777" w:rsidR="00482C20" w:rsidRPr="008B6779" w:rsidRDefault="00482C20" w:rsidP="00495149">
            <w:pPr>
              <w:rPr>
                <w:rFonts w:ascii="Times New Roman" w:hAnsi="Times New Roman"/>
              </w:rPr>
            </w:pPr>
          </w:p>
        </w:tc>
        <w:tc>
          <w:tcPr>
            <w:tcW w:w="369" w:type="pct"/>
            <w:hideMark/>
          </w:tcPr>
          <w:p w14:paraId="331CA1F8" w14:textId="77777777" w:rsidR="00482C20" w:rsidRPr="008B6779" w:rsidRDefault="00482C20" w:rsidP="00495149">
            <w:pPr>
              <w:rPr>
                <w:rFonts w:ascii="Times New Roman" w:hAnsi="Times New Roman"/>
              </w:rPr>
            </w:pPr>
          </w:p>
        </w:tc>
        <w:tc>
          <w:tcPr>
            <w:tcW w:w="764" w:type="pct"/>
            <w:hideMark/>
          </w:tcPr>
          <w:p w14:paraId="6C7E741E" w14:textId="77777777" w:rsidR="00482C20" w:rsidRPr="008B6779" w:rsidRDefault="00482C20" w:rsidP="00495149">
            <w:pPr>
              <w:rPr>
                <w:rFonts w:ascii="Times New Roman" w:hAnsi="Times New Roman"/>
              </w:rPr>
            </w:pPr>
          </w:p>
        </w:tc>
        <w:tc>
          <w:tcPr>
            <w:tcW w:w="394" w:type="pct"/>
            <w:hideMark/>
          </w:tcPr>
          <w:p w14:paraId="4A39989C" w14:textId="77777777" w:rsidR="00482C20" w:rsidRPr="008B6779" w:rsidRDefault="00482C20" w:rsidP="00495149">
            <w:pPr>
              <w:rPr>
                <w:rFonts w:ascii="Times New Roman" w:hAnsi="Times New Roman"/>
              </w:rPr>
            </w:pPr>
          </w:p>
        </w:tc>
        <w:tc>
          <w:tcPr>
            <w:tcW w:w="756" w:type="pct"/>
            <w:hideMark/>
          </w:tcPr>
          <w:p w14:paraId="1EA0804D" w14:textId="77777777" w:rsidR="00482C20" w:rsidRPr="008B6779" w:rsidRDefault="00482C20" w:rsidP="00495149">
            <w:pPr>
              <w:rPr>
                <w:rFonts w:ascii="Times New Roman" w:hAnsi="Times New Roman"/>
              </w:rPr>
            </w:pPr>
          </w:p>
        </w:tc>
      </w:tr>
      <w:tr w:rsidR="00482C20" w:rsidRPr="008B6779" w14:paraId="5E595BA9" w14:textId="77777777" w:rsidTr="00495149">
        <w:trPr>
          <w:trHeight w:val="236"/>
        </w:trPr>
        <w:tc>
          <w:tcPr>
            <w:tcW w:w="700" w:type="pct"/>
            <w:hideMark/>
          </w:tcPr>
          <w:p w14:paraId="17B2489D" w14:textId="77777777" w:rsidR="00482C20" w:rsidRPr="008B6779" w:rsidRDefault="00482C20" w:rsidP="00495149">
            <w:pPr>
              <w:rPr>
                <w:rFonts w:ascii="Times New Roman" w:hAnsi="Times New Roman"/>
              </w:rPr>
            </w:pPr>
          </w:p>
        </w:tc>
        <w:tc>
          <w:tcPr>
            <w:tcW w:w="591" w:type="pct"/>
            <w:hideMark/>
          </w:tcPr>
          <w:p w14:paraId="2D987578" w14:textId="77777777" w:rsidR="00482C20" w:rsidRPr="008B6779" w:rsidRDefault="00482C20" w:rsidP="00495149">
            <w:pPr>
              <w:rPr>
                <w:rFonts w:ascii="Times New Roman" w:hAnsi="Times New Roman"/>
              </w:rPr>
            </w:pPr>
            <w:r w:rsidRPr="008B6779">
              <w:rPr>
                <w:rFonts w:ascii="Times New Roman" w:hAnsi="Times New Roman"/>
              </w:rPr>
              <w:t>CSE4</w:t>
            </w:r>
          </w:p>
        </w:tc>
        <w:tc>
          <w:tcPr>
            <w:tcW w:w="528" w:type="pct"/>
            <w:hideMark/>
          </w:tcPr>
          <w:p w14:paraId="4CDF4C8B" w14:textId="77777777" w:rsidR="00482C20" w:rsidRPr="008B6779" w:rsidRDefault="00482C20" w:rsidP="00495149">
            <w:pPr>
              <w:rPr>
                <w:rFonts w:ascii="Times New Roman" w:hAnsi="Times New Roman"/>
              </w:rPr>
            </w:pPr>
            <w:r w:rsidRPr="008B6779">
              <w:rPr>
                <w:rFonts w:ascii="Times New Roman" w:hAnsi="Times New Roman"/>
              </w:rPr>
              <w:t>0.763</w:t>
            </w:r>
          </w:p>
        </w:tc>
        <w:tc>
          <w:tcPr>
            <w:tcW w:w="456" w:type="pct"/>
          </w:tcPr>
          <w:p w14:paraId="2D884312" w14:textId="77777777" w:rsidR="00482C20" w:rsidRPr="008B6779" w:rsidRDefault="00482C20" w:rsidP="00495149">
            <w:pPr>
              <w:rPr>
                <w:rFonts w:ascii="Times New Roman" w:hAnsi="Times New Roman"/>
              </w:rPr>
            </w:pPr>
            <w:r w:rsidRPr="008B6779">
              <w:rPr>
                <w:rFonts w:ascii="Times New Roman" w:hAnsi="Times New Roman"/>
              </w:rPr>
              <w:t>0.854</w:t>
            </w:r>
          </w:p>
        </w:tc>
        <w:tc>
          <w:tcPr>
            <w:tcW w:w="442" w:type="pct"/>
          </w:tcPr>
          <w:p w14:paraId="5F81C375" w14:textId="77777777" w:rsidR="00482C20" w:rsidRPr="008B6779" w:rsidRDefault="00482C20" w:rsidP="00495149">
            <w:pPr>
              <w:rPr>
                <w:rFonts w:ascii="Times New Roman" w:hAnsi="Times New Roman"/>
              </w:rPr>
            </w:pPr>
            <w:r w:rsidRPr="008B6779">
              <w:rPr>
                <w:rFonts w:ascii="Times New Roman" w:hAnsi="Times New Roman"/>
              </w:rPr>
              <w:t>0.718</w:t>
            </w:r>
          </w:p>
        </w:tc>
        <w:tc>
          <w:tcPr>
            <w:tcW w:w="369" w:type="pct"/>
          </w:tcPr>
          <w:p w14:paraId="10344902" w14:textId="77777777" w:rsidR="00482C20" w:rsidRPr="008B6779" w:rsidRDefault="00482C20" w:rsidP="00495149">
            <w:pPr>
              <w:rPr>
                <w:rFonts w:ascii="Times New Roman" w:hAnsi="Times New Roman"/>
              </w:rPr>
            </w:pPr>
            <w:r w:rsidRPr="008B6779">
              <w:rPr>
                <w:rFonts w:ascii="Times New Roman" w:hAnsi="Times New Roman"/>
              </w:rPr>
              <w:t>0.864</w:t>
            </w:r>
          </w:p>
        </w:tc>
        <w:tc>
          <w:tcPr>
            <w:tcW w:w="764" w:type="pct"/>
          </w:tcPr>
          <w:p w14:paraId="40E17B9D" w14:textId="77777777" w:rsidR="00482C20" w:rsidRPr="008B6779" w:rsidRDefault="00482C20" w:rsidP="00495149">
            <w:pPr>
              <w:rPr>
                <w:rFonts w:ascii="Times New Roman" w:hAnsi="Times New Roman"/>
              </w:rPr>
            </w:pPr>
            <w:r w:rsidRPr="008B6779">
              <w:rPr>
                <w:rFonts w:ascii="Times New Roman" w:hAnsi="Times New Roman"/>
              </w:rPr>
              <w:t>0.899</w:t>
            </w:r>
          </w:p>
        </w:tc>
        <w:tc>
          <w:tcPr>
            <w:tcW w:w="394" w:type="pct"/>
          </w:tcPr>
          <w:p w14:paraId="254FFE1E" w14:textId="77777777" w:rsidR="00482C20" w:rsidRPr="008B6779" w:rsidRDefault="00482C20" w:rsidP="00495149">
            <w:pPr>
              <w:rPr>
                <w:rFonts w:ascii="Times New Roman" w:hAnsi="Times New Roman"/>
              </w:rPr>
            </w:pPr>
            <w:r w:rsidRPr="008B6779">
              <w:rPr>
                <w:rFonts w:ascii="Times New Roman" w:hAnsi="Times New Roman"/>
              </w:rPr>
              <w:t>0.92</w:t>
            </w:r>
          </w:p>
        </w:tc>
        <w:tc>
          <w:tcPr>
            <w:tcW w:w="756" w:type="pct"/>
          </w:tcPr>
          <w:p w14:paraId="08D494B3" w14:textId="77777777" w:rsidR="00482C20" w:rsidRPr="008B6779" w:rsidRDefault="00482C20" w:rsidP="00495149">
            <w:pPr>
              <w:rPr>
                <w:rFonts w:ascii="Times New Roman" w:hAnsi="Times New Roman"/>
              </w:rPr>
            </w:pPr>
            <w:r w:rsidRPr="008B6779">
              <w:rPr>
                <w:rFonts w:ascii="Times New Roman" w:hAnsi="Times New Roman"/>
              </w:rPr>
              <w:t>0.89</w:t>
            </w:r>
          </w:p>
        </w:tc>
      </w:tr>
      <w:tr w:rsidR="00482C20" w:rsidRPr="008B6779" w14:paraId="5C1A8BA2" w14:textId="77777777" w:rsidTr="00495149">
        <w:trPr>
          <w:trHeight w:val="212"/>
        </w:trPr>
        <w:tc>
          <w:tcPr>
            <w:tcW w:w="700" w:type="pct"/>
          </w:tcPr>
          <w:p w14:paraId="251E4AEC" w14:textId="77777777" w:rsidR="00482C20" w:rsidRPr="008B6779" w:rsidRDefault="00482C20" w:rsidP="00495149">
            <w:pPr>
              <w:rPr>
                <w:rFonts w:ascii="Times New Roman" w:hAnsi="Times New Roman"/>
              </w:rPr>
            </w:pPr>
          </w:p>
        </w:tc>
        <w:tc>
          <w:tcPr>
            <w:tcW w:w="591" w:type="pct"/>
            <w:hideMark/>
          </w:tcPr>
          <w:p w14:paraId="162D0220" w14:textId="77777777" w:rsidR="00482C20" w:rsidRPr="008B6779" w:rsidRDefault="00482C20" w:rsidP="00495149">
            <w:pPr>
              <w:rPr>
                <w:rFonts w:ascii="Times New Roman" w:hAnsi="Times New Roman"/>
              </w:rPr>
            </w:pPr>
            <w:r w:rsidRPr="008B6779">
              <w:rPr>
                <w:rFonts w:ascii="Times New Roman" w:hAnsi="Times New Roman"/>
              </w:rPr>
              <w:t>CSE5</w:t>
            </w:r>
          </w:p>
        </w:tc>
        <w:tc>
          <w:tcPr>
            <w:tcW w:w="528" w:type="pct"/>
            <w:hideMark/>
          </w:tcPr>
          <w:p w14:paraId="57B7368D" w14:textId="77777777" w:rsidR="00482C20" w:rsidRPr="008B6779" w:rsidRDefault="00482C20" w:rsidP="00495149">
            <w:pPr>
              <w:rPr>
                <w:rFonts w:ascii="Times New Roman" w:hAnsi="Times New Roman"/>
              </w:rPr>
            </w:pPr>
            <w:r w:rsidRPr="008B6779">
              <w:rPr>
                <w:rFonts w:ascii="Times New Roman" w:hAnsi="Times New Roman"/>
              </w:rPr>
              <w:t>0.851</w:t>
            </w:r>
          </w:p>
        </w:tc>
        <w:tc>
          <w:tcPr>
            <w:tcW w:w="456" w:type="pct"/>
          </w:tcPr>
          <w:p w14:paraId="2AB4B084" w14:textId="77777777" w:rsidR="00482C20" w:rsidRPr="008B6779" w:rsidRDefault="00482C20" w:rsidP="00495149">
            <w:pPr>
              <w:rPr>
                <w:rFonts w:ascii="Times New Roman" w:hAnsi="Times New Roman"/>
              </w:rPr>
            </w:pPr>
          </w:p>
        </w:tc>
        <w:tc>
          <w:tcPr>
            <w:tcW w:w="442" w:type="pct"/>
          </w:tcPr>
          <w:p w14:paraId="70E48401" w14:textId="77777777" w:rsidR="00482C20" w:rsidRPr="008B6779" w:rsidRDefault="00482C20" w:rsidP="00495149">
            <w:pPr>
              <w:rPr>
                <w:rFonts w:ascii="Times New Roman" w:hAnsi="Times New Roman"/>
              </w:rPr>
            </w:pPr>
          </w:p>
        </w:tc>
        <w:tc>
          <w:tcPr>
            <w:tcW w:w="369" w:type="pct"/>
          </w:tcPr>
          <w:p w14:paraId="09A90238" w14:textId="77777777" w:rsidR="00482C20" w:rsidRPr="008B6779" w:rsidRDefault="00482C20" w:rsidP="00495149">
            <w:pPr>
              <w:rPr>
                <w:rFonts w:ascii="Times New Roman" w:hAnsi="Times New Roman"/>
              </w:rPr>
            </w:pPr>
          </w:p>
        </w:tc>
        <w:tc>
          <w:tcPr>
            <w:tcW w:w="764" w:type="pct"/>
          </w:tcPr>
          <w:p w14:paraId="33C6C888" w14:textId="77777777" w:rsidR="00482C20" w:rsidRPr="008B6779" w:rsidRDefault="00482C20" w:rsidP="00495149">
            <w:pPr>
              <w:rPr>
                <w:rFonts w:ascii="Times New Roman" w:hAnsi="Times New Roman"/>
              </w:rPr>
            </w:pPr>
          </w:p>
        </w:tc>
        <w:tc>
          <w:tcPr>
            <w:tcW w:w="394" w:type="pct"/>
          </w:tcPr>
          <w:p w14:paraId="6C07C6FF" w14:textId="77777777" w:rsidR="00482C20" w:rsidRPr="008B6779" w:rsidRDefault="00482C20" w:rsidP="00495149">
            <w:pPr>
              <w:rPr>
                <w:rFonts w:ascii="Times New Roman" w:hAnsi="Times New Roman"/>
              </w:rPr>
            </w:pPr>
          </w:p>
        </w:tc>
        <w:tc>
          <w:tcPr>
            <w:tcW w:w="756" w:type="pct"/>
          </w:tcPr>
          <w:p w14:paraId="016A0A52" w14:textId="77777777" w:rsidR="00482C20" w:rsidRPr="008B6779" w:rsidRDefault="00482C20" w:rsidP="00495149">
            <w:pPr>
              <w:rPr>
                <w:rFonts w:ascii="Times New Roman" w:hAnsi="Times New Roman"/>
              </w:rPr>
            </w:pPr>
          </w:p>
        </w:tc>
      </w:tr>
      <w:tr w:rsidR="00482C20" w:rsidRPr="008B6779" w14:paraId="0A28D5D8" w14:textId="77777777" w:rsidTr="00495149">
        <w:trPr>
          <w:trHeight w:val="236"/>
        </w:trPr>
        <w:tc>
          <w:tcPr>
            <w:tcW w:w="700" w:type="pct"/>
          </w:tcPr>
          <w:p w14:paraId="016BA743" w14:textId="77777777" w:rsidR="00482C20" w:rsidRPr="008B6779" w:rsidRDefault="00482C20" w:rsidP="00495149">
            <w:pPr>
              <w:rPr>
                <w:rFonts w:ascii="Times New Roman" w:hAnsi="Times New Roman"/>
              </w:rPr>
            </w:pPr>
            <w:r w:rsidRPr="008B6779">
              <w:rPr>
                <w:rFonts w:ascii="Times New Roman" w:hAnsi="Times New Roman"/>
              </w:rPr>
              <w:t>EIS</w:t>
            </w:r>
          </w:p>
        </w:tc>
        <w:tc>
          <w:tcPr>
            <w:tcW w:w="591" w:type="pct"/>
            <w:hideMark/>
          </w:tcPr>
          <w:p w14:paraId="19FC7961" w14:textId="77777777" w:rsidR="00482C20" w:rsidRPr="008B6779" w:rsidRDefault="00482C20" w:rsidP="00495149">
            <w:pPr>
              <w:rPr>
                <w:rFonts w:ascii="Times New Roman" w:hAnsi="Times New Roman"/>
              </w:rPr>
            </w:pPr>
            <w:r w:rsidRPr="008B6779">
              <w:rPr>
                <w:rFonts w:ascii="Times New Roman" w:hAnsi="Times New Roman"/>
              </w:rPr>
              <w:t>EIS1</w:t>
            </w:r>
          </w:p>
        </w:tc>
        <w:tc>
          <w:tcPr>
            <w:tcW w:w="528" w:type="pct"/>
            <w:hideMark/>
          </w:tcPr>
          <w:p w14:paraId="05C92F06" w14:textId="77777777" w:rsidR="00482C20" w:rsidRPr="008B6779" w:rsidRDefault="00482C20" w:rsidP="00495149">
            <w:pPr>
              <w:rPr>
                <w:rFonts w:ascii="Times New Roman" w:hAnsi="Times New Roman"/>
              </w:rPr>
            </w:pPr>
            <w:r w:rsidRPr="008B6779">
              <w:rPr>
                <w:rFonts w:ascii="Times New Roman" w:hAnsi="Times New Roman"/>
              </w:rPr>
              <w:t>0.822</w:t>
            </w:r>
          </w:p>
        </w:tc>
        <w:tc>
          <w:tcPr>
            <w:tcW w:w="456" w:type="pct"/>
          </w:tcPr>
          <w:p w14:paraId="121D9B50" w14:textId="77777777" w:rsidR="00482C20" w:rsidRPr="008B6779" w:rsidRDefault="00482C20" w:rsidP="00495149">
            <w:pPr>
              <w:rPr>
                <w:rFonts w:ascii="Times New Roman" w:hAnsi="Times New Roman"/>
              </w:rPr>
            </w:pPr>
          </w:p>
        </w:tc>
        <w:tc>
          <w:tcPr>
            <w:tcW w:w="442" w:type="pct"/>
          </w:tcPr>
          <w:p w14:paraId="14DC08A5" w14:textId="77777777" w:rsidR="00482C20" w:rsidRPr="008B6779" w:rsidRDefault="00482C20" w:rsidP="00495149">
            <w:pPr>
              <w:rPr>
                <w:rFonts w:ascii="Times New Roman" w:hAnsi="Times New Roman"/>
              </w:rPr>
            </w:pPr>
          </w:p>
        </w:tc>
        <w:tc>
          <w:tcPr>
            <w:tcW w:w="369" w:type="pct"/>
          </w:tcPr>
          <w:p w14:paraId="58446317" w14:textId="77777777" w:rsidR="00482C20" w:rsidRPr="008B6779" w:rsidRDefault="00482C20" w:rsidP="00495149">
            <w:pPr>
              <w:rPr>
                <w:rFonts w:ascii="Times New Roman" w:hAnsi="Times New Roman"/>
              </w:rPr>
            </w:pPr>
          </w:p>
        </w:tc>
        <w:tc>
          <w:tcPr>
            <w:tcW w:w="764" w:type="pct"/>
          </w:tcPr>
          <w:p w14:paraId="529A53F1" w14:textId="77777777" w:rsidR="00482C20" w:rsidRPr="008B6779" w:rsidRDefault="00482C20" w:rsidP="00495149">
            <w:pPr>
              <w:rPr>
                <w:rFonts w:ascii="Times New Roman" w:hAnsi="Times New Roman"/>
              </w:rPr>
            </w:pPr>
          </w:p>
        </w:tc>
        <w:tc>
          <w:tcPr>
            <w:tcW w:w="394" w:type="pct"/>
          </w:tcPr>
          <w:p w14:paraId="059319F9" w14:textId="77777777" w:rsidR="00482C20" w:rsidRPr="008B6779" w:rsidRDefault="00482C20" w:rsidP="00495149">
            <w:pPr>
              <w:rPr>
                <w:rFonts w:ascii="Times New Roman" w:hAnsi="Times New Roman"/>
              </w:rPr>
            </w:pPr>
          </w:p>
        </w:tc>
        <w:tc>
          <w:tcPr>
            <w:tcW w:w="756" w:type="pct"/>
          </w:tcPr>
          <w:p w14:paraId="77581BA1" w14:textId="77777777" w:rsidR="00482C20" w:rsidRPr="008B6779" w:rsidRDefault="00482C20" w:rsidP="00495149">
            <w:pPr>
              <w:rPr>
                <w:rFonts w:ascii="Times New Roman" w:hAnsi="Times New Roman"/>
              </w:rPr>
            </w:pPr>
          </w:p>
        </w:tc>
      </w:tr>
      <w:tr w:rsidR="00482C20" w:rsidRPr="008B6779" w14:paraId="2E8F4344" w14:textId="77777777" w:rsidTr="00495149">
        <w:trPr>
          <w:trHeight w:val="236"/>
        </w:trPr>
        <w:tc>
          <w:tcPr>
            <w:tcW w:w="700" w:type="pct"/>
          </w:tcPr>
          <w:p w14:paraId="5BA077BD" w14:textId="77777777" w:rsidR="00482C20" w:rsidRPr="008B6779" w:rsidRDefault="00482C20" w:rsidP="00495149">
            <w:pPr>
              <w:rPr>
                <w:rFonts w:ascii="Times New Roman" w:hAnsi="Times New Roman"/>
              </w:rPr>
            </w:pPr>
          </w:p>
        </w:tc>
        <w:tc>
          <w:tcPr>
            <w:tcW w:w="591" w:type="pct"/>
            <w:hideMark/>
          </w:tcPr>
          <w:p w14:paraId="361E774F" w14:textId="77777777" w:rsidR="00482C20" w:rsidRPr="008B6779" w:rsidRDefault="00482C20" w:rsidP="00495149">
            <w:pPr>
              <w:rPr>
                <w:rFonts w:ascii="Times New Roman" w:hAnsi="Times New Roman"/>
              </w:rPr>
            </w:pPr>
            <w:r w:rsidRPr="008B6779">
              <w:rPr>
                <w:rFonts w:ascii="Times New Roman" w:hAnsi="Times New Roman"/>
              </w:rPr>
              <w:t>EIS2</w:t>
            </w:r>
          </w:p>
        </w:tc>
        <w:tc>
          <w:tcPr>
            <w:tcW w:w="528" w:type="pct"/>
            <w:hideMark/>
          </w:tcPr>
          <w:p w14:paraId="49D3EFE2" w14:textId="77777777" w:rsidR="00482C20" w:rsidRPr="008B6779" w:rsidRDefault="00482C20" w:rsidP="00495149">
            <w:pPr>
              <w:rPr>
                <w:rFonts w:ascii="Times New Roman" w:hAnsi="Times New Roman"/>
              </w:rPr>
            </w:pPr>
            <w:r w:rsidRPr="008B6779">
              <w:rPr>
                <w:rFonts w:ascii="Times New Roman" w:hAnsi="Times New Roman"/>
              </w:rPr>
              <w:t>0.903</w:t>
            </w:r>
          </w:p>
        </w:tc>
        <w:tc>
          <w:tcPr>
            <w:tcW w:w="456" w:type="pct"/>
            <w:hideMark/>
          </w:tcPr>
          <w:p w14:paraId="62A6974D" w14:textId="77777777" w:rsidR="00482C20" w:rsidRPr="008B6779" w:rsidRDefault="00482C20" w:rsidP="00495149">
            <w:pPr>
              <w:rPr>
                <w:rFonts w:ascii="Times New Roman" w:hAnsi="Times New Roman"/>
              </w:rPr>
            </w:pPr>
            <w:r w:rsidRPr="008B6779">
              <w:rPr>
                <w:rFonts w:ascii="Times New Roman" w:hAnsi="Times New Roman"/>
              </w:rPr>
              <w:t>0.784</w:t>
            </w:r>
          </w:p>
        </w:tc>
        <w:tc>
          <w:tcPr>
            <w:tcW w:w="442" w:type="pct"/>
            <w:hideMark/>
          </w:tcPr>
          <w:p w14:paraId="2C075BE3" w14:textId="77777777" w:rsidR="00482C20" w:rsidRPr="008B6779" w:rsidRDefault="00482C20" w:rsidP="00495149">
            <w:pPr>
              <w:rPr>
                <w:rFonts w:ascii="Times New Roman" w:hAnsi="Times New Roman"/>
              </w:rPr>
            </w:pPr>
            <w:r w:rsidRPr="008B6779">
              <w:rPr>
                <w:rFonts w:ascii="Times New Roman" w:hAnsi="Times New Roman"/>
              </w:rPr>
              <w:t>0.862</w:t>
            </w:r>
          </w:p>
        </w:tc>
        <w:tc>
          <w:tcPr>
            <w:tcW w:w="369" w:type="pct"/>
            <w:hideMark/>
          </w:tcPr>
          <w:p w14:paraId="315CD10F" w14:textId="77777777" w:rsidR="00482C20" w:rsidRPr="008B6779" w:rsidRDefault="00482C20" w:rsidP="00495149">
            <w:pPr>
              <w:rPr>
                <w:rFonts w:ascii="Times New Roman" w:hAnsi="Times New Roman"/>
              </w:rPr>
            </w:pPr>
            <w:r w:rsidRPr="008B6779">
              <w:rPr>
                <w:rFonts w:ascii="Times New Roman" w:hAnsi="Times New Roman"/>
              </w:rPr>
              <w:t>0.785</w:t>
            </w:r>
          </w:p>
        </w:tc>
        <w:tc>
          <w:tcPr>
            <w:tcW w:w="764" w:type="pct"/>
            <w:hideMark/>
          </w:tcPr>
          <w:p w14:paraId="50CCEBC3" w14:textId="77777777" w:rsidR="00482C20" w:rsidRPr="008B6779" w:rsidRDefault="00482C20" w:rsidP="00495149">
            <w:pPr>
              <w:rPr>
                <w:rFonts w:ascii="Times New Roman" w:hAnsi="Times New Roman"/>
              </w:rPr>
            </w:pPr>
            <w:r w:rsidRPr="008B6779">
              <w:rPr>
                <w:rFonts w:ascii="Times New Roman" w:hAnsi="Times New Roman"/>
              </w:rPr>
              <w:t>0.952</w:t>
            </w:r>
          </w:p>
        </w:tc>
        <w:tc>
          <w:tcPr>
            <w:tcW w:w="394" w:type="pct"/>
            <w:hideMark/>
          </w:tcPr>
          <w:p w14:paraId="607D8456" w14:textId="77777777" w:rsidR="00482C20" w:rsidRPr="008B6779" w:rsidRDefault="00482C20" w:rsidP="00495149">
            <w:pPr>
              <w:rPr>
                <w:rFonts w:ascii="Times New Roman" w:hAnsi="Times New Roman"/>
              </w:rPr>
            </w:pPr>
            <w:r w:rsidRPr="008B6779">
              <w:rPr>
                <w:rFonts w:ascii="Times New Roman" w:hAnsi="Times New Roman"/>
              </w:rPr>
              <w:t>0.87</w:t>
            </w:r>
          </w:p>
        </w:tc>
        <w:tc>
          <w:tcPr>
            <w:tcW w:w="756" w:type="pct"/>
            <w:hideMark/>
          </w:tcPr>
          <w:p w14:paraId="4A4AB1AE" w14:textId="77777777" w:rsidR="00482C20" w:rsidRPr="008B6779" w:rsidRDefault="00482C20" w:rsidP="00495149">
            <w:pPr>
              <w:rPr>
                <w:rFonts w:ascii="Times New Roman" w:hAnsi="Times New Roman"/>
              </w:rPr>
            </w:pPr>
            <w:r w:rsidRPr="008B6779">
              <w:rPr>
                <w:rFonts w:ascii="Times New Roman" w:hAnsi="Times New Roman"/>
              </w:rPr>
              <w:t>0.79</w:t>
            </w:r>
          </w:p>
        </w:tc>
      </w:tr>
      <w:tr w:rsidR="00482C20" w:rsidRPr="008B6779" w14:paraId="08810C72" w14:textId="77777777" w:rsidTr="00495149">
        <w:trPr>
          <w:trHeight w:val="236"/>
        </w:trPr>
        <w:tc>
          <w:tcPr>
            <w:tcW w:w="700" w:type="pct"/>
          </w:tcPr>
          <w:p w14:paraId="4914667D" w14:textId="77777777" w:rsidR="00482C20" w:rsidRPr="008B6779" w:rsidRDefault="00482C20" w:rsidP="00495149">
            <w:pPr>
              <w:rPr>
                <w:rFonts w:ascii="Times New Roman" w:hAnsi="Times New Roman"/>
              </w:rPr>
            </w:pPr>
          </w:p>
        </w:tc>
        <w:tc>
          <w:tcPr>
            <w:tcW w:w="591" w:type="pct"/>
          </w:tcPr>
          <w:p w14:paraId="2EAC9AA2" w14:textId="77777777" w:rsidR="00482C20" w:rsidRPr="008B6779" w:rsidRDefault="00482C20" w:rsidP="00495149">
            <w:pPr>
              <w:rPr>
                <w:rFonts w:ascii="Times New Roman" w:hAnsi="Times New Roman"/>
              </w:rPr>
            </w:pPr>
            <w:r w:rsidRPr="008B6779">
              <w:rPr>
                <w:rFonts w:ascii="Times New Roman" w:hAnsi="Times New Roman"/>
              </w:rPr>
              <w:t>EIS3</w:t>
            </w:r>
          </w:p>
        </w:tc>
        <w:tc>
          <w:tcPr>
            <w:tcW w:w="528" w:type="pct"/>
          </w:tcPr>
          <w:p w14:paraId="2EB50ECC" w14:textId="77777777" w:rsidR="00482C20" w:rsidRPr="008B6779" w:rsidRDefault="00482C20" w:rsidP="00495149">
            <w:pPr>
              <w:rPr>
                <w:rFonts w:ascii="Times New Roman" w:hAnsi="Times New Roman"/>
              </w:rPr>
            </w:pPr>
            <w:r w:rsidRPr="008B6779">
              <w:rPr>
                <w:rFonts w:ascii="Times New Roman" w:hAnsi="Times New Roman"/>
              </w:rPr>
              <w:t>0.788</w:t>
            </w:r>
          </w:p>
        </w:tc>
        <w:tc>
          <w:tcPr>
            <w:tcW w:w="456" w:type="pct"/>
          </w:tcPr>
          <w:p w14:paraId="730568B2" w14:textId="77777777" w:rsidR="00482C20" w:rsidRPr="008B6779" w:rsidRDefault="00482C20" w:rsidP="00495149">
            <w:pPr>
              <w:rPr>
                <w:rFonts w:ascii="Times New Roman" w:hAnsi="Times New Roman"/>
              </w:rPr>
            </w:pPr>
          </w:p>
        </w:tc>
        <w:tc>
          <w:tcPr>
            <w:tcW w:w="442" w:type="pct"/>
          </w:tcPr>
          <w:p w14:paraId="318E6489" w14:textId="77777777" w:rsidR="00482C20" w:rsidRPr="008B6779" w:rsidRDefault="00482C20" w:rsidP="00495149">
            <w:pPr>
              <w:rPr>
                <w:rFonts w:ascii="Times New Roman" w:hAnsi="Times New Roman"/>
              </w:rPr>
            </w:pPr>
          </w:p>
        </w:tc>
        <w:tc>
          <w:tcPr>
            <w:tcW w:w="369" w:type="pct"/>
          </w:tcPr>
          <w:p w14:paraId="3EB39697" w14:textId="77777777" w:rsidR="00482C20" w:rsidRPr="008B6779" w:rsidRDefault="00482C20" w:rsidP="00495149">
            <w:pPr>
              <w:rPr>
                <w:rFonts w:ascii="Times New Roman" w:hAnsi="Times New Roman"/>
              </w:rPr>
            </w:pPr>
          </w:p>
        </w:tc>
        <w:tc>
          <w:tcPr>
            <w:tcW w:w="764" w:type="pct"/>
          </w:tcPr>
          <w:p w14:paraId="0AA4E8E3" w14:textId="77777777" w:rsidR="00482C20" w:rsidRPr="008B6779" w:rsidRDefault="00482C20" w:rsidP="00495149">
            <w:pPr>
              <w:rPr>
                <w:rFonts w:ascii="Times New Roman" w:hAnsi="Times New Roman"/>
              </w:rPr>
            </w:pPr>
          </w:p>
        </w:tc>
        <w:tc>
          <w:tcPr>
            <w:tcW w:w="394" w:type="pct"/>
          </w:tcPr>
          <w:p w14:paraId="7387119F" w14:textId="77777777" w:rsidR="00482C20" w:rsidRPr="008B6779" w:rsidRDefault="00482C20" w:rsidP="00495149">
            <w:pPr>
              <w:rPr>
                <w:rFonts w:ascii="Times New Roman" w:hAnsi="Times New Roman"/>
              </w:rPr>
            </w:pPr>
          </w:p>
        </w:tc>
        <w:tc>
          <w:tcPr>
            <w:tcW w:w="756" w:type="pct"/>
          </w:tcPr>
          <w:p w14:paraId="1FBBF3B4" w14:textId="77777777" w:rsidR="00482C20" w:rsidRPr="008B6779" w:rsidRDefault="00482C20" w:rsidP="00495149">
            <w:pPr>
              <w:rPr>
                <w:rFonts w:ascii="Times New Roman" w:hAnsi="Times New Roman"/>
              </w:rPr>
            </w:pPr>
          </w:p>
        </w:tc>
      </w:tr>
      <w:tr w:rsidR="00482C20" w:rsidRPr="008B6779" w14:paraId="789D2071" w14:textId="77777777" w:rsidTr="00495149">
        <w:trPr>
          <w:trHeight w:val="236"/>
        </w:trPr>
        <w:tc>
          <w:tcPr>
            <w:tcW w:w="700" w:type="pct"/>
          </w:tcPr>
          <w:p w14:paraId="59C732E6" w14:textId="77777777" w:rsidR="00482C20" w:rsidRPr="008B6779" w:rsidRDefault="00482C20" w:rsidP="00495149">
            <w:pPr>
              <w:rPr>
                <w:rFonts w:ascii="Times New Roman" w:hAnsi="Times New Roman"/>
              </w:rPr>
            </w:pPr>
          </w:p>
        </w:tc>
        <w:tc>
          <w:tcPr>
            <w:tcW w:w="591" w:type="pct"/>
          </w:tcPr>
          <w:p w14:paraId="49F89851" w14:textId="77777777" w:rsidR="00482C20" w:rsidRPr="008B6779" w:rsidRDefault="00482C20" w:rsidP="00495149">
            <w:pPr>
              <w:rPr>
                <w:rFonts w:ascii="Times New Roman" w:hAnsi="Times New Roman"/>
              </w:rPr>
            </w:pPr>
            <w:r w:rsidRPr="008B6779">
              <w:rPr>
                <w:rFonts w:ascii="Times New Roman" w:hAnsi="Times New Roman"/>
              </w:rPr>
              <w:t>EIS4</w:t>
            </w:r>
          </w:p>
        </w:tc>
        <w:tc>
          <w:tcPr>
            <w:tcW w:w="528" w:type="pct"/>
          </w:tcPr>
          <w:p w14:paraId="60F83171" w14:textId="77777777" w:rsidR="00482C20" w:rsidRPr="008B6779" w:rsidRDefault="00482C20" w:rsidP="00495149">
            <w:pPr>
              <w:rPr>
                <w:rFonts w:ascii="Times New Roman" w:hAnsi="Times New Roman"/>
              </w:rPr>
            </w:pPr>
            <w:r w:rsidRPr="008B6779">
              <w:rPr>
                <w:rFonts w:ascii="Times New Roman" w:hAnsi="Times New Roman"/>
              </w:rPr>
              <w:t>0.811</w:t>
            </w:r>
          </w:p>
        </w:tc>
        <w:tc>
          <w:tcPr>
            <w:tcW w:w="456" w:type="pct"/>
          </w:tcPr>
          <w:p w14:paraId="2C8DA9F9" w14:textId="77777777" w:rsidR="00482C20" w:rsidRPr="008B6779" w:rsidRDefault="00482C20" w:rsidP="00495149">
            <w:pPr>
              <w:rPr>
                <w:rFonts w:ascii="Times New Roman" w:hAnsi="Times New Roman"/>
              </w:rPr>
            </w:pPr>
          </w:p>
        </w:tc>
        <w:tc>
          <w:tcPr>
            <w:tcW w:w="442" w:type="pct"/>
          </w:tcPr>
          <w:p w14:paraId="51BE7AD7" w14:textId="77777777" w:rsidR="00482C20" w:rsidRPr="008B6779" w:rsidRDefault="00482C20" w:rsidP="00495149">
            <w:pPr>
              <w:rPr>
                <w:rFonts w:ascii="Times New Roman" w:hAnsi="Times New Roman"/>
              </w:rPr>
            </w:pPr>
          </w:p>
        </w:tc>
        <w:tc>
          <w:tcPr>
            <w:tcW w:w="369" w:type="pct"/>
          </w:tcPr>
          <w:p w14:paraId="137B6B97" w14:textId="77777777" w:rsidR="00482C20" w:rsidRPr="008B6779" w:rsidRDefault="00482C20" w:rsidP="00495149">
            <w:pPr>
              <w:rPr>
                <w:rFonts w:ascii="Times New Roman" w:hAnsi="Times New Roman"/>
              </w:rPr>
            </w:pPr>
          </w:p>
        </w:tc>
        <w:tc>
          <w:tcPr>
            <w:tcW w:w="764" w:type="pct"/>
          </w:tcPr>
          <w:p w14:paraId="00DB3F66" w14:textId="77777777" w:rsidR="00482C20" w:rsidRPr="008B6779" w:rsidRDefault="00482C20" w:rsidP="00495149">
            <w:pPr>
              <w:rPr>
                <w:rFonts w:ascii="Times New Roman" w:hAnsi="Times New Roman"/>
              </w:rPr>
            </w:pPr>
          </w:p>
        </w:tc>
        <w:tc>
          <w:tcPr>
            <w:tcW w:w="394" w:type="pct"/>
          </w:tcPr>
          <w:p w14:paraId="761BE0BA" w14:textId="77777777" w:rsidR="00482C20" w:rsidRPr="008B6779" w:rsidRDefault="00482C20" w:rsidP="00495149">
            <w:pPr>
              <w:rPr>
                <w:rFonts w:ascii="Times New Roman" w:hAnsi="Times New Roman"/>
              </w:rPr>
            </w:pPr>
          </w:p>
        </w:tc>
        <w:tc>
          <w:tcPr>
            <w:tcW w:w="756" w:type="pct"/>
          </w:tcPr>
          <w:p w14:paraId="26893403" w14:textId="77777777" w:rsidR="00482C20" w:rsidRPr="008B6779" w:rsidRDefault="00482C20" w:rsidP="00495149">
            <w:pPr>
              <w:rPr>
                <w:rFonts w:ascii="Times New Roman" w:hAnsi="Times New Roman"/>
              </w:rPr>
            </w:pPr>
          </w:p>
        </w:tc>
      </w:tr>
      <w:tr w:rsidR="00482C20" w:rsidRPr="008B6779" w14:paraId="33ED6536" w14:textId="77777777" w:rsidTr="00495149">
        <w:trPr>
          <w:trHeight w:val="236"/>
        </w:trPr>
        <w:tc>
          <w:tcPr>
            <w:tcW w:w="700" w:type="pct"/>
            <w:tcBorders>
              <w:bottom w:val="single" w:sz="4" w:space="0" w:color="auto"/>
            </w:tcBorders>
          </w:tcPr>
          <w:p w14:paraId="3EF28896" w14:textId="77777777" w:rsidR="00482C20" w:rsidRPr="008B6779" w:rsidRDefault="00482C20" w:rsidP="00495149">
            <w:pPr>
              <w:rPr>
                <w:rFonts w:ascii="Times New Roman" w:hAnsi="Times New Roman"/>
              </w:rPr>
            </w:pPr>
          </w:p>
        </w:tc>
        <w:tc>
          <w:tcPr>
            <w:tcW w:w="591" w:type="pct"/>
            <w:tcBorders>
              <w:bottom w:val="single" w:sz="4" w:space="0" w:color="auto"/>
            </w:tcBorders>
          </w:tcPr>
          <w:p w14:paraId="796EADF1" w14:textId="77777777" w:rsidR="00482C20" w:rsidRPr="008B6779" w:rsidRDefault="00482C20" w:rsidP="00495149">
            <w:pPr>
              <w:rPr>
                <w:rFonts w:ascii="Times New Roman" w:hAnsi="Times New Roman"/>
              </w:rPr>
            </w:pPr>
            <w:r w:rsidRPr="008B6779">
              <w:rPr>
                <w:rFonts w:ascii="Times New Roman" w:hAnsi="Times New Roman"/>
              </w:rPr>
              <w:t>EIS5</w:t>
            </w:r>
          </w:p>
        </w:tc>
        <w:tc>
          <w:tcPr>
            <w:tcW w:w="528" w:type="pct"/>
            <w:tcBorders>
              <w:bottom w:val="single" w:sz="4" w:space="0" w:color="auto"/>
            </w:tcBorders>
          </w:tcPr>
          <w:p w14:paraId="2613F362" w14:textId="77777777" w:rsidR="00482C20" w:rsidRPr="008B6779" w:rsidRDefault="00482C20" w:rsidP="00495149">
            <w:pPr>
              <w:rPr>
                <w:rFonts w:ascii="Times New Roman" w:hAnsi="Times New Roman"/>
              </w:rPr>
            </w:pPr>
            <w:r w:rsidRPr="008B6779">
              <w:rPr>
                <w:rFonts w:ascii="Times New Roman" w:hAnsi="Times New Roman"/>
              </w:rPr>
              <w:t>0.856</w:t>
            </w:r>
          </w:p>
        </w:tc>
        <w:tc>
          <w:tcPr>
            <w:tcW w:w="456" w:type="pct"/>
            <w:tcBorders>
              <w:bottom w:val="single" w:sz="4" w:space="0" w:color="auto"/>
            </w:tcBorders>
          </w:tcPr>
          <w:p w14:paraId="666CC1C1" w14:textId="77777777" w:rsidR="00482C20" w:rsidRPr="008B6779" w:rsidRDefault="00482C20" w:rsidP="00495149">
            <w:pPr>
              <w:rPr>
                <w:rFonts w:ascii="Times New Roman" w:hAnsi="Times New Roman"/>
              </w:rPr>
            </w:pPr>
          </w:p>
        </w:tc>
        <w:tc>
          <w:tcPr>
            <w:tcW w:w="442" w:type="pct"/>
            <w:tcBorders>
              <w:bottom w:val="single" w:sz="4" w:space="0" w:color="auto"/>
            </w:tcBorders>
          </w:tcPr>
          <w:p w14:paraId="7551EA11" w14:textId="77777777" w:rsidR="00482C20" w:rsidRPr="008B6779" w:rsidRDefault="00482C20" w:rsidP="00495149">
            <w:pPr>
              <w:rPr>
                <w:rFonts w:ascii="Times New Roman" w:hAnsi="Times New Roman"/>
              </w:rPr>
            </w:pPr>
          </w:p>
        </w:tc>
        <w:tc>
          <w:tcPr>
            <w:tcW w:w="369" w:type="pct"/>
            <w:tcBorders>
              <w:bottom w:val="single" w:sz="4" w:space="0" w:color="auto"/>
            </w:tcBorders>
          </w:tcPr>
          <w:p w14:paraId="628D9006" w14:textId="77777777" w:rsidR="00482C20" w:rsidRPr="008B6779" w:rsidRDefault="00482C20" w:rsidP="00495149">
            <w:pPr>
              <w:rPr>
                <w:rFonts w:ascii="Times New Roman" w:hAnsi="Times New Roman"/>
              </w:rPr>
            </w:pPr>
          </w:p>
        </w:tc>
        <w:tc>
          <w:tcPr>
            <w:tcW w:w="764" w:type="pct"/>
            <w:tcBorders>
              <w:bottom w:val="single" w:sz="4" w:space="0" w:color="auto"/>
            </w:tcBorders>
          </w:tcPr>
          <w:p w14:paraId="6BDB2E23" w14:textId="77777777" w:rsidR="00482C20" w:rsidRPr="008B6779" w:rsidRDefault="00482C20" w:rsidP="00495149">
            <w:pPr>
              <w:rPr>
                <w:rFonts w:ascii="Times New Roman" w:hAnsi="Times New Roman"/>
              </w:rPr>
            </w:pPr>
          </w:p>
        </w:tc>
        <w:tc>
          <w:tcPr>
            <w:tcW w:w="394" w:type="pct"/>
            <w:tcBorders>
              <w:bottom w:val="single" w:sz="4" w:space="0" w:color="auto"/>
            </w:tcBorders>
          </w:tcPr>
          <w:p w14:paraId="5285ED80" w14:textId="77777777" w:rsidR="00482C20" w:rsidRPr="008B6779" w:rsidRDefault="00482C20" w:rsidP="00495149">
            <w:pPr>
              <w:rPr>
                <w:rFonts w:ascii="Times New Roman" w:hAnsi="Times New Roman"/>
              </w:rPr>
            </w:pPr>
          </w:p>
        </w:tc>
        <w:tc>
          <w:tcPr>
            <w:tcW w:w="756" w:type="pct"/>
            <w:tcBorders>
              <w:bottom w:val="single" w:sz="4" w:space="0" w:color="auto"/>
            </w:tcBorders>
          </w:tcPr>
          <w:p w14:paraId="76F519D8" w14:textId="77777777" w:rsidR="00482C20" w:rsidRPr="008B6779" w:rsidRDefault="00482C20" w:rsidP="00495149">
            <w:pPr>
              <w:rPr>
                <w:rFonts w:ascii="Times New Roman" w:hAnsi="Times New Roman"/>
              </w:rPr>
            </w:pPr>
          </w:p>
        </w:tc>
      </w:tr>
      <w:tr w:rsidR="00482C20" w:rsidRPr="008B6779" w14:paraId="01903463" w14:textId="77777777" w:rsidTr="00495149">
        <w:trPr>
          <w:trHeight w:val="664"/>
        </w:trPr>
        <w:tc>
          <w:tcPr>
            <w:tcW w:w="5000" w:type="pct"/>
            <w:gridSpan w:val="9"/>
            <w:tcBorders>
              <w:top w:val="single" w:sz="4" w:space="0" w:color="auto"/>
            </w:tcBorders>
          </w:tcPr>
          <w:p w14:paraId="35509844" w14:textId="77777777" w:rsidR="00482C20" w:rsidRDefault="00482C20" w:rsidP="00495149">
            <w:pPr>
              <w:rPr>
                <w:rFonts w:ascii="Times New Roman" w:hAnsi="Times New Roman"/>
              </w:rPr>
            </w:pPr>
            <w:r w:rsidRPr="008B6779">
              <w:rPr>
                <w:rFonts w:ascii="Times New Roman" w:hAnsi="Times New Roman"/>
                <w:b/>
              </w:rPr>
              <w:t>Note:</w:t>
            </w:r>
            <w:r w:rsidRPr="008B6779">
              <w:rPr>
                <w:rFonts w:ascii="Times New Roman" w:hAnsi="Times New Roman"/>
              </w:rPr>
              <w:t xml:space="preserve"> AVE = Average variance extracted; DV = Discriminant Validity; CR = Composite Reliability; MSV = Maximum Shared </w:t>
            </w:r>
            <w:r>
              <w:rPr>
                <w:rFonts w:ascii="Times New Roman" w:hAnsi="Times New Roman"/>
              </w:rPr>
              <w:t xml:space="preserve">   </w:t>
            </w:r>
          </w:p>
          <w:p w14:paraId="6FEE45C3" w14:textId="77777777" w:rsidR="00482C20" w:rsidRPr="008B6779" w:rsidRDefault="00482C20" w:rsidP="00495149">
            <w:pPr>
              <w:rPr>
                <w:rFonts w:ascii="Times New Roman" w:hAnsi="Times New Roman"/>
              </w:rPr>
            </w:pPr>
            <w:r>
              <w:rPr>
                <w:rFonts w:ascii="Times New Roman" w:hAnsi="Times New Roman"/>
              </w:rPr>
              <w:t xml:space="preserve">          </w:t>
            </w:r>
            <w:r w:rsidRPr="008B6779">
              <w:rPr>
                <w:rFonts w:ascii="Times New Roman" w:hAnsi="Times New Roman"/>
              </w:rPr>
              <w:t>Variance</w:t>
            </w:r>
          </w:p>
          <w:p w14:paraId="22F73A9C" w14:textId="77777777" w:rsidR="00482C20" w:rsidRPr="008B6779" w:rsidRDefault="00482C20" w:rsidP="00495149">
            <w:pPr>
              <w:rPr>
                <w:rFonts w:ascii="Times New Roman" w:hAnsi="Times New Roman"/>
                <w:color w:val="FF0000"/>
              </w:rPr>
            </w:pPr>
          </w:p>
        </w:tc>
      </w:tr>
    </w:tbl>
    <w:p w14:paraId="143678E8" w14:textId="77777777" w:rsidR="00482C20" w:rsidRDefault="00482C20" w:rsidP="00482C20">
      <w:pPr>
        <w:spacing w:after="0" w:line="240" w:lineRule="auto"/>
        <w:jc w:val="both"/>
        <w:rPr>
          <w:rFonts w:ascii="Times New Roman" w:hAnsi="Times New Roman" w:cs="Times New Roman"/>
          <w:b/>
          <w:sz w:val="24"/>
          <w:szCs w:val="24"/>
        </w:rPr>
      </w:pPr>
      <w:bookmarkStart w:id="8" w:name="_Hlk138622015"/>
    </w:p>
    <w:p w14:paraId="08C925F1" w14:textId="77777777" w:rsidR="00482C20" w:rsidRPr="00FD438E" w:rsidRDefault="00482C20" w:rsidP="00482C20">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w:t>
      </w:r>
      <w:r w:rsidRPr="008B6779">
        <w:rPr>
          <w:rFonts w:ascii="Times New Roman" w:hAnsi="Times New Roman" w:cs="Times New Roman"/>
          <w:color w:val="000000" w:themeColor="text1"/>
          <w:sz w:val="24"/>
          <w:szCs w:val="24"/>
        </w:rPr>
        <w:t xml:space="preserve">Cronbach’s </w:t>
      </w:r>
      <w:r w:rsidRPr="008B6779">
        <w:rPr>
          <w:rFonts w:ascii="Times New Roman" w:hAnsi="Times New Roman" w:cs="Times New Roman"/>
          <w:i/>
          <w:color w:val="000000" w:themeColor="text1"/>
          <w:sz w:val="24"/>
          <w:szCs w:val="24"/>
        </w:rPr>
        <w:t>α</w:t>
      </w:r>
      <w:r w:rsidRPr="008B6779">
        <w:rPr>
          <w:rFonts w:ascii="Times New Roman" w:hAnsi="Times New Roman" w:cs="Times New Roman"/>
          <w:color w:val="000000" w:themeColor="text1"/>
          <w:sz w:val="24"/>
          <w:szCs w:val="24"/>
        </w:rPr>
        <w:t xml:space="preserve"> scores (CSS = 0.77; CPN = 0.78; CTS = 0.81; CSE = 0.79; EIS = 0.84)</w:t>
      </w:r>
      <w:r>
        <w:rPr>
          <w:rFonts w:ascii="Times New Roman" w:hAnsi="Times New Roman" w:cs="Times New Roman"/>
          <w:color w:val="000000" w:themeColor="text1"/>
          <w:sz w:val="24"/>
          <w:szCs w:val="24"/>
        </w:rPr>
        <w:t xml:space="preserve"> as shown in Table 1 confirms the internal consistency of the items</w:t>
      </w:r>
      <w:r w:rsidRPr="008B6779">
        <w:rPr>
          <w:rFonts w:ascii="Times New Roman" w:hAnsi="Times New Roman" w:cs="Times New Roman"/>
          <w:color w:val="000000" w:themeColor="text1"/>
          <w:sz w:val="24"/>
          <w:szCs w:val="24"/>
        </w:rPr>
        <w:t xml:space="preserve">. The adequacy of the overall goodness-of-fit was confirmed with </w:t>
      </w:r>
      <w:r w:rsidRPr="008B6779">
        <w:rPr>
          <w:rFonts w:ascii="Times New Roman" w:hAnsi="Times New Roman" w:cs="Times New Roman"/>
          <w:bCs/>
          <w:color w:val="000000" w:themeColor="text1"/>
          <w:sz w:val="24"/>
          <w:szCs w:val="24"/>
        </w:rPr>
        <w:t>the aid of</w:t>
      </w:r>
      <w:r w:rsidRPr="008B6779">
        <w:rPr>
          <w:rFonts w:ascii="Times New Roman" w:hAnsi="Times New Roman" w:cs="Times New Roman"/>
          <w:b/>
          <w:color w:val="000000" w:themeColor="text1"/>
          <w:sz w:val="24"/>
          <w:szCs w:val="24"/>
        </w:rPr>
        <w:t xml:space="preserve"> </w:t>
      </w:r>
      <w:r w:rsidRPr="008B6779">
        <w:rPr>
          <w:rFonts w:ascii="Times New Roman" w:hAnsi="Times New Roman" w:cs="Times New Roman"/>
          <w:color w:val="000000" w:themeColor="text1"/>
          <w:sz w:val="24"/>
          <w:szCs w:val="24"/>
        </w:rPr>
        <w:t xml:space="preserve">AMOS 24.0 (χ2 = 228.725; </w:t>
      </w:r>
      <w:proofErr w:type="spellStart"/>
      <w:r w:rsidRPr="008B6779">
        <w:rPr>
          <w:rFonts w:ascii="Times New Roman" w:hAnsi="Times New Roman" w:cs="Times New Roman"/>
          <w:color w:val="000000" w:themeColor="text1"/>
          <w:sz w:val="24"/>
          <w:szCs w:val="24"/>
        </w:rPr>
        <w:t>df</w:t>
      </w:r>
      <w:proofErr w:type="spellEnd"/>
      <w:r w:rsidRPr="008B6779">
        <w:rPr>
          <w:rFonts w:ascii="Times New Roman" w:hAnsi="Times New Roman" w:cs="Times New Roman"/>
          <w:color w:val="000000" w:themeColor="text1"/>
          <w:sz w:val="24"/>
          <w:szCs w:val="24"/>
        </w:rPr>
        <w:t xml:space="preserve"> = 155; χ2/</w:t>
      </w:r>
      <w:proofErr w:type="spellStart"/>
      <w:r w:rsidRPr="008B6779">
        <w:rPr>
          <w:rFonts w:ascii="Times New Roman" w:hAnsi="Times New Roman" w:cs="Times New Roman"/>
          <w:color w:val="000000" w:themeColor="text1"/>
          <w:sz w:val="24"/>
          <w:szCs w:val="24"/>
        </w:rPr>
        <w:t>df</w:t>
      </w:r>
      <w:proofErr w:type="spellEnd"/>
      <w:r w:rsidRPr="008B6779">
        <w:rPr>
          <w:rFonts w:ascii="Times New Roman" w:hAnsi="Times New Roman" w:cs="Times New Roman"/>
          <w:color w:val="000000" w:themeColor="text1"/>
          <w:sz w:val="24"/>
          <w:szCs w:val="24"/>
        </w:rPr>
        <w:t>=1.557; GFI=0.76, CFI =0.79; AGFI=0.75, TLI=0.77; RMR=0.07; RMSEA=0.07). The convergent validity (CV) (AVE is ≥0.50) and discriminant validity (DV) (square root of AVE is greater than the correlation of the latent variables in the CFA) were confirmed (Fornell &amp; Larcker, 1981).</w:t>
      </w:r>
    </w:p>
    <w:p w14:paraId="27C13C5F" w14:textId="77777777" w:rsidR="00482C20" w:rsidRDefault="00482C20" w:rsidP="00482C20">
      <w:pPr>
        <w:spacing w:after="0" w:line="240" w:lineRule="auto"/>
        <w:jc w:val="both"/>
        <w:rPr>
          <w:rFonts w:ascii="Times New Roman" w:hAnsi="Times New Roman" w:cs="Times New Roman"/>
          <w:b/>
          <w:sz w:val="24"/>
          <w:szCs w:val="24"/>
        </w:rPr>
      </w:pPr>
    </w:p>
    <w:p w14:paraId="3B35D1FB" w14:textId="77777777" w:rsidR="00482C20" w:rsidRPr="002D4612" w:rsidRDefault="00482C20" w:rsidP="00482C20">
      <w:pPr>
        <w:spacing w:after="0" w:line="240" w:lineRule="auto"/>
        <w:jc w:val="both"/>
        <w:rPr>
          <w:rFonts w:ascii="Times New Roman" w:hAnsi="Times New Roman" w:cs="Times New Roman"/>
          <w:sz w:val="24"/>
          <w:szCs w:val="24"/>
        </w:rPr>
      </w:pPr>
      <w:r w:rsidRPr="002D4612">
        <w:rPr>
          <w:rFonts w:ascii="Times New Roman" w:hAnsi="Times New Roman" w:cs="Times New Roman"/>
          <w:b/>
          <w:sz w:val="24"/>
          <w:szCs w:val="24"/>
        </w:rPr>
        <w:t>Results</w:t>
      </w:r>
    </w:p>
    <w:p w14:paraId="1AC554A1" w14:textId="77777777" w:rsidR="00482C20" w:rsidRPr="002D4612" w:rsidRDefault="00482C20" w:rsidP="00482C20">
      <w:pPr>
        <w:spacing w:after="0" w:line="240" w:lineRule="auto"/>
        <w:jc w:val="both"/>
        <w:rPr>
          <w:rFonts w:ascii="Times New Roman" w:hAnsi="Times New Roman" w:cs="Times New Roman"/>
          <w:sz w:val="24"/>
          <w:szCs w:val="24"/>
        </w:rPr>
      </w:pPr>
      <w:r w:rsidRPr="002D4612">
        <w:rPr>
          <w:rFonts w:ascii="Times New Roman" w:hAnsi="Times New Roman" w:cs="Times New Roman"/>
          <w:sz w:val="24"/>
          <w:szCs w:val="24"/>
        </w:rPr>
        <w:t xml:space="preserve">It can be inferred from Table </w:t>
      </w:r>
      <w:r>
        <w:rPr>
          <w:rFonts w:ascii="Times New Roman" w:hAnsi="Times New Roman" w:cs="Times New Roman"/>
          <w:sz w:val="24"/>
          <w:szCs w:val="24"/>
        </w:rPr>
        <w:t>2 that</w:t>
      </w:r>
      <w:r w:rsidRPr="002D4612">
        <w:rPr>
          <w:rFonts w:ascii="Times New Roman" w:hAnsi="Times New Roman" w:cs="Times New Roman"/>
          <w:sz w:val="24"/>
          <w:szCs w:val="24"/>
        </w:rPr>
        <w:t xml:space="preserve"> </w:t>
      </w:r>
      <w:r>
        <w:rPr>
          <w:rFonts w:ascii="Times New Roman" w:hAnsi="Times New Roman" w:cs="Times New Roman"/>
          <w:sz w:val="24"/>
          <w:szCs w:val="24"/>
        </w:rPr>
        <w:t>CSS</w:t>
      </w:r>
      <w:r w:rsidRPr="002D4612">
        <w:rPr>
          <w:rFonts w:ascii="Times New Roman" w:hAnsi="Times New Roman" w:cs="Times New Roman"/>
          <w:sz w:val="24"/>
          <w:szCs w:val="24"/>
        </w:rPr>
        <w:t xml:space="preserve"> relates positively with </w:t>
      </w:r>
      <w:r>
        <w:rPr>
          <w:rFonts w:ascii="Times New Roman" w:hAnsi="Times New Roman" w:cs="Times New Roman"/>
          <w:sz w:val="24"/>
          <w:szCs w:val="24"/>
        </w:rPr>
        <w:t>CPN</w:t>
      </w:r>
      <w:r w:rsidRPr="002D4612">
        <w:rPr>
          <w:rFonts w:ascii="Times New Roman" w:hAnsi="Times New Roman" w:cs="Times New Roman"/>
          <w:sz w:val="24"/>
          <w:szCs w:val="24"/>
        </w:rPr>
        <w:t xml:space="preserve">, </w:t>
      </w:r>
      <w:r>
        <w:rPr>
          <w:rFonts w:ascii="Times New Roman" w:hAnsi="Times New Roman" w:cs="Times New Roman"/>
          <w:sz w:val="24"/>
          <w:szCs w:val="24"/>
        </w:rPr>
        <w:t>CTS</w:t>
      </w:r>
      <w:r w:rsidRPr="002D4612">
        <w:rPr>
          <w:rFonts w:ascii="Times New Roman" w:hAnsi="Times New Roman" w:cs="Times New Roman"/>
          <w:sz w:val="24"/>
          <w:szCs w:val="24"/>
        </w:rPr>
        <w:t xml:space="preserve">, </w:t>
      </w:r>
      <w:r>
        <w:rPr>
          <w:rFonts w:ascii="Times New Roman" w:hAnsi="Times New Roman" w:cs="Times New Roman"/>
          <w:sz w:val="24"/>
          <w:szCs w:val="24"/>
        </w:rPr>
        <w:t>CSE</w:t>
      </w:r>
      <w:r w:rsidRPr="002D4612">
        <w:rPr>
          <w:rFonts w:ascii="Times New Roman" w:hAnsi="Times New Roman" w:cs="Times New Roman"/>
          <w:sz w:val="24"/>
          <w:szCs w:val="24"/>
        </w:rPr>
        <w:t xml:space="preserve"> and </w:t>
      </w:r>
      <w:r>
        <w:rPr>
          <w:rFonts w:ascii="Times New Roman" w:hAnsi="Times New Roman" w:cs="Times New Roman"/>
          <w:sz w:val="24"/>
          <w:szCs w:val="24"/>
        </w:rPr>
        <w:t>EIS</w:t>
      </w:r>
      <w:r w:rsidRPr="002D4612">
        <w:rPr>
          <w:rFonts w:ascii="Times New Roman" w:hAnsi="Times New Roman" w:cs="Times New Roman"/>
          <w:sz w:val="24"/>
          <w:szCs w:val="24"/>
        </w:rPr>
        <w:t>.</w:t>
      </w:r>
    </w:p>
    <w:p w14:paraId="1F4C5665" w14:textId="77777777" w:rsidR="00482C20" w:rsidRDefault="00482C20" w:rsidP="00482C20">
      <w:pPr>
        <w:spacing w:after="75"/>
        <w:ind w:left="-5" w:right="176"/>
        <w:jc w:val="both"/>
        <w:rPr>
          <w:rFonts w:ascii="Times New Roman" w:hAnsi="Times New Roman" w:cs="Times New Roman"/>
          <w:b/>
          <w:sz w:val="24"/>
          <w:szCs w:val="24"/>
        </w:rPr>
      </w:pPr>
    </w:p>
    <w:tbl>
      <w:tblPr>
        <w:tblStyle w:val="TableGrid0"/>
        <w:tblW w:w="90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10"/>
        <w:gridCol w:w="810"/>
        <w:gridCol w:w="900"/>
        <w:gridCol w:w="900"/>
        <w:gridCol w:w="900"/>
        <w:gridCol w:w="990"/>
        <w:gridCol w:w="900"/>
        <w:gridCol w:w="900"/>
        <w:gridCol w:w="990"/>
      </w:tblGrid>
      <w:tr w:rsidR="00482C20" w:rsidRPr="002D4612" w14:paraId="66B6572A" w14:textId="77777777" w:rsidTr="00495149">
        <w:tc>
          <w:tcPr>
            <w:tcW w:w="8010" w:type="dxa"/>
            <w:gridSpan w:val="8"/>
            <w:tcBorders>
              <w:top w:val="nil"/>
              <w:left w:val="nil"/>
              <w:bottom w:val="nil"/>
              <w:right w:val="nil"/>
            </w:tcBorders>
            <w:hideMark/>
          </w:tcPr>
          <w:p w14:paraId="4E9B131E"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 xml:space="preserve">Table </w:t>
            </w:r>
            <w:r>
              <w:rPr>
                <w:rFonts w:ascii="Times New Roman" w:hAnsi="Times New Roman"/>
                <w:b/>
              </w:rPr>
              <w:t>2</w:t>
            </w:r>
            <w:r w:rsidRPr="002D4612">
              <w:rPr>
                <w:rFonts w:ascii="Times New Roman" w:hAnsi="Times New Roman"/>
                <w:b/>
              </w:rPr>
              <w:t>: Mean, Standard Deviation and Bivariate Correlations of the Variables</w:t>
            </w:r>
          </w:p>
        </w:tc>
        <w:tc>
          <w:tcPr>
            <w:tcW w:w="990" w:type="dxa"/>
            <w:tcBorders>
              <w:top w:val="nil"/>
              <w:left w:val="nil"/>
              <w:bottom w:val="nil"/>
              <w:right w:val="nil"/>
            </w:tcBorders>
          </w:tcPr>
          <w:p w14:paraId="2E39491B" w14:textId="77777777" w:rsidR="00482C20" w:rsidRPr="002D4612" w:rsidRDefault="00482C20" w:rsidP="00495149">
            <w:pPr>
              <w:autoSpaceDE w:val="0"/>
              <w:autoSpaceDN w:val="0"/>
              <w:adjustRightInd w:val="0"/>
              <w:spacing w:line="276" w:lineRule="auto"/>
              <w:rPr>
                <w:rFonts w:ascii="Times New Roman" w:hAnsi="Times New Roman"/>
                <w:b/>
              </w:rPr>
            </w:pPr>
          </w:p>
        </w:tc>
      </w:tr>
      <w:tr w:rsidR="00482C20" w:rsidRPr="002D4612" w14:paraId="1A8AF29C" w14:textId="77777777" w:rsidTr="00495149">
        <w:tc>
          <w:tcPr>
            <w:tcW w:w="1710" w:type="dxa"/>
            <w:tcBorders>
              <w:top w:val="nil"/>
              <w:left w:val="nil"/>
              <w:bottom w:val="nil"/>
              <w:right w:val="nil"/>
            </w:tcBorders>
            <w:hideMark/>
          </w:tcPr>
          <w:p w14:paraId="7C3AD599"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Variables</w:t>
            </w:r>
          </w:p>
        </w:tc>
        <w:tc>
          <w:tcPr>
            <w:tcW w:w="810" w:type="dxa"/>
            <w:tcBorders>
              <w:top w:val="nil"/>
              <w:left w:val="nil"/>
              <w:bottom w:val="nil"/>
              <w:right w:val="nil"/>
            </w:tcBorders>
            <w:hideMark/>
          </w:tcPr>
          <w:p w14:paraId="78214BA2"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Mean</w:t>
            </w:r>
          </w:p>
        </w:tc>
        <w:tc>
          <w:tcPr>
            <w:tcW w:w="900" w:type="dxa"/>
            <w:tcBorders>
              <w:top w:val="nil"/>
              <w:left w:val="nil"/>
              <w:bottom w:val="nil"/>
              <w:right w:val="nil"/>
            </w:tcBorders>
            <w:hideMark/>
          </w:tcPr>
          <w:p w14:paraId="305F8C33"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SD</w:t>
            </w:r>
          </w:p>
        </w:tc>
        <w:tc>
          <w:tcPr>
            <w:tcW w:w="900" w:type="dxa"/>
            <w:tcBorders>
              <w:top w:val="nil"/>
              <w:left w:val="nil"/>
              <w:bottom w:val="nil"/>
              <w:right w:val="nil"/>
            </w:tcBorders>
            <w:hideMark/>
          </w:tcPr>
          <w:p w14:paraId="5C924E3A"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1</w:t>
            </w:r>
          </w:p>
        </w:tc>
        <w:tc>
          <w:tcPr>
            <w:tcW w:w="900" w:type="dxa"/>
            <w:tcBorders>
              <w:top w:val="nil"/>
              <w:left w:val="nil"/>
              <w:bottom w:val="nil"/>
              <w:right w:val="nil"/>
            </w:tcBorders>
            <w:hideMark/>
          </w:tcPr>
          <w:p w14:paraId="73CFEEC5"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2</w:t>
            </w:r>
          </w:p>
        </w:tc>
        <w:tc>
          <w:tcPr>
            <w:tcW w:w="990" w:type="dxa"/>
            <w:tcBorders>
              <w:top w:val="nil"/>
              <w:left w:val="nil"/>
              <w:bottom w:val="nil"/>
              <w:right w:val="nil"/>
            </w:tcBorders>
            <w:hideMark/>
          </w:tcPr>
          <w:p w14:paraId="0B07E465"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3</w:t>
            </w:r>
          </w:p>
        </w:tc>
        <w:tc>
          <w:tcPr>
            <w:tcW w:w="900" w:type="dxa"/>
            <w:tcBorders>
              <w:top w:val="nil"/>
              <w:left w:val="nil"/>
              <w:bottom w:val="nil"/>
              <w:right w:val="nil"/>
            </w:tcBorders>
            <w:hideMark/>
          </w:tcPr>
          <w:p w14:paraId="48D1AEAA"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4</w:t>
            </w:r>
          </w:p>
        </w:tc>
        <w:tc>
          <w:tcPr>
            <w:tcW w:w="900" w:type="dxa"/>
            <w:tcBorders>
              <w:top w:val="nil"/>
              <w:left w:val="nil"/>
              <w:bottom w:val="nil"/>
              <w:right w:val="nil"/>
            </w:tcBorders>
            <w:hideMark/>
          </w:tcPr>
          <w:p w14:paraId="2F267D89"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5</w:t>
            </w:r>
          </w:p>
        </w:tc>
        <w:tc>
          <w:tcPr>
            <w:tcW w:w="990" w:type="dxa"/>
            <w:tcBorders>
              <w:top w:val="nil"/>
              <w:left w:val="nil"/>
              <w:bottom w:val="nil"/>
              <w:right w:val="nil"/>
            </w:tcBorders>
          </w:tcPr>
          <w:p w14:paraId="72AAB913" w14:textId="77777777" w:rsidR="00482C20" w:rsidRPr="002D4612" w:rsidRDefault="00482C20" w:rsidP="00495149">
            <w:pPr>
              <w:autoSpaceDE w:val="0"/>
              <w:autoSpaceDN w:val="0"/>
              <w:adjustRightInd w:val="0"/>
              <w:spacing w:line="276" w:lineRule="auto"/>
              <w:rPr>
                <w:rFonts w:ascii="Times New Roman" w:hAnsi="Times New Roman"/>
                <w:b/>
              </w:rPr>
            </w:pPr>
            <w:r w:rsidRPr="002D4612">
              <w:rPr>
                <w:rFonts w:ascii="Times New Roman" w:hAnsi="Times New Roman"/>
                <w:b/>
              </w:rPr>
              <w:t>6</w:t>
            </w:r>
          </w:p>
        </w:tc>
      </w:tr>
      <w:tr w:rsidR="00482C20" w:rsidRPr="002D4612" w14:paraId="387B1BA8" w14:textId="77777777" w:rsidTr="00495149">
        <w:tc>
          <w:tcPr>
            <w:tcW w:w="1710" w:type="dxa"/>
            <w:tcBorders>
              <w:top w:val="nil"/>
              <w:left w:val="nil"/>
              <w:bottom w:val="nil"/>
              <w:right w:val="nil"/>
            </w:tcBorders>
            <w:hideMark/>
          </w:tcPr>
          <w:p w14:paraId="5F8A02F1"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CSS</w:t>
            </w:r>
          </w:p>
        </w:tc>
        <w:tc>
          <w:tcPr>
            <w:tcW w:w="810" w:type="dxa"/>
            <w:tcBorders>
              <w:top w:val="nil"/>
              <w:left w:val="nil"/>
              <w:bottom w:val="nil"/>
              <w:right w:val="nil"/>
            </w:tcBorders>
            <w:hideMark/>
          </w:tcPr>
          <w:p w14:paraId="4C9FC133"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7.46</w:t>
            </w:r>
          </w:p>
        </w:tc>
        <w:tc>
          <w:tcPr>
            <w:tcW w:w="900" w:type="dxa"/>
            <w:tcBorders>
              <w:top w:val="nil"/>
              <w:left w:val="nil"/>
              <w:bottom w:val="nil"/>
              <w:right w:val="nil"/>
            </w:tcBorders>
            <w:hideMark/>
          </w:tcPr>
          <w:p w14:paraId="27C39FB7"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0.522</w:t>
            </w:r>
          </w:p>
        </w:tc>
        <w:tc>
          <w:tcPr>
            <w:tcW w:w="900" w:type="dxa"/>
            <w:tcBorders>
              <w:top w:val="nil"/>
              <w:left w:val="nil"/>
              <w:bottom w:val="nil"/>
              <w:right w:val="nil"/>
            </w:tcBorders>
            <w:hideMark/>
          </w:tcPr>
          <w:p w14:paraId="16D2EF52"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00" w:type="dxa"/>
            <w:tcBorders>
              <w:top w:val="nil"/>
              <w:left w:val="nil"/>
              <w:bottom w:val="nil"/>
              <w:right w:val="nil"/>
            </w:tcBorders>
          </w:tcPr>
          <w:p w14:paraId="3533ED57" w14:textId="77777777" w:rsidR="00482C20" w:rsidRPr="002D4612" w:rsidRDefault="00482C20" w:rsidP="00495149">
            <w:pPr>
              <w:autoSpaceDE w:val="0"/>
              <w:autoSpaceDN w:val="0"/>
              <w:adjustRightInd w:val="0"/>
              <w:spacing w:line="276" w:lineRule="auto"/>
              <w:rPr>
                <w:rFonts w:ascii="Times New Roman" w:hAnsi="Times New Roman"/>
                <w:b/>
              </w:rPr>
            </w:pPr>
          </w:p>
        </w:tc>
        <w:tc>
          <w:tcPr>
            <w:tcW w:w="990" w:type="dxa"/>
            <w:tcBorders>
              <w:top w:val="nil"/>
              <w:left w:val="nil"/>
              <w:bottom w:val="nil"/>
              <w:right w:val="nil"/>
            </w:tcBorders>
          </w:tcPr>
          <w:p w14:paraId="2424E033" w14:textId="77777777" w:rsidR="00482C20" w:rsidRPr="002D4612" w:rsidRDefault="00482C20" w:rsidP="00495149">
            <w:pPr>
              <w:autoSpaceDE w:val="0"/>
              <w:autoSpaceDN w:val="0"/>
              <w:adjustRightInd w:val="0"/>
              <w:spacing w:line="276" w:lineRule="auto"/>
              <w:rPr>
                <w:rFonts w:ascii="Times New Roman" w:hAnsi="Times New Roman"/>
                <w:b/>
              </w:rPr>
            </w:pPr>
          </w:p>
        </w:tc>
        <w:tc>
          <w:tcPr>
            <w:tcW w:w="900" w:type="dxa"/>
            <w:tcBorders>
              <w:top w:val="nil"/>
              <w:left w:val="nil"/>
              <w:bottom w:val="nil"/>
              <w:right w:val="nil"/>
            </w:tcBorders>
          </w:tcPr>
          <w:p w14:paraId="35B9C3D8" w14:textId="77777777" w:rsidR="00482C20" w:rsidRPr="002D4612" w:rsidRDefault="00482C20" w:rsidP="00495149">
            <w:pPr>
              <w:autoSpaceDE w:val="0"/>
              <w:autoSpaceDN w:val="0"/>
              <w:adjustRightInd w:val="0"/>
              <w:spacing w:line="276" w:lineRule="auto"/>
              <w:rPr>
                <w:rFonts w:ascii="Times New Roman" w:hAnsi="Times New Roman"/>
                <w:b/>
              </w:rPr>
            </w:pPr>
          </w:p>
        </w:tc>
        <w:tc>
          <w:tcPr>
            <w:tcW w:w="900" w:type="dxa"/>
            <w:tcBorders>
              <w:top w:val="nil"/>
              <w:left w:val="nil"/>
              <w:bottom w:val="nil"/>
              <w:right w:val="nil"/>
            </w:tcBorders>
          </w:tcPr>
          <w:p w14:paraId="329AFB9A" w14:textId="77777777" w:rsidR="00482C20" w:rsidRPr="002D4612" w:rsidRDefault="00482C20" w:rsidP="00495149">
            <w:pPr>
              <w:autoSpaceDE w:val="0"/>
              <w:autoSpaceDN w:val="0"/>
              <w:adjustRightInd w:val="0"/>
              <w:spacing w:line="276" w:lineRule="auto"/>
              <w:rPr>
                <w:rFonts w:ascii="Times New Roman" w:hAnsi="Times New Roman"/>
                <w:b/>
              </w:rPr>
            </w:pPr>
          </w:p>
        </w:tc>
        <w:tc>
          <w:tcPr>
            <w:tcW w:w="990" w:type="dxa"/>
            <w:tcBorders>
              <w:top w:val="nil"/>
              <w:left w:val="nil"/>
              <w:bottom w:val="nil"/>
              <w:right w:val="nil"/>
            </w:tcBorders>
          </w:tcPr>
          <w:p w14:paraId="7EB31D61" w14:textId="77777777" w:rsidR="00482C20" w:rsidRPr="002D4612" w:rsidRDefault="00482C20" w:rsidP="00495149">
            <w:pPr>
              <w:autoSpaceDE w:val="0"/>
              <w:autoSpaceDN w:val="0"/>
              <w:adjustRightInd w:val="0"/>
              <w:spacing w:line="276" w:lineRule="auto"/>
              <w:rPr>
                <w:rFonts w:ascii="Times New Roman" w:hAnsi="Times New Roman"/>
                <w:b/>
              </w:rPr>
            </w:pPr>
          </w:p>
        </w:tc>
      </w:tr>
      <w:tr w:rsidR="00482C20" w:rsidRPr="002D4612" w14:paraId="08BC0ED4" w14:textId="77777777" w:rsidTr="00495149">
        <w:tc>
          <w:tcPr>
            <w:tcW w:w="1710" w:type="dxa"/>
            <w:tcBorders>
              <w:top w:val="nil"/>
              <w:left w:val="nil"/>
              <w:bottom w:val="nil"/>
              <w:right w:val="nil"/>
            </w:tcBorders>
            <w:hideMark/>
          </w:tcPr>
          <w:p w14:paraId="65E0DAF7"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CPN</w:t>
            </w:r>
          </w:p>
        </w:tc>
        <w:tc>
          <w:tcPr>
            <w:tcW w:w="810" w:type="dxa"/>
            <w:tcBorders>
              <w:top w:val="nil"/>
              <w:left w:val="nil"/>
              <w:bottom w:val="nil"/>
              <w:right w:val="nil"/>
            </w:tcBorders>
            <w:hideMark/>
          </w:tcPr>
          <w:p w14:paraId="7E3D14E3"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9.42</w:t>
            </w:r>
          </w:p>
        </w:tc>
        <w:tc>
          <w:tcPr>
            <w:tcW w:w="900" w:type="dxa"/>
            <w:tcBorders>
              <w:top w:val="nil"/>
              <w:left w:val="nil"/>
              <w:bottom w:val="nil"/>
              <w:right w:val="nil"/>
            </w:tcBorders>
            <w:hideMark/>
          </w:tcPr>
          <w:p w14:paraId="08573C88"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0.607</w:t>
            </w:r>
          </w:p>
        </w:tc>
        <w:tc>
          <w:tcPr>
            <w:tcW w:w="900" w:type="dxa"/>
            <w:tcBorders>
              <w:top w:val="nil"/>
              <w:left w:val="nil"/>
              <w:bottom w:val="nil"/>
              <w:right w:val="nil"/>
            </w:tcBorders>
            <w:hideMark/>
          </w:tcPr>
          <w:p w14:paraId="15B9EED2"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0.414</w:t>
            </w:r>
            <w:r w:rsidRPr="002D4612">
              <w:rPr>
                <w:rFonts w:ascii="Times New Roman" w:hAnsi="Times New Roman"/>
                <w:vertAlign w:val="superscript"/>
              </w:rPr>
              <w:t>**</w:t>
            </w:r>
          </w:p>
        </w:tc>
        <w:tc>
          <w:tcPr>
            <w:tcW w:w="900" w:type="dxa"/>
            <w:tcBorders>
              <w:top w:val="nil"/>
              <w:left w:val="nil"/>
              <w:bottom w:val="nil"/>
              <w:right w:val="nil"/>
            </w:tcBorders>
            <w:hideMark/>
          </w:tcPr>
          <w:p w14:paraId="190BB7B9"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90" w:type="dxa"/>
            <w:tcBorders>
              <w:top w:val="nil"/>
              <w:left w:val="nil"/>
              <w:bottom w:val="nil"/>
              <w:right w:val="nil"/>
            </w:tcBorders>
          </w:tcPr>
          <w:p w14:paraId="7193E7FB" w14:textId="77777777" w:rsidR="00482C20" w:rsidRPr="002D4612" w:rsidRDefault="00482C20" w:rsidP="00495149">
            <w:pPr>
              <w:autoSpaceDE w:val="0"/>
              <w:autoSpaceDN w:val="0"/>
              <w:adjustRightInd w:val="0"/>
              <w:spacing w:line="276" w:lineRule="auto"/>
              <w:rPr>
                <w:rFonts w:ascii="Times New Roman" w:hAnsi="Times New Roman"/>
              </w:rPr>
            </w:pPr>
          </w:p>
        </w:tc>
        <w:tc>
          <w:tcPr>
            <w:tcW w:w="900" w:type="dxa"/>
            <w:tcBorders>
              <w:top w:val="nil"/>
              <w:left w:val="nil"/>
              <w:bottom w:val="nil"/>
              <w:right w:val="nil"/>
            </w:tcBorders>
          </w:tcPr>
          <w:p w14:paraId="523775BA" w14:textId="77777777" w:rsidR="00482C20" w:rsidRPr="002D4612" w:rsidRDefault="00482C20" w:rsidP="00495149">
            <w:pPr>
              <w:autoSpaceDE w:val="0"/>
              <w:autoSpaceDN w:val="0"/>
              <w:adjustRightInd w:val="0"/>
              <w:spacing w:line="276" w:lineRule="auto"/>
              <w:rPr>
                <w:rFonts w:ascii="Times New Roman" w:hAnsi="Times New Roman"/>
              </w:rPr>
            </w:pPr>
          </w:p>
        </w:tc>
        <w:tc>
          <w:tcPr>
            <w:tcW w:w="900" w:type="dxa"/>
            <w:tcBorders>
              <w:top w:val="nil"/>
              <w:left w:val="nil"/>
              <w:bottom w:val="nil"/>
              <w:right w:val="nil"/>
            </w:tcBorders>
          </w:tcPr>
          <w:p w14:paraId="34AC4FFD" w14:textId="77777777" w:rsidR="00482C20" w:rsidRPr="002D4612" w:rsidRDefault="00482C20" w:rsidP="00495149">
            <w:pPr>
              <w:autoSpaceDE w:val="0"/>
              <w:autoSpaceDN w:val="0"/>
              <w:adjustRightInd w:val="0"/>
              <w:spacing w:line="276" w:lineRule="auto"/>
              <w:rPr>
                <w:rFonts w:ascii="Times New Roman" w:hAnsi="Times New Roman"/>
              </w:rPr>
            </w:pPr>
          </w:p>
        </w:tc>
        <w:tc>
          <w:tcPr>
            <w:tcW w:w="990" w:type="dxa"/>
            <w:tcBorders>
              <w:top w:val="nil"/>
              <w:left w:val="nil"/>
              <w:bottom w:val="nil"/>
              <w:right w:val="nil"/>
            </w:tcBorders>
          </w:tcPr>
          <w:p w14:paraId="51857A92" w14:textId="77777777" w:rsidR="00482C20" w:rsidRPr="002D4612" w:rsidRDefault="00482C20" w:rsidP="00495149">
            <w:pPr>
              <w:autoSpaceDE w:val="0"/>
              <w:autoSpaceDN w:val="0"/>
              <w:adjustRightInd w:val="0"/>
              <w:spacing w:line="276" w:lineRule="auto"/>
              <w:rPr>
                <w:rFonts w:ascii="Times New Roman" w:hAnsi="Times New Roman"/>
              </w:rPr>
            </w:pPr>
          </w:p>
        </w:tc>
      </w:tr>
      <w:tr w:rsidR="00482C20" w:rsidRPr="002D4612" w14:paraId="32337330" w14:textId="77777777" w:rsidTr="00495149">
        <w:tc>
          <w:tcPr>
            <w:tcW w:w="1710" w:type="dxa"/>
            <w:tcBorders>
              <w:top w:val="nil"/>
              <w:left w:val="nil"/>
              <w:bottom w:val="nil"/>
              <w:right w:val="nil"/>
            </w:tcBorders>
            <w:hideMark/>
          </w:tcPr>
          <w:p w14:paraId="3191A20D"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lastRenderedPageBreak/>
              <w:t>CTS</w:t>
            </w:r>
          </w:p>
        </w:tc>
        <w:tc>
          <w:tcPr>
            <w:tcW w:w="810" w:type="dxa"/>
            <w:tcBorders>
              <w:top w:val="nil"/>
              <w:left w:val="nil"/>
              <w:bottom w:val="nil"/>
              <w:right w:val="nil"/>
            </w:tcBorders>
            <w:hideMark/>
          </w:tcPr>
          <w:p w14:paraId="3B0287B1"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11.81</w:t>
            </w:r>
          </w:p>
        </w:tc>
        <w:tc>
          <w:tcPr>
            <w:tcW w:w="900" w:type="dxa"/>
            <w:tcBorders>
              <w:top w:val="nil"/>
              <w:left w:val="nil"/>
              <w:bottom w:val="nil"/>
              <w:right w:val="nil"/>
            </w:tcBorders>
            <w:hideMark/>
          </w:tcPr>
          <w:p w14:paraId="6B1C6944"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0.654</w:t>
            </w:r>
          </w:p>
        </w:tc>
        <w:tc>
          <w:tcPr>
            <w:tcW w:w="900" w:type="dxa"/>
            <w:tcBorders>
              <w:top w:val="nil"/>
              <w:left w:val="nil"/>
              <w:bottom w:val="nil"/>
              <w:right w:val="nil"/>
            </w:tcBorders>
            <w:hideMark/>
          </w:tcPr>
          <w:p w14:paraId="3BFF38FC"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0.388</w:t>
            </w:r>
            <w:r w:rsidRPr="002D4612">
              <w:rPr>
                <w:rFonts w:ascii="Times New Roman" w:hAnsi="Times New Roman"/>
                <w:vertAlign w:val="superscript"/>
              </w:rPr>
              <w:t>**</w:t>
            </w:r>
          </w:p>
        </w:tc>
        <w:tc>
          <w:tcPr>
            <w:tcW w:w="900" w:type="dxa"/>
            <w:tcBorders>
              <w:top w:val="nil"/>
              <w:left w:val="nil"/>
              <w:bottom w:val="nil"/>
              <w:right w:val="nil"/>
            </w:tcBorders>
            <w:hideMark/>
          </w:tcPr>
          <w:p w14:paraId="4939E8F3"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0.381</w:t>
            </w:r>
            <w:r w:rsidRPr="002D4612">
              <w:rPr>
                <w:rFonts w:ascii="Times New Roman" w:hAnsi="Times New Roman"/>
                <w:vertAlign w:val="superscript"/>
              </w:rPr>
              <w:t>**</w:t>
            </w:r>
          </w:p>
        </w:tc>
        <w:tc>
          <w:tcPr>
            <w:tcW w:w="990" w:type="dxa"/>
            <w:tcBorders>
              <w:top w:val="nil"/>
              <w:left w:val="nil"/>
              <w:bottom w:val="nil"/>
              <w:right w:val="nil"/>
            </w:tcBorders>
            <w:hideMark/>
          </w:tcPr>
          <w:p w14:paraId="4DAA7E1B"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00" w:type="dxa"/>
            <w:tcBorders>
              <w:top w:val="nil"/>
              <w:left w:val="nil"/>
              <w:bottom w:val="nil"/>
              <w:right w:val="nil"/>
            </w:tcBorders>
          </w:tcPr>
          <w:p w14:paraId="20B4A4C2" w14:textId="77777777" w:rsidR="00482C20" w:rsidRPr="002D4612" w:rsidRDefault="00482C20" w:rsidP="00495149">
            <w:pPr>
              <w:autoSpaceDE w:val="0"/>
              <w:autoSpaceDN w:val="0"/>
              <w:adjustRightInd w:val="0"/>
              <w:spacing w:line="276" w:lineRule="auto"/>
              <w:rPr>
                <w:rFonts w:ascii="Times New Roman" w:hAnsi="Times New Roman"/>
              </w:rPr>
            </w:pPr>
          </w:p>
        </w:tc>
        <w:tc>
          <w:tcPr>
            <w:tcW w:w="900" w:type="dxa"/>
            <w:tcBorders>
              <w:top w:val="nil"/>
              <w:left w:val="nil"/>
              <w:bottom w:val="nil"/>
              <w:right w:val="nil"/>
            </w:tcBorders>
          </w:tcPr>
          <w:p w14:paraId="4D215CE0" w14:textId="77777777" w:rsidR="00482C20" w:rsidRPr="002D4612" w:rsidRDefault="00482C20" w:rsidP="00495149">
            <w:pPr>
              <w:autoSpaceDE w:val="0"/>
              <w:autoSpaceDN w:val="0"/>
              <w:adjustRightInd w:val="0"/>
              <w:spacing w:line="276" w:lineRule="auto"/>
              <w:rPr>
                <w:rFonts w:ascii="Times New Roman" w:hAnsi="Times New Roman"/>
              </w:rPr>
            </w:pPr>
          </w:p>
        </w:tc>
        <w:tc>
          <w:tcPr>
            <w:tcW w:w="990" w:type="dxa"/>
            <w:tcBorders>
              <w:top w:val="nil"/>
              <w:left w:val="nil"/>
              <w:bottom w:val="nil"/>
              <w:right w:val="nil"/>
            </w:tcBorders>
          </w:tcPr>
          <w:p w14:paraId="13F4D246" w14:textId="77777777" w:rsidR="00482C20" w:rsidRPr="002D4612" w:rsidRDefault="00482C20" w:rsidP="00495149">
            <w:pPr>
              <w:autoSpaceDE w:val="0"/>
              <w:autoSpaceDN w:val="0"/>
              <w:adjustRightInd w:val="0"/>
              <w:spacing w:line="276" w:lineRule="auto"/>
              <w:rPr>
                <w:rFonts w:ascii="Times New Roman" w:hAnsi="Times New Roman"/>
              </w:rPr>
            </w:pPr>
          </w:p>
        </w:tc>
      </w:tr>
      <w:tr w:rsidR="00482C20" w:rsidRPr="002D4612" w14:paraId="73A17634" w14:textId="77777777" w:rsidTr="00495149">
        <w:tc>
          <w:tcPr>
            <w:tcW w:w="1710" w:type="dxa"/>
            <w:tcBorders>
              <w:top w:val="nil"/>
              <w:left w:val="nil"/>
              <w:bottom w:val="nil"/>
              <w:right w:val="nil"/>
            </w:tcBorders>
            <w:hideMark/>
          </w:tcPr>
          <w:p w14:paraId="7AD6D545"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CSE</w:t>
            </w:r>
          </w:p>
        </w:tc>
        <w:tc>
          <w:tcPr>
            <w:tcW w:w="810" w:type="dxa"/>
            <w:tcBorders>
              <w:top w:val="nil"/>
              <w:left w:val="nil"/>
              <w:bottom w:val="nil"/>
              <w:right w:val="nil"/>
            </w:tcBorders>
            <w:hideMark/>
          </w:tcPr>
          <w:p w14:paraId="1EC0BA4B"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10.44</w:t>
            </w:r>
          </w:p>
        </w:tc>
        <w:tc>
          <w:tcPr>
            <w:tcW w:w="900" w:type="dxa"/>
            <w:tcBorders>
              <w:top w:val="nil"/>
              <w:left w:val="nil"/>
              <w:bottom w:val="nil"/>
              <w:right w:val="nil"/>
            </w:tcBorders>
            <w:hideMark/>
          </w:tcPr>
          <w:p w14:paraId="62B79D65"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0.583</w:t>
            </w:r>
          </w:p>
        </w:tc>
        <w:tc>
          <w:tcPr>
            <w:tcW w:w="900" w:type="dxa"/>
            <w:tcBorders>
              <w:top w:val="nil"/>
              <w:left w:val="nil"/>
              <w:bottom w:val="nil"/>
              <w:right w:val="nil"/>
            </w:tcBorders>
            <w:hideMark/>
          </w:tcPr>
          <w:p w14:paraId="391E16D7"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0.442</w:t>
            </w:r>
            <w:r w:rsidRPr="002D4612">
              <w:rPr>
                <w:rFonts w:ascii="Times New Roman" w:hAnsi="Times New Roman"/>
                <w:vertAlign w:val="superscript"/>
              </w:rPr>
              <w:t>**</w:t>
            </w:r>
          </w:p>
        </w:tc>
        <w:tc>
          <w:tcPr>
            <w:tcW w:w="900" w:type="dxa"/>
            <w:tcBorders>
              <w:top w:val="nil"/>
              <w:left w:val="nil"/>
              <w:bottom w:val="nil"/>
              <w:right w:val="nil"/>
            </w:tcBorders>
            <w:hideMark/>
          </w:tcPr>
          <w:p w14:paraId="525F0634"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0.385</w:t>
            </w:r>
            <w:r w:rsidRPr="002D4612">
              <w:rPr>
                <w:rFonts w:ascii="Times New Roman" w:hAnsi="Times New Roman"/>
                <w:vertAlign w:val="superscript"/>
              </w:rPr>
              <w:t>**</w:t>
            </w:r>
          </w:p>
        </w:tc>
        <w:tc>
          <w:tcPr>
            <w:tcW w:w="990" w:type="dxa"/>
            <w:tcBorders>
              <w:top w:val="nil"/>
              <w:left w:val="nil"/>
              <w:bottom w:val="nil"/>
              <w:right w:val="nil"/>
            </w:tcBorders>
            <w:hideMark/>
          </w:tcPr>
          <w:p w14:paraId="227DD967"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0.371</w:t>
            </w:r>
            <w:r w:rsidRPr="002D4612">
              <w:rPr>
                <w:rFonts w:ascii="Times New Roman" w:hAnsi="Times New Roman"/>
                <w:vertAlign w:val="superscript"/>
              </w:rPr>
              <w:t>**</w:t>
            </w:r>
          </w:p>
        </w:tc>
        <w:tc>
          <w:tcPr>
            <w:tcW w:w="900" w:type="dxa"/>
            <w:tcBorders>
              <w:top w:val="nil"/>
              <w:left w:val="nil"/>
              <w:bottom w:val="nil"/>
              <w:right w:val="nil"/>
            </w:tcBorders>
            <w:hideMark/>
          </w:tcPr>
          <w:p w14:paraId="5109F618"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0.321</w:t>
            </w:r>
            <w:r w:rsidRPr="002D4612">
              <w:rPr>
                <w:rFonts w:ascii="Times New Roman" w:hAnsi="Times New Roman"/>
                <w:vertAlign w:val="superscript"/>
              </w:rPr>
              <w:t>**</w:t>
            </w:r>
          </w:p>
        </w:tc>
        <w:tc>
          <w:tcPr>
            <w:tcW w:w="900" w:type="dxa"/>
            <w:tcBorders>
              <w:top w:val="nil"/>
              <w:left w:val="nil"/>
              <w:bottom w:val="nil"/>
              <w:right w:val="nil"/>
            </w:tcBorders>
            <w:hideMark/>
          </w:tcPr>
          <w:p w14:paraId="0632E0F9"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90" w:type="dxa"/>
            <w:tcBorders>
              <w:top w:val="nil"/>
              <w:left w:val="nil"/>
              <w:bottom w:val="nil"/>
              <w:right w:val="nil"/>
            </w:tcBorders>
          </w:tcPr>
          <w:p w14:paraId="68ED534C" w14:textId="77777777" w:rsidR="00482C20" w:rsidRPr="002D4612" w:rsidRDefault="00482C20" w:rsidP="00495149">
            <w:pPr>
              <w:autoSpaceDE w:val="0"/>
              <w:autoSpaceDN w:val="0"/>
              <w:adjustRightInd w:val="0"/>
              <w:spacing w:line="276" w:lineRule="auto"/>
              <w:rPr>
                <w:rFonts w:ascii="Times New Roman" w:hAnsi="Times New Roman"/>
              </w:rPr>
            </w:pPr>
          </w:p>
        </w:tc>
      </w:tr>
      <w:tr w:rsidR="00482C20" w:rsidRPr="002D4612" w14:paraId="00C8F5E9" w14:textId="77777777" w:rsidTr="00495149">
        <w:tc>
          <w:tcPr>
            <w:tcW w:w="1710" w:type="dxa"/>
            <w:tcBorders>
              <w:top w:val="nil"/>
              <w:left w:val="nil"/>
              <w:bottom w:val="nil"/>
              <w:right w:val="nil"/>
            </w:tcBorders>
          </w:tcPr>
          <w:p w14:paraId="1440A2CD"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EIS</w:t>
            </w:r>
          </w:p>
        </w:tc>
        <w:tc>
          <w:tcPr>
            <w:tcW w:w="810" w:type="dxa"/>
            <w:tcBorders>
              <w:top w:val="nil"/>
              <w:left w:val="nil"/>
              <w:bottom w:val="nil"/>
              <w:right w:val="nil"/>
            </w:tcBorders>
          </w:tcPr>
          <w:p w14:paraId="0EB25A55"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12.22</w:t>
            </w:r>
          </w:p>
        </w:tc>
        <w:tc>
          <w:tcPr>
            <w:tcW w:w="900" w:type="dxa"/>
            <w:tcBorders>
              <w:top w:val="nil"/>
              <w:left w:val="nil"/>
              <w:bottom w:val="nil"/>
              <w:right w:val="nil"/>
            </w:tcBorders>
          </w:tcPr>
          <w:p w14:paraId="6B4029C5"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0.744</w:t>
            </w:r>
          </w:p>
        </w:tc>
        <w:tc>
          <w:tcPr>
            <w:tcW w:w="900" w:type="dxa"/>
            <w:tcBorders>
              <w:top w:val="nil"/>
              <w:left w:val="nil"/>
              <w:bottom w:val="nil"/>
              <w:right w:val="nil"/>
            </w:tcBorders>
          </w:tcPr>
          <w:p w14:paraId="178F61EE"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0.503</w:t>
            </w:r>
            <w:r w:rsidRPr="002D4612">
              <w:rPr>
                <w:rFonts w:ascii="Times New Roman" w:hAnsi="Times New Roman"/>
                <w:vertAlign w:val="superscript"/>
              </w:rPr>
              <w:t>**</w:t>
            </w:r>
          </w:p>
        </w:tc>
        <w:tc>
          <w:tcPr>
            <w:tcW w:w="900" w:type="dxa"/>
            <w:tcBorders>
              <w:top w:val="nil"/>
              <w:left w:val="nil"/>
              <w:bottom w:val="nil"/>
              <w:right w:val="nil"/>
            </w:tcBorders>
          </w:tcPr>
          <w:p w14:paraId="72ACA892"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0.377</w:t>
            </w:r>
            <w:r w:rsidRPr="002D4612">
              <w:rPr>
                <w:rFonts w:ascii="Times New Roman" w:hAnsi="Times New Roman"/>
                <w:vertAlign w:val="superscript"/>
              </w:rPr>
              <w:t>**</w:t>
            </w:r>
          </w:p>
        </w:tc>
        <w:tc>
          <w:tcPr>
            <w:tcW w:w="990" w:type="dxa"/>
            <w:tcBorders>
              <w:top w:val="nil"/>
              <w:left w:val="nil"/>
              <w:bottom w:val="nil"/>
              <w:right w:val="nil"/>
            </w:tcBorders>
          </w:tcPr>
          <w:p w14:paraId="64CBE352"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0.383</w:t>
            </w:r>
            <w:r w:rsidRPr="002D4612">
              <w:rPr>
                <w:rFonts w:ascii="Times New Roman" w:hAnsi="Times New Roman"/>
                <w:vertAlign w:val="superscript"/>
              </w:rPr>
              <w:t>**</w:t>
            </w:r>
          </w:p>
        </w:tc>
        <w:tc>
          <w:tcPr>
            <w:tcW w:w="900" w:type="dxa"/>
            <w:tcBorders>
              <w:top w:val="nil"/>
              <w:left w:val="nil"/>
              <w:bottom w:val="nil"/>
              <w:right w:val="nil"/>
            </w:tcBorders>
          </w:tcPr>
          <w:p w14:paraId="7CDCAB69"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0.341</w:t>
            </w:r>
            <w:r w:rsidRPr="002D4612">
              <w:rPr>
                <w:rFonts w:ascii="Times New Roman" w:hAnsi="Times New Roman"/>
                <w:vertAlign w:val="superscript"/>
              </w:rPr>
              <w:t>**</w:t>
            </w:r>
          </w:p>
        </w:tc>
        <w:tc>
          <w:tcPr>
            <w:tcW w:w="900" w:type="dxa"/>
            <w:tcBorders>
              <w:top w:val="nil"/>
              <w:left w:val="nil"/>
              <w:bottom w:val="nil"/>
              <w:right w:val="nil"/>
            </w:tcBorders>
          </w:tcPr>
          <w:p w14:paraId="38A8C731"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0.445</w:t>
            </w:r>
            <w:r w:rsidRPr="002D4612">
              <w:rPr>
                <w:rFonts w:ascii="Times New Roman" w:hAnsi="Times New Roman"/>
                <w:vertAlign w:val="superscript"/>
              </w:rPr>
              <w:t>**</w:t>
            </w:r>
          </w:p>
        </w:tc>
        <w:tc>
          <w:tcPr>
            <w:tcW w:w="990" w:type="dxa"/>
            <w:tcBorders>
              <w:top w:val="nil"/>
              <w:left w:val="nil"/>
              <w:bottom w:val="nil"/>
              <w:right w:val="nil"/>
            </w:tcBorders>
          </w:tcPr>
          <w:p w14:paraId="3DEE79F1" w14:textId="77777777" w:rsidR="00482C20" w:rsidRPr="002D4612" w:rsidRDefault="00482C20" w:rsidP="00495149">
            <w:pPr>
              <w:autoSpaceDE w:val="0"/>
              <w:autoSpaceDN w:val="0"/>
              <w:adjustRightInd w:val="0"/>
              <w:spacing w:line="276" w:lineRule="auto"/>
              <w:rPr>
                <w:rFonts w:ascii="Times New Roman" w:hAnsi="Times New Roman"/>
              </w:rPr>
            </w:pPr>
            <w:r w:rsidRPr="002D4612">
              <w:rPr>
                <w:rFonts w:ascii="Times New Roman" w:hAnsi="Times New Roman"/>
              </w:rPr>
              <w:t>1</w:t>
            </w:r>
          </w:p>
        </w:tc>
      </w:tr>
      <w:tr w:rsidR="00482C20" w:rsidRPr="002D4612" w14:paraId="057C2C6B" w14:textId="77777777" w:rsidTr="00495149">
        <w:tc>
          <w:tcPr>
            <w:tcW w:w="8010" w:type="dxa"/>
            <w:gridSpan w:val="8"/>
            <w:tcBorders>
              <w:top w:val="nil"/>
              <w:left w:val="nil"/>
              <w:bottom w:val="nil"/>
              <w:right w:val="nil"/>
            </w:tcBorders>
            <w:hideMark/>
          </w:tcPr>
          <w:p w14:paraId="388E9994" w14:textId="77777777" w:rsidR="00482C20" w:rsidRPr="002D4612" w:rsidRDefault="00482C20" w:rsidP="00495149">
            <w:pPr>
              <w:autoSpaceDE w:val="0"/>
              <w:autoSpaceDN w:val="0"/>
              <w:adjustRightInd w:val="0"/>
              <w:ind w:left="60" w:right="60"/>
              <w:rPr>
                <w:rFonts w:ascii="Times New Roman" w:hAnsi="Times New Roman"/>
                <w:sz w:val="16"/>
                <w:szCs w:val="16"/>
              </w:rPr>
            </w:pPr>
            <w:r w:rsidRPr="002D4612">
              <w:rPr>
                <w:rFonts w:ascii="Times New Roman" w:hAnsi="Times New Roman"/>
                <w:sz w:val="16"/>
                <w:szCs w:val="16"/>
              </w:rPr>
              <w:t>**. Correlation is significant at the 0.01 level (2-tailed).</w:t>
            </w:r>
          </w:p>
          <w:p w14:paraId="51A68381" w14:textId="77777777" w:rsidR="00482C20" w:rsidRPr="002D4612" w:rsidRDefault="00482C20" w:rsidP="00495149">
            <w:pPr>
              <w:autoSpaceDE w:val="0"/>
              <w:autoSpaceDN w:val="0"/>
              <w:adjustRightInd w:val="0"/>
              <w:ind w:left="60" w:right="60"/>
              <w:rPr>
                <w:rFonts w:ascii="Times New Roman" w:hAnsi="Times New Roman"/>
                <w:sz w:val="16"/>
                <w:szCs w:val="16"/>
              </w:rPr>
            </w:pPr>
            <w:r w:rsidRPr="002D4612">
              <w:rPr>
                <w:rFonts w:ascii="Times New Roman" w:hAnsi="Times New Roman"/>
                <w:sz w:val="16"/>
                <w:szCs w:val="16"/>
              </w:rPr>
              <w:t>*. Correlation is significant at the 0.05 level (2-tailed).</w:t>
            </w:r>
          </w:p>
        </w:tc>
        <w:tc>
          <w:tcPr>
            <w:tcW w:w="990" w:type="dxa"/>
            <w:tcBorders>
              <w:top w:val="nil"/>
              <w:left w:val="nil"/>
              <w:bottom w:val="nil"/>
              <w:right w:val="nil"/>
            </w:tcBorders>
          </w:tcPr>
          <w:p w14:paraId="7C0FCEC4" w14:textId="77777777" w:rsidR="00482C20" w:rsidRPr="002D4612" w:rsidRDefault="00482C20" w:rsidP="00495149">
            <w:pPr>
              <w:autoSpaceDE w:val="0"/>
              <w:autoSpaceDN w:val="0"/>
              <w:adjustRightInd w:val="0"/>
              <w:ind w:left="60" w:right="60"/>
              <w:rPr>
                <w:rFonts w:ascii="Times New Roman" w:hAnsi="Times New Roman"/>
                <w:sz w:val="16"/>
                <w:szCs w:val="16"/>
              </w:rPr>
            </w:pPr>
          </w:p>
        </w:tc>
      </w:tr>
    </w:tbl>
    <w:p w14:paraId="07C0B80D" w14:textId="77777777" w:rsidR="00482C20" w:rsidRDefault="00482C20" w:rsidP="00482C20">
      <w:pPr>
        <w:spacing w:after="75"/>
        <w:ind w:left="-5" w:right="176"/>
        <w:jc w:val="both"/>
        <w:rPr>
          <w:rFonts w:ascii="Times New Roman" w:hAnsi="Times New Roman" w:cs="Times New Roman"/>
          <w:b/>
          <w:sz w:val="24"/>
          <w:szCs w:val="24"/>
        </w:rPr>
      </w:pPr>
    </w:p>
    <w:p w14:paraId="07618086" w14:textId="77777777" w:rsidR="00482C20" w:rsidRPr="00EE6722" w:rsidRDefault="00482C20" w:rsidP="00482C20">
      <w:pPr>
        <w:spacing w:after="75"/>
        <w:ind w:left="-5" w:right="176"/>
        <w:jc w:val="both"/>
        <w:rPr>
          <w:rFonts w:ascii="Times New Roman" w:hAnsi="Times New Roman" w:cs="Times New Roman"/>
          <w:b/>
          <w:sz w:val="24"/>
          <w:szCs w:val="24"/>
        </w:rPr>
      </w:pPr>
      <w:r w:rsidRPr="00EE6722">
        <w:rPr>
          <w:rFonts w:ascii="Times New Roman" w:hAnsi="Times New Roman" w:cs="Times New Roman"/>
          <w:b/>
          <w:sz w:val="24"/>
          <w:szCs w:val="24"/>
        </w:rPr>
        <w:t>Test of hypotheses</w:t>
      </w:r>
    </w:p>
    <w:p w14:paraId="428C5831" w14:textId="77777777" w:rsidR="00482C20" w:rsidRDefault="00482C20" w:rsidP="00482C20">
      <w:pPr>
        <w:spacing w:after="75"/>
        <w:ind w:left="-5" w:right="176"/>
        <w:jc w:val="both"/>
        <w:rPr>
          <w:rFonts w:ascii="Times New Roman" w:hAnsi="Times New Roman"/>
          <w:sz w:val="24"/>
          <w:szCs w:val="24"/>
        </w:rPr>
      </w:pPr>
      <w:r w:rsidRPr="00EE6722">
        <w:rPr>
          <w:rFonts w:ascii="Times New Roman" w:hAnsi="Times New Roman"/>
          <w:bCs/>
          <w:sz w:val="24"/>
          <w:szCs w:val="24"/>
        </w:rPr>
        <w:t>The regression model in Figure 2</w:t>
      </w:r>
      <w:r w:rsidRPr="00EE6722">
        <w:rPr>
          <w:rFonts w:ascii="Times New Roman" w:hAnsi="Times New Roman"/>
          <w:sz w:val="24"/>
          <w:szCs w:val="24"/>
        </w:rPr>
        <w:t xml:space="preserve"> shows that the direct effect of CSS on EIS is significant (β =0.128, p&lt;0.000), while the total effect is significant and positive (β = 0.246, p &lt; 0.001). Thus, H1 </w:t>
      </w:r>
      <w:r w:rsidRPr="00EE6722">
        <w:rPr>
          <w:rFonts w:ascii="Times New Roman" w:hAnsi="Times New Roman"/>
          <w:bCs/>
          <w:sz w:val="24"/>
          <w:szCs w:val="24"/>
        </w:rPr>
        <w:t xml:space="preserve">is supported. </w:t>
      </w:r>
      <w:r w:rsidRPr="00EE6722">
        <w:rPr>
          <w:rFonts w:ascii="Times New Roman" w:hAnsi="Times New Roman"/>
          <w:sz w:val="24"/>
          <w:szCs w:val="24"/>
        </w:rPr>
        <w:t xml:space="preserve">Figure 2 also shows that </w:t>
      </w:r>
      <w:r w:rsidRPr="00EE6722">
        <w:rPr>
          <w:rFonts w:ascii="Times New Roman" w:hAnsi="Times New Roman"/>
          <w:bCs/>
          <w:sz w:val="24"/>
          <w:szCs w:val="24"/>
        </w:rPr>
        <w:t>the direct effects of CSS on CPN, CTS and CSE</w:t>
      </w:r>
      <w:r w:rsidRPr="00EE6722">
        <w:rPr>
          <w:rFonts w:ascii="Times New Roman" w:hAnsi="Times New Roman"/>
          <w:sz w:val="24"/>
          <w:szCs w:val="24"/>
        </w:rPr>
        <w:t xml:space="preserve"> are significant and positive (β =0.219, p &lt; 0.001; β =0.237, p &lt; 0.001; β =0.225, p &lt; 0.001). Hence, H2a, H2b</w:t>
      </w:r>
      <w:r w:rsidRPr="00EE6722">
        <w:rPr>
          <w:rFonts w:ascii="Times New Roman" w:hAnsi="Times New Roman"/>
          <w:sz w:val="24"/>
          <w:szCs w:val="24"/>
          <w:vertAlign w:val="subscript"/>
        </w:rPr>
        <w:t xml:space="preserve"> </w:t>
      </w:r>
      <w:r w:rsidRPr="00EE6722">
        <w:rPr>
          <w:rFonts w:ascii="Times New Roman" w:hAnsi="Times New Roman"/>
          <w:sz w:val="24"/>
          <w:szCs w:val="24"/>
        </w:rPr>
        <w:t>and</w:t>
      </w:r>
      <w:r w:rsidRPr="00EE6722">
        <w:rPr>
          <w:rFonts w:ascii="Times New Roman" w:hAnsi="Times New Roman"/>
          <w:sz w:val="24"/>
          <w:szCs w:val="24"/>
          <w:vertAlign w:val="subscript"/>
        </w:rPr>
        <w:t xml:space="preserve"> </w:t>
      </w:r>
      <w:r w:rsidRPr="00EE6722">
        <w:rPr>
          <w:rFonts w:ascii="Times New Roman" w:hAnsi="Times New Roman"/>
          <w:sz w:val="24"/>
          <w:szCs w:val="24"/>
        </w:rPr>
        <w:t>H2c</w:t>
      </w:r>
      <w:r w:rsidRPr="00EE6722">
        <w:rPr>
          <w:rFonts w:ascii="Times New Roman" w:hAnsi="Times New Roman"/>
          <w:sz w:val="24"/>
          <w:szCs w:val="24"/>
          <w:vertAlign w:val="subscript"/>
        </w:rPr>
        <w:t xml:space="preserve"> </w:t>
      </w:r>
      <w:r w:rsidRPr="00EE6722">
        <w:rPr>
          <w:rFonts w:ascii="Times New Roman" w:hAnsi="Times New Roman"/>
          <w:sz w:val="24"/>
          <w:szCs w:val="24"/>
        </w:rPr>
        <w:t xml:space="preserve">are supported. The results of the direct effects of CPN, CTS </w:t>
      </w:r>
      <w:r w:rsidRPr="00EE6722">
        <w:rPr>
          <w:rFonts w:ascii="Times New Roman" w:hAnsi="Times New Roman"/>
          <w:bCs/>
          <w:sz w:val="24"/>
          <w:szCs w:val="24"/>
        </w:rPr>
        <w:t xml:space="preserve">and CSE </w:t>
      </w:r>
      <w:r w:rsidRPr="00EE6722">
        <w:rPr>
          <w:rFonts w:ascii="Times New Roman" w:hAnsi="Times New Roman"/>
          <w:sz w:val="24"/>
          <w:szCs w:val="24"/>
        </w:rPr>
        <w:t>on EIS are significant and positive (β = 0.326, p &lt; 0.001; β = 0.378, p &lt; 0.001; β= 0.299, p &lt; 0.01). Thus, H3a, H3b</w:t>
      </w:r>
      <w:r w:rsidRPr="00EE6722">
        <w:rPr>
          <w:rFonts w:ascii="Times New Roman" w:hAnsi="Times New Roman"/>
          <w:sz w:val="24"/>
          <w:szCs w:val="24"/>
          <w:vertAlign w:val="subscript"/>
        </w:rPr>
        <w:t xml:space="preserve"> </w:t>
      </w:r>
      <w:r w:rsidRPr="00EE6722">
        <w:rPr>
          <w:rFonts w:ascii="Times New Roman" w:hAnsi="Times New Roman"/>
          <w:sz w:val="24"/>
          <w:szCs w:val="24"/>
        </w:rPr>
        <w:t>and H3c</w:t>
      </w:r>
      <w:r w:rsidRPr="00EE6722">
        <w:rPr>
          <w:rFonts w:ascii="Times New Roman" w:hAnsi="Times New Roman"/>
          <w:sz w:val="24"/>
          <w:szCs w:val="24"/>
          <w:vertAlign w:val="subscript"/>
        </w:rPr>
        <w:t xml:space="preserve"> </w:t>
      </w:r>
      <w:r w:rsidRPr="00EE6722">
        <w:rPr>
          <w:rFonts w:ascii="Times New Roman" w:hAnsi="Times New Roman"/>
          <w:sz w:val="24"/>
          <w:szCs w:val="24"/>
        </w:rPr>
        <w:t xml:space="preserve">are supported. </w:t>
      </w:r>
    </w:p>
    <w:bookmarkEnd w:id="8"/>
    <w:p w14:paraId="1D201C88" w14:textId="77777777" w:rsidR="00482C20" w:rsidRDefault="00482C20" w:rsidP="00482C20">
      <w:pPr>
        <w:spacing w:after="75"/>
        <w:ind w:left="-5" w:right="176"/>
        <w:jc w:val="both"/>
        <w:rPr>
          <w:rFonts w:ascii="Times New Roman" w:hAnsi="Times New Roman"/>
          <w:color w:val="000000" w:themeColor="text1"/>
          <w:sz w:val="24"/>
          <w:szCs w:val="24"/>
        </w:rPr>
      </w:pPr>
    </w:p>
    <w:p w14:paraId="73F340E1" w14:textId="77777777" w:rsidR="00482C20" w:rsidRDefault="00482C20" w:rsidP="00482C20">
      <w:pPr>
        <w:spacing w:after="0" w:line="240" w:lineRule="auto"/>
        <w:jc w:val="both"/>
        <w:rPr>
          <w:rFonts w:ascii="Times New Roman" w:hAnsi="Times New Roman" w:cs="Times New Roman"/>
          <w:b/>
          <w:color w:val="FF0000"/>
          <w:sz w:val="24"/>
          <w:szCs w:val="24"/>
        </w:rPr>
      </w:pPr>
      <w:r>
        <w:rPr>
          <w:noProof/>
          <w:lang w:eastAsia="en-GB"/>
        </w:rPr>
        <mc:AlternateContent>
          <mc:Choice Requires="wpg">
            <w:drawing>
              <wp:anchor distT="0" distB="0" distL="114300" distR="114300" simplePos="0" relativeHeight="251660288" behindDoc="0" locked="0" layoutInCell="1" allowOverlap="1" wp14:anchorId="12F8B717" wp14:editId="6A9498F6">
                <wp:simplePos x="0" y="0"/>
                <wp:positionH relativeFrom="column">
                  <wp:posOffset>-40257</wp:posOffset>
                </wp:positionH>
                <wp:positionV relativeFrom="paragraph">
                  <wp:posOffset>51758</wp:posOffset>
                </wp:positionV>
                <wp:extent cx="5941695" cy="2265045"/>
                <wp:effectExtent l="0" t="0" r="20955" b="20955"/>
                <wp:wrapNone/>
                <wp:docPr id="1784426067" name="Group 1784426067"/>
                <wp:cNvGraphicFramePr/>
                <a:graphic xmlns:a="http://schemas.openxmlformats.org/drawingml/2006/main">
                  <a:graphicData uri="http://schemas.microsoft.com/office/word/2010/wordprocessingGroup">
                    <wpg:wgp>
                      <wpg:cNvGrpSpPr/>
                      <wpg:grpSpPr>
                        <a:xfrm>
                          <a:off x="0" y="0"/>
                          <a:ext cx="5941695" cy="2265045"/>
                          <a:chOff x="0" y="0"/>
                          <a:chExt cx="5941695" cy="2265045"/>
                        </a:xfrm>
                      </wpg:grpSpPr>
                      <wps:wsp>
                        <wps:cNvPr id="1401794776" name="Rectangle 1401794776"/>
                        <wps:cNvSpPr/>
                        <wps:spPr>
                          <a:xfrm>
                            <a:off x="2290076" y="1212376"/>
                            <a:ext cx="1149350" cy="3199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08162" w14:textId="77777777" w:rsidR="00482C20" w:rsidRPr="007E7A40" w:rsidRDefault="00482C20" w:rsidP="00482C20">
                              <w:pPr>
                                <w:jc w:val="center"/>
                                <w:rPr>
                                  <w:b/>
                                  <w:color w:val="000000" w:themeColor="text1"/>
                                </w:rPr>
                              </w:pPr>
                              <w:r>
                                <w:rPr>
                                  <w:b/>
                                  <w:color w:val="000000" w:themeColor="text1"/>
                                </w:rPr>
                                <w:t>0.128</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995376" name="Rectangle 795995376"/>
                        <wps:cNvSpPr/>
                        <wps:spPr>
                          <a:xfrm rot="18616855">
                            <a:off x="1298970" y="555313"/>
                            <a:ext cx="673901" cy="3417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E8A62" w14:textId="77777777" w:rsidR="00482C20" w:rsidRPr="007E7A40" w:rsidRDefault="00482C20" w:rsidP="00482C20">
                              <w:pPr>
                                <w:jc w:val="center"/>
                                <w:rPr>
                                  <w:b/>
                                  <w:color w:val="000000" w:themeColor="text1"/>
                                </w:rPr>
                              </w:pPr>
                              <w:r>
                                <w:rPr>
                                  <w:b/>
                                  <w:color w:val="000000" w:themeColor="text1"/>
                                </w:rPr>
                                <w:t>0.</w:t>
                              </w:r>
                              <w:r w:rsidRPr="00C44A21">
                                <w:rPr>
                                  <w:b/>
                                  <w:color w:val="000000" w:themeColor="text1"/>
                                </w:rPr>
                                <w:t>2</w:t>
                              </w:r>
                              <w:r>
                                <w:rPr>
                                  <w:b/>
                                  <w:color w:val="000000" w:themeColor="text1"/>
                                </w:rPr>
                                <w:t>19</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57657802" name="Group 1957657802"/>
                        <wpg:cNvGrpSpPr/>
                        <wpg:grpSpPr>
                          <a:xfrm>
                            <a:off x="0" y="0"/>
                            <a:ext cx="5941695" cy="2265045"/>
                            <a:chOff x="0" y="0"/>
                            <a:chExt cx="5941695" cy="2265045"/>
                          </a:xfrm>
                        </wpg:grpSpPr>
                        <wpg:grpSp>
                          <wpg:cNvPr id="2132500731" name="Group 2132500731"/>
                          <wpg:cNvGrpSpPr/>
                          <wpg:grpSpPr>
                            <a:xfrm>
                              <a:off x="0" y="0"/>
                              <a:ext cx="5941695" cy="2265045"/>
                              <a:chOff x="0" y="0"/>
                              <a:chExt cx="5942143" cy="2265306"/>
                            </a:xfrm>
                          </wpg:grpSpPr>
                          <wps:wsp>
                            <wps:cNvPr id="272713536" name="Rectangle 272713536"/>
                            <wps:cNvSpPr/>
                            <wps:spPr>
                              <a:xfrm>
                                <a:off x="0" y="1194099"/>
                                <a:ext cx="1149350"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E8CC9" w14:textId="77777777" w:rsidR="00482C20" w:rsidRPr="007E7A40" w:rsidRDefault="00482C20" w:rsidP="00482C20">
                                  <w:pPr>
                                    <w:jc w:val="center"/>
                                    <w:rPr>
                                      <w:b/>
                                      <w:color w:val="000000" w:themeColor="text1"/>
                                    </w:rPr>
                                  </w:pPr>
                                  <w:r>
                                    <w:rPr>
                                      <w:b/>
                                      <w:color w:val="000000" w:themeColor="text1"/>
                                    </w:rPr>
                                    <w:t>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025135" name="Rectangle 232025135"/>
                            <wps:cNvSpPr/>
                            <wps:spPr>
                              <a:xfrm>
                                <a:off x="2162287" y="0"/>
                                <a:ext cx="1462405" cy="655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61834" w14:textId="77777777" w:rsidR="00482C20" w:rsidRPr="007E7A40" w:rsidRDefault="00482C20" w:rsidP="00482C20">
                                  <w:pPr>
                                    <w:spacing w:after="0" w:line="240" w:lineRule="auto"/>
                                    <w:jc w:val="center"/>
                                    <w:rPr>
                                      <w:b/>
                                      <w:color w:val="000000" w:themeColor="text1"/>
                                    </w:rPr>
                                  </w:pPr>
                                  <w:r>
                                    <w:rPr>
                                      <w:b/>
                                      <w:color w:val="000000" w:themeColor="text1"/>
                                    </w:rPr>
                                    <w:t>CPN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87944" name="Rectangle 1287487944"/>
                            <wps:cNvSpPr/>
                            <wps:spPr>
                              <a:xfrm>
                                <a:off x="2152164" y="832610"/>
                                <a:ext cx="1462405" cy="3799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69346" w14:textId="77777777" w:rsidR="00482C20" w:rsidRPr="007E7A40" w:rsidRDefault="00482C20" w:rsidP="00482C20">
                                  <w:pPr>
                                    <w:jc w:val="center"/>
                                    <w:rPr>
                                      <w:b/>
                                      <w:color w:val="000000" w:themeColor="text1"/>
                                    </w:rPr>
                                  </w:pPr>
                                  <w:r>
                                    <w:rPr>
                                      <w:b/>
                                      <w:color w:val="000000" w:themeColor="text1"/>
                                    </w:rPr>
                                    <w:t>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7947852" name="Rectangle 2017947852"/>
                            <wps:cNvSpPr/>
                            <wps:spPr>
                              <a:xfrm>
                                <a:off x="2162287" y="1753496"/>
                                <a:ext cx="1462405" cy="5118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8265A" w14:textId="77777777" w:rsidR="00482C20" w:rsidRPr="007E7A40" w:rsidRDefault="00482C20" w:rsidP="00482C20">
                                  <w:pPr>
                                    <w:jc w:val="center"/>
                                    <w:rPr>
                                      <w:b/>
                                      <w:color w:val="000000" w:themeColor="text1"/>
                                    </w:rPr>
                                  </w:pPr>
                                  <w:r>
                                    <w:rPr>
                                      <w:b/>
                                      <w:color w:val="000000" w:themeColor="text1"/>
                                    </w:rPr>
                                    <w:t xml:space="preserve">CSE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189880" name="Straight Arrow Connector 1295189880"/>
                            <wps:cNvCnPr/>
                            <wps:spPr>
                              <a:xfrm flipV="1">
                                <a:off x="1151068" y="193638"/>
                                <a:ext cx="1000897" cy="12360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33851610" name="Straight Arrow Connector 1433851610"/>
                            <wps:cNvCnPr/>
                            <wps:spPr>
                              <a:xfrm flipV="1">
                                <a:off x="1151068" y="1022563"/>
                                <a:ext cx="1001096" cy="40671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39562755" name="Straight Arrow Connector 1239562755"/>
                            <wps:cNvCnPr/>
                            <wps:spPr>
                              <a:xfrm>
                                <a:off x="1150981" y="1430602"/>
                                <a:ext cx="1011306" cy="57879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4161767" name="Straight Arrow Connector 914161767"/>
                            <wps:cNvCnPr/>
                            <wps:spPr>
                              <a:xfrm>
                                <a:off x="1151068" y="1430767"/>
                                <a:ext cx="3657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5329140" name="Rectangle 435329140"/>
                            <wps:cNvSpPr/>
                            <wps:spPr>
                              <a:xfrm>
                                <a:off x="4808668" y="1237129"/>
                                <a:ext cx="1133475" cy="516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323C3" w14:textId="77777777" w:rsidR="00482C20" w:rsidRPr="007E7A40" w:rsidRDefault="00482C20" w:rsidP="00482C20">
                                  <w:pPr>
                                    <w:jc w:val="center"/>
                                    <w:rPr>
                                      <w:b/>
                                      <w:color w:val="000000" w:themeColor="text1"/>
                                    </w:rPr>
                                  </w:pPr>
                                  <w:r>
                                    <w:rPr>
                                      <w:b/>
                                      <w:color w:val="000000" w:themeColor="text1"/>
                                    </w:rPr>
                                    <w:t>EIS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521903" name="Straight Arrow Connector 1457521903"/>
                            <wps:cNvCnPr/>
                            <wps:spPr>
                              <a:xfrm>
                                <a:off x="3614570" y="182880"/>
                                <a:ext cx="1194098" cy="12458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3439195" name="Straight Arrow Connector 603439195"/>
                            <wps:cNvCnPr/>
                            <wps:spPr>
                              <a:xfrm>
                                <a:off x="3614570" y="1022563"/>
                                <a:ext cx="1190322" cy="40820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409275517" name="Straight Arrow Connector 1409275517"/>
                          <wps:cNvCnPr/>
                          <wps:spPr>
                            <a:xfrm flipV="1">
                              <a:off x="3625327" y="1430767"/>
                              <a:ext cx="1179195" cy="709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080996215" name="Rectangle 2080996215"/>
                        <wps:cNvSpPr/>
                        <wps:spPr>
                          <a:xfrm rot="20062316">
                            <a:off x="1431651" y="891811"/>
                            <a:ext cx="733846" cy="34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4651D" w14:textId="77777777" w:rsidR="00482C20" w:rsidRPr="007E7A40" w:rsidRDefault="00482C20" w:rsidP="00482C20">
                              <w:pPr>
                                <w:jc w:val="center"/>
                                <w:rPr>
                                  <w:b/>
                                  <w:color w:val="000000" w:themeColor="text1"/>
                                </w:rPr>
                              </w:pPr>
                              <w:r>
                                <w:rPr>
                                  <w:b/>
                                  <w:color w:val="000000" w:themeColor="text1"/>
                                </w:rPr>
                                <w:t>0.</w:t>
                              </w:r>
                              <w:r w:rsidRPr="00C44A21">
                                <w:rPr>
                                  <w:b/>
                                  <w:color w:val="000000" w:themeColor="text1"/>
                                </w:rPr>
                                <w:t>2</w:t>
                              </w:r>
                              <w:r>
                                <w:rPr>
                                  <w:b/>
                                  <w:color w:val="000000" w:themeColor="text1"/>
                                </w:rPr>
                                <w:t>37</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0000333" name="Rectangle 1960000333"/>
                        <wps:cNvSpPr/>
                        <wps:spPr>
                          <a:xfrm rot="1881678">
                            <a:off x="1463040" y="1527586"/>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EAA99" w14:textId="77777777" w:rsidR="00482C20" w:rsidRPr="007E7A40" w:rsidRDefault="00482C20" w:rsidP="00482C20">
                              <w:pPr>
                                <w:jc w:val="center"/>
                                <w:rPr>
                                  <w:b/>
                                  <w:color w:val="000000" w:themeColor="text1"/>
                                </w:rPr>
                              </w:pPr>
                              <w:r>
                                <w:rPr>
                                  <w:b/>
                                  <w:color w:val="000000" w:themeColor="text1"/>
                                </w:rPr>
                                <w:t>0.225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93614" name="Rectangle 55693614"/>
                        <wps:cNvSpPr/>
                        <wps:spPr>
                          <a:xfrm rot="2497433">
                            <a:off x="3861995" y="484094"/>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B0936" w14:textId="77777777" w:rsidR="00482C20" w:rsidRPr="007E7A40" w:rsidRDefault="00482C20" w:rsidP="00482C20">
                              <w:pPr>
                                <w:jc w:val="center"/>
                                <w:rPr>
                                  <w:b/>
                                  <w:color w:val="000000" w:themeColor="text1"/>
                                </w:rPr>
                              </w:pPr>
                              <w:r>
                                <w:rPr>
                                  <w:b/>
                                  <w:color w:val="000000" w:themeColor="text1"/>
                                  <w:sz w:val="18"/>
                                  <w:szCs w:val="18"/>
                                </w:rPr>
                                <w:t>0.326**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610253" name="Rectangle 709610253"/>
                        <wps:cNvSpPr/>
                        <wps:spPr>
                          <a:xfrm rot="1119865">
                            <a:off x="3700059" y="919124"/>
                            <a:ext cx="583093" cy="2314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DC35B" w14:textId="77777777" w:rsidR="00482C20" w:rsidRPr="007E7A40" w:rsidRDefault="00482C20" w:rsidP="00482C20">
                              <w:pPr>
                                <w:jc w:val="center"/>
                                <w:rPr>
                                  <w:b/>
                                  <w:color w:val="000000" w:themeColor="text1"/>
                                </w:rPr>
                              </w:pPr>
                              <w:r>
                                <w:rPr>
                                  <w:b/>
                                  <w:color w:val="000000" w:themeColor="text1"/>
                                  <w:sz w:val="18"/>
                                  <w:szCs w:val="18"/>
                                </w:rPr>
                                <w:t>0.378**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522533" name="Rectangle 303522533"/>
                        <wps:cNvSpPr/>
                        <wps:spPr>
                          <a:xfrm rot="19553517">
                            <a:off x="3775934" y="1613647"/>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882488" w14:textId="77777777" w:rsidR="00482C20" w:rsidRPr="007E7A40" w:rsidRDefault="00482C20" w:rsidP="00482C20">
                              <w:pPr>
                                <w:jc w:val="center"/>
                                <w:rPr>
                                  <w:b/>
                                  <w:color w:val="000000" w:themeColor="text1"/>
                                </w:rPr>
                              </w:pPr>
                              <w:r>
                                <w:rPr>
                                  <w:b/>
                                  <w:color w:val="000000" w:themeColor="text1"/>
                                  <w:sz w:val="18"/>
                                  <w:szCs w:val="18"/>
                                </w:rPr>
                                <w:t>0.299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3517657" name="Rectangle 2003517657"/>
                        <wps:cNvSpPr/>
                        <wps:spPr>
                          <a:xfrm>
                            <a:off x="2290077" y="1471019"/>
                            <a:ext cx="1149350" cy="3199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B5F43" w14:textId="77777777" w:rsidR="00482C20" w:rsidRPr="007E7A40" w:rsidRDefault="00482C20" w:rsidP="00482C20">
                              <w:pPr>
                                <w:jc w:val="center"/>
                                <w:rPr>
                                  <w:b/>
                                  <w:color w:val="000000" w:themeColor="text1"/>
                                </w:rPr>
                              </w:pPr>
                              <w:r>
                                <w:rPr>
                                  <w:b/>
                                  <w:color w:val="000000" w:themeColor="text1"/>
                                  <w:sz w:val="18"/>
                                  <w:szCs w:val="18"/>
                                </w:rPr>
                                <w:t>0.246</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F8B717" id="Group 1784426067" o:spid="_x0000_s1048" style="position:absolute;left:0;text-align:left;margin-left:-3.15pt;margin-top:4.1pt;width:467.85pt;height:178.35pt;z-index:251660288" coordsize="59416,2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VWNggAAMlMAAAOAAAAZHJzL2Uyb0RvYy54bWzsXGuPo7Ya/l7p/AfE97PBNgYcbbYaTbur&#10;I63aVbeXzyyBJBIBDjCbmf76PrYBk9skmU6nO5HnQwbwBfPy+vHzXszb7+/XufM1rZtVWcxc8sZz&#10;nbRIyvmqWMzc3359/9/IdZo2LuZxXhbpzH1IG/f7d//57u2mmqa0XJb5PK0ddFI00001c5dtW00n&#10;kyZZpuu4eVNWaYHCrKzXcYvTejGZ1/EGva/zCfW8YLIp63lVl0naNLj6gy5036n+syxN2p+zrElb&#10;J5+5GFurfmv1+0X+Tt69jaeLOq6Wq6QbRvyEUazjVYGbDl39ELexc1ev9rpar5K6bMqsfZOU60mZ&#10;ZaskVc+ApyHeztN8qMu7Sj3LYrpZVIOYINodOT252+Snrx/q6nP1qYYkNtUCslBn8lnus3ot/2OU&#10;zr0S2cMgsvS+dRJc5MIngeCuk6CM0oB7PtdCTZaQ/F67ZPnjiZaT/saTreFsKihIY2TQ/D0ZfF7G&#10;VapE20whg0+1s5pDf32PhMIPw8B1ingNff0FGhQXizx1RmVKVKrdILhm2kCGB6RGqfA82R/kQyih&#10;DMdK6XoJEuILxqGbUoKMCMGJrDCIIZ5WddN+SMu1Iw9mbo0hKV2Lv35sWl21ryIHUJTvV3mu7pEX&#10;WxfQp7wCwfbDVUftQ57KennxS5pBDnitVN1AzcL0Nq+drzHmT5wkadESXbSM56m+zD38dUMeWqgH&#10;UB3KnjMMaOi760DO8P2+9eN09WXTVE3iobH32MB046GFunNZtEPj9aoo60Md5Hiq7s66fi8kLRop&#10;pfb+y73WESqryktfyvkDFKcuNao0VfJ+hTf0MW7aT3ENGMFLBTS2P+Mny8vNzC27I9dZlvWfh67L&#10;+tBslLrOBrA0c5v/38V16jr5/wrovCC+L3FMnfg8pDipxyVfxiXF3fq2xJsjAOEqUYeyfpv3h1ld&#10;rv8Agt7Iu6IoLhLce+Ymbd2f3LYaLoHBSXpzo6oBu6q4/Vh8rhLZuRS01MBf7/+I66pT0xYK/lPZ&#10;z7N4uqOtuq5sWZQ3d22ZrZQqG7l2rwBzXkv7H5/8oeCYfHJ+7s19U9S9ekDGkamv1YFEAQkizpVo&#10;OvwkVEQihJAxzznnjDCpSNDwDhCDkAkPb0rhgE9CvGetkz0O95Pc4oBUQim6AW62AUqL7Z/GAfX6&#10;jL5aHHgJHOgIiuYqo4Vb8DDgYeTRfvIq7uQQc13N3IVc7F8L4TnyrJQwijU3ZMAKTVL0s46ufwvP&#10;SonPDC1knqI9A6v5F8gdDWlIGGcH8N0UKcmdSe00lBMifE+IbSzfInU+DeQ6rVHpucC8KfPVXBK9&#10;AzjY3vd0ZlTLkr/nIH++fI0W9K+O/FFGPcoBDz2mGsPPFF0CDpQElEahYnudm6EnesQPqO91NnPA&#10;OZiiBQdpdb52y1B5Piw4XB04EExkP4JjyN9Hh1HZZfDAgRDoD8ZgxGhAHsMIFgqxw5/+vldoRA32&#10;DClLINJM8qrs+b1HigZbjLg6jID7XnqOIz5YoCMGYcouwwhDIUjImS92XcdjIsEJiTSKDEaWBYlX&#10;6mIOrZVxlS5muIA5iUQUwXWgXTef2zpeLZatc1PX5ca5LYsC4Z2ydkZVDWbcFl2cro/f6FiZk+Wr&#10;6veeP/fuZsKJB8tCBZ4EC5gyMoy7mSBqA3+0dtEgLhV4nvJoHkePphvrMEjN13cc+zJSJddOHXu6&#10;mGXE0zZe5T8Wc6d9qBCAi6VcOvPozODVGWbE4cjUGU7ll45MGSbWcZH9yJQOQ0FJVFzv5eIl8O+x&#10;CMYrFp2TymyqPoMye5TyYCd4Am0mHtZHFT3xvQCevsdtaqvMQ1hWztYhWKLjv2fMhKHF+UT5W1Zm&#10;ygQPaIiQ3UllNlVPKrOUjcFjT0Tw2ctEAB/+cMQq0H4MyIRIN7lSYcQyYPRZFYZ8Hg3yWTwekleQ&#10;GgAwDgMs6Se4hal5oQIbQgEFlnfaUmCGCBxYhFbgE/EOC78WfkeJVz7ichRqOVAJYzybIqOsR3Iv&#10;RmjrR14U9OwXSVeg09vKCqxlftg54cFimNbm4+z34rSri6mvjdA9R4ROmTnWwXZ1DjaCbDf4zAWs&#10;1FPr26iqwYwjtvMIM1ggGwKCJEOLqLTSt9Y3HemHRS0ztAj1eYTKqHEcM+wqZ1e50SoXeMxnAjlJ&#10;JzXY1HyyAh+0kuX0ofBQSw32vYh6Kp/BKvC3lIz8NCvZJFS9ULosyJqQ9jI5bW+Mqp5U54O+TBZQ&#10;8EOdTCFt5z3TgyD4ouaVVOwQ6VjMIrNc2a7Adn5xxaZeBAUKKBlg2hgjozKjyUesEZ0QLDcpUUaC&#10;rUxwHxewzUMF/wXCdipdz3iCQjhW/c4RxPzIH7ZXPFfy4LBFxJocz2FyKNPSmhzXZ3IIuLMQFmOD&#10;yWGQgJiyM5GARBEJwmgbCALmSaeHNCg4VtNoJ8IfyDAgsoTUnhAmIh32OM7XLnZSWCTodrw9y94w&#10;neVtkeDqkIDzACF0ciD/byg5EwWoL0JEQ8cowLBZDDvPFArI1V4oo8zQAQsCo82nEDPg76XDPpds&#10;EKWKzVkQuDoQgF2JZAdYor37xrABU3QmDBA4E6Nga38oC8E1uFAwAGMWDsZt9yOPmCf6LVVMbiJ4&#10;3PloucDj5u8TEhguggG7T9y5yiQ+5jGODKRDRoEpOhcGBDaCSxfaOAwRhlwwvTUAAX0W+DtxdssH&#10;XhcfsBvFrxMI4NqTcxdZL/uEYFR2EgpGc19/LaZ3dIfEI3tpC/ZrMeZLNK/AGLAbhl988quIAb6X&#10;pSzF7tte8oNc43Mcj79A9u4vAAAA//8DAFBLAwQUAAYACAAAACEAF9rkr+AAAAAIAQAADwAAAGRy&#10;cy9kb3ducmV2LnhtbEyPT0vDQBTE74LfYXmCt3bzp4YmZlNKUU9FsBXE22vymoRm34bsNkm/vetJ&#10;j8MMM7/JN7PuxEiDbQ0rCJcBCOLSVC3XCj6Pr4s1COuQK+wMk4IbWdgU93c5ZpWZ+IPGg6uFL2Gb&#10;oYLGuT6T0pYNabRL0xN772wGjc7LoZbVgJMv152MgiCRGlv2Cw32tGuovByuWsHbhNM2Dl/G/eW8&#10;u30fn96/9iEp9fgwb59BOJrdXxh+8T06FJ7pZK5cWdEpWCSxTypYRyC8nUbpCsRJQZysUpBFLv8f&#10;KH4AAAD//wMAUEsBAi0AFAAGAAgAAAAhALaDOJL+AAAA4QEAABMAAAAAAAAAAAAAAAAAAAAAAFtD&#10;b250ZW50X1R5cGVzXS54bWxQSwECLQAUAAYACAAAACEAOP0h/9YAAACUAQAACwAAAAAAAAAAAAAA&#10;AAAvAQAAX3JlbHMvLnJlbHNQSwECLQAUAAYACAAAACEAkw9FVjYIAADJTAAADgAAAAAAAAAAAAAA&#10;AAAuAgAAZHJzL2Uyb0RvYy54bWxQSwECLQAUAAYACAAAACEAF9rkr+AAAAAIAQAADwAAAAAAAAAA&#10;AAAAAACQCgAAZHJzL2Rvd25yZXYueG1sUEsFBgAAAAAEAAQA8wAAAJ0LAAAAAA==&#10;">
                <v:rect id="Rectangle 1401794776" o:spid="_x0000_s1049" style="position:absolute;left:22900;top:12123;width:11494;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z/ygAAAOMAAAAPAAAAZHJzL2Rvd25yZXYueG1sRE9La8JA&#10;EL4X+h+WEXqrG0WMpq4ihT7ooaJtD96G7JjEZmdDdtSkv75bKHic7z2LVedqdaY2VJ4NjIYJKOLc&#10;24oLA58fT/czUEGQLdaeyUBPAVbL25sFZtZfeEvnnRQqhnDI0EAp0mRah7wkh2HoG+LIHXzrUOLZ&#10;Ftq2eInhrtbjJJlqhxXHhhIbeiwp/96dnIH9/vln/dK/yUxO78d5d+g346/emLtBt34AJdTJVfzv&#10;frVx/iQZpfNJmk7h76cIgF7+AgAA//8DAFBLAQItABQABgAIAAAAIQDb4fbL7gAAAIUBAAATAAAA&#10;AAAAAAAAAAAAAAAAAABbQ29udGVudF9UeXBlc10ueG1sUEsBAi0AFAAGAAgAAAAhAFr0LFu/AAAA&#10;FQEAAAsAAAAAAAAAAAAAAAAAHwEAAF9yZWxzLy5yZWxzUEsBAi0AFAAGAAgAAAAhAE3YDP/KAAAA&#10;4wAAAA8AAAAAAAAAAAAAAAAABwIAAGRycy9kb3ducmV2LnhtbFBLBQYAAAAAAwADALcAAAD+AgAA&#10;AAA=&#10;" filled="f" stroked="f" strokeweight="1.5pt">
                  <v:textbox>
                    <w:txbxContent>
                      <w:p w14:paraId="7E608162" w14:textId="77777777" w:rsidR="00482C20" w:rsidRPr="007E7A40" w:rsidRDefault="00482C20" w:rsidP="00482C20">
                        <w:pPr>
                          <w:jc w:val="center"/>
                          <w:rPr>
                            <w:b/>
                            <w:color w:val="000000" w:themeColor="text1"/>
                          </w:rPr>
                        </w:pPr>
                        <w:r>
                          <w:rPr>
                            <w:b/>
                            <w:color w:val="000000" w:themeColor="text1"/>
                          </w:rPr>
                          <w:t>0.128</w:t>
                        </w:r>
                        <w:r w:rsidRPr="00C44A21">
                          <w:rPr>
                            <w:b/>
                            <w:color w:val="000000" w:themeColor="text1"/>
                          </w:rPr>
                          <w:t>**</w:t>
                        </w:r>
                      </w:p>
                    </w:txbxContent>
                  </v:textbox>
                </v:rect>
                <v:rect id="Rectangle 795995376" o:spid="_x0000_s1050" style="position:absolute;left:12989;top:5553;width:6739;height:3417;rotation:-32583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sKygAAAOIAAAAPAAAAZHJzL2Rvd25yZXYueG1sRI9La8Mw&#10;EITvhf4HsYXeGrkJcSw3SiiBvg49OH2cF2trmVgrI6mJ+++rQiHHYWa+YdbbyQ3iSCH2njXczgoQ&#10;xK03PXca3t8ebioQMSEbHDyThh+KsN1cXqyxNv7EDR33qRMZwrFGDTalsZYytpYcxpkfibP35YPD&#10;lGXopAl4ynA3yHlRlNJhz3nB4kg7S+1h/+00VP4l4eLj0DyW1ZNtPncqvM6V1tdX0/0diERTOof/&#10;289Gw0otlVouViX8Xcp3QG5+AQAA//8DAFBLAQItABQABgAIAAAAIQDb4fbL7gAAAIUBAAATAAAA&#10;AAAAAAAAAAAAAAAAAABbQ29udGVudF9UeXBlc10ueG1sUEsBAi0AFAAGAAgAAAAhAFr0LFu/AAAA&#10;FQEAAAsAAAAAAAAAAAAAAAAAHwEAAF9yZWxzLy5yZWxzUEsBAi0AFAAGAAgAAAAhAJOUCwrKAAAA&#10;4gAAAA8AAAAAAAAAAAAAAAAABwIAAGRycy9kb3ducmV2LnhtbFBLBQYAAAAAAwADALcAAAD+AgAA&#10;AAA=&#10;" filled="f" stroked="f" strokeweight="1.5pt">
                  <v:textbox>
                    <w:txbxContent>
                      <w:p w14:paraId="459E8A62" w14:textId="77777777" w:rsidR="00482C20" w:rsidRPr="007E7A40" w:rsidRDefault="00482C20" w:rsidP="00482C20">
                        <w:pPr>
                          <w:jc w:val="center"/>
                          <w:rPr>
                            <w:b/>
                            <w:color w:val="000000" w:themeColor="text1"/>
                          </w:rPr>
                        </w:pPr>
                        <w:r>
                          <w:rPr>
                            <w:b/>
                            <w:color w:val="000000" w:themeColor="text1"/>
                          </w:rPr>
                          <w:t>0.</w:t>
                        </w:r>
                        <w:r w:rsidRPr="00C44A21">
                          <w:rPr>
                            <w:b/>
                            <w:color w:val="000000" w:themeColor="text1"/>
                          </w:rPr>
                          <w:t>2</w:t>
                        </w:r>
                        <w:r>
                          <w:rPr>
                            <w:b/>
                            <w:color w:val="000000" w:themeColor="text1"/>
                          </w:rPr>
                          <w:t>19</w:t>
                        </w:r>
                        <w:r w:rsidRPr="00C44A21">
                          <w:rPr>
                            <w:b/>
                            <w:color w:val="000000" w:themeColor="text1"/>
                          </w:rPr>
                          <w:t>**</w:t>
                        </w:r>
                      </w:p>
                    </w:txbxContent>
                  </v:textbox>
                </v:rect>
                <v:group id="Group 1957657802" o:spid="_x0000_s1051" style="position:absolute;width:59416;height:22650" coordsize="59416,2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AzyQAAAOMAAAAPAAAAZHJzL2Rvd25yZXYueG1sRE9La8JA&#10;EL4X+h+WKfRWN7HER+oqIm3xIIIPkN6G7JgEs7Mhu03iv3cFweN875ktelOJlhpXWlYQDyIQxJnV&#10;JecKjoefjwkI55E1VpZJwZUcLOavLzNMte14R+3e5yKEsEtRQeF9nUrpsoIMuoGtiQN3to1BH84m&#10;l7rBLoSbSg6jaCQNlhwaCqxpVVB22f8bBb8ddsvP+LvdXM6r698h2Z42MSn1/tYvv0B46v1T/HCv&#10;dZg/TcajZDyJhnD/KQAg5zcAAAD//wMAUEsBAi0AFAAGAAgAAAAhANvh9svuAAAAhQEAABMAAAAA&#10;AAAAAAAAAAAAAAAAAFtDb250ZW50X1R5cGVzXS54bWxQSwECLQAUAAYACAAAACEAWvQsW78AAAAV&#10;AQAACwAAAAAAAAAAAAAAAAAfAQAAX3JlbHMvLnJlbHNQSwECLQAUAAYACAAAACEAoAIAM8kAAADj&#10;AAAADwAAAAAAAAAAAAAAAAAHAgAAZHJzL2Rvd25yZXYueG1sUEsFBgAAAAADAAMAtwAAAP0CAAAA&#10;AA==&#10;">
                  <v:group id="Group 2132500731" o:spid="_x0000_s1052" style="position:absolute;width:59416;height:22650" coordsize="59421,2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CywAAAOMAAAAPAAAAZHJzL2Rvd25yZXYueG1sRI9BS8NA&#10;FITvgv9heYI3u7sJVUm7LaWoeChCW0F6e2Rfk9Ds25Bdk/Tfu4LgcZiZb5jlenKtGKgPjWcDeqZA&#10;EJfeNlwZ+Dy+PjyDCBHZYuuZDFwpwHp1e7PEwvqR9zQcYiUShEOBBuoYu0LKUNbkMMx8R5y8s+8d&#10;xiT7StoexwR3rcyUepQOG04LNXa0ram8HL6dgbcRx02uX4bd5by9no7zj6+dJmPu76bNAkSkKf6H&#10;/9rv1kCm82yu1FOu4fdT+gNy9QMAAP//AwBQSwECLQAUAAYACAAAACEA2+H2y+4AAACFAQAAEwAA&#10;AAAAAAAAAAAAAAAAAAAAW0NvbnRlbnRfVHlwZXNdLnhtbFBLAQItABQABgAIAAAAIQBa9CxbvwAA&#10;ABUBAAALAAAAAAAAAAAAAAAAAB8BAABfcmVscy8ucmVsc1BLAQItABQABgAIAAAAIQBFv+GCywAA&#10;AOMAAAAPAAAAAAAAAAAAAAAAAAcCAABkcnMvZG93bnJldi54bWxQSwUGAAAAAAMAAwC3AAAA/wIA&#10;AAAA&#10;">
                    <v:rect id="Rectangle 272713536" o:spid="_x0000_s1053" style="position:absolute;top:11940;width:11493;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VKywAAAOIAAAAPAAAAZHJzL2Rvd25yZXYueG1sRI9Ba8JA&#10;FITvhf6H5Qm91Y0J1RJdpdhabOnF6MXbM/vMhmbfhuwa47/vFgo9DjPzDbNYDbYRPXW+dqxgMk5A&#10;EJdO11wpOOw3j88gfEDW2DgmBTfysFre3y0w1+7KO+qLUIkIYZ+jAhNCm0vpS0MW/di1xNE7u85i&#10;iLKrpO7wGuG2kWmSTKXFmuOCwZbWhsrv4mIVnNtT9nXcHZPi9PG5fnvXRr72RqmH0fAyBxFoCP/h&#10;v/ZWK0hn6WySPWVT+L0U74Bc/gAAAP//AwBQSwECLQAUAAYACAAAACEA2+H2y+4AAACFAQAAEwAA&#10;AAAAAAAAAAAAAAAAAAAAW0NvbnRlbnRfVHlwZXNdLnhtbFBLAQItABQABgAIAAAAIQBa9CxbvwAA&#10;ABUBAAALAAAAAAAAAAAAAAAAAB8BAABfcmVscy8ucmVsc1BLAQItABQABgAIAAAAIQD35NVKywAA&#10;AOIAAAAPAAAAAAAAAAAAAAAAAAcCAABkcnMvZG93bnJldi54bWxQSwUGAAAAAAMAAwC3AAAA/wIA&#10;AAAA&#10;" filled="f" strokecolor="black [3213]" strokeweight="1.5pt">
                      <v:textbox>
                        <w:txbxContent>
                          <w:p w14:paraId="34AE8CC9" w14:textId="77777777" w:rsidR="00482C20" w:rsidRPr="007E7A40" w:rsidRDefault="00482C20" w:rsidP="00482C20">
                            <w:pPr>
                              <w:jc w:val="center"/>
                              <w:rPr>
                                <w:b/>
                                <w:color w:val="000000" w:themeColor="text1"/>
                              </w:rPr>
                            </w:pPr>
                            <w:r>
                              <w:rPr>
                                <w:b/>
                                <w:color w:val="000000" w:themeColor="text1"/>
                              </w:rPr>
                              <w:t>CSS</w:t>
                            </w:r>
                          </w:p>
                        </w:txbxContent>
                      </v:textbox>
                    </v:rect>
                    <v:rect id="Rectangle 232025135" o:spid="_x0000_s1054" style="position:absolute;left:21622;width:14624;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mywAAAOIAAAAPAAAAZHJzL2Rvd25yZXYueG1sRI9BS8NA&#10;FITvQv/D8gRvdrcJFUm7LdKqWPHS6KW31+xrNjT7NmTXNP57tyB4HGbmG2a5Hl0rBupD41nDbKpA&#10;EFfeNFxr+Pp8uX8EESKywdYzafihAOvV5GaJhfEX3tNQxlokCIcCNdgYu0LKUFlyGKa+I07eyfcO&#10;Y5J9LU2PlwR3rcyUepAOG04LFjvaWKrO5bfTcOqO+cdhf1Dlcfe+eX41Vm4Hq/Xd7fi0ABFpjP/h&#10;v/ab0ZDlmcrms3wO10vpDsjVLwAAAP//AwBQSwECLQAUAAYACAAAACEA2+H2y+4AAACFAQAAEwAA&#10;AAAAAAAAAAAAAAAAAAAAW0NvbnRlbnRfVHlwZXNdLnhtbFBLAQItABQABgAIAAAAIQBa9CxbvwAA&#10;ABUBAAALAAAAAAAAAAAAAAAAAB8BAABfcmVscy8ucmVsc1BLAQItABQABgAIAAAAIQC1qC/mywAA&#10;AOIAAAAPAAAAAAAAAAAAAAAAAAcCAABkcnMvZG93bnJldi54bWxQSwUGAAAAAAMAAwC3AAAA/wIA&#10;AAAA&#10;" filled="f" strokecolor="black [3213]" strokeweight="1.5pt">
                      <v:textbox>
                        <w:txbxContent>
                          <w:p w14:paraId="08161834" w14:textId="77777777" w:rsidR="00482C20" w:rsidRPr="007E7A40" w:rsidRDefault="00482C20" w:rsidP="00482C20">
                            <w:pPr>
                              <w:spacing w:after="0" w:line="240" w:lineRule="auto"/>
                              <w:jc w:val="center"/>
                              <w:rPr>
                                <w:b/>
                                <w:color w:val="000000" w:themeColor="text1"/>
                              </w:rPr>
                            </w:pPr>
                            <w:r>
                              <w:rPr>
                                <w:b/>
                                <w:color w:val="000000" w:themeColor="text1"/>
                              </w:rPr>
                              <w:t>CPN</w:t>
                            </w:r>
                          </w:p>
                        </w:txbxContent>
                      </v:textbox>
                    </v:rect>
                    <v:rect id="Rectangle 1287487944" o:spid="_x0000_s1055" style="position:absolute;left:21521;top:8326;width:14624;height:3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c7yQAAAOMAAAAPAAAAZHJzL2Rvd25yZXYueG1sRE9LT8JA&#10;EL6b+B82Y+JNtmIDpbAQg4+o8ULhwm3oDt3G7mzTXUv596wJicf53rNYDbYRPXW+dqzgcZSAIC6d&#10;rrlSsNu+PWQgfEDW2DgmBWfysFre3iww1+7EG+qLUIkYwj5HBSaENpfSl4Ys+pFriSN3dJ3FEM+u&#10;krrDUwy3jRwnyURarDk2GGxpbaj8KX6tgmN7ePreb/ZJcfj8Wr++ayNfeqPU/d3wPAcRaAj/4qv7&#10;Q8f542yaZtNZmsLfTxEAubwAAAD//wMAUEsBAi0AFAAGAAgAAAAhANvh9svuAAAAhQEAABMAAAAA&#10;AAAAAAAAAAAAAAAAAFtDb250ZW50X1R5cGVzXS54bWxQSwECLQAUAAYACAAAACEAWvQsW78AAAAV&#10;AQAACwAAAAAAAAAAAAAAAAAfAQAAX3JlbHMvLnJlbHNQSwECLQAUAAYACAAAACEAb0G3O8kAAADj&#10;AAAADwAAAAAAAAAAAAAAAAAHAgAAZHJzL2Rvd25yZXYueG1sUEsFBgAAAAADAAMAtwAAAP0CAAAA&#10;AA==&#10;" filled="f" strokecolor="black [3213]" strokeweight="1.5pt">
                      <v:textbox>
                        <w:txbxContent>
                          <w:p w14:paraId="0C269346" w14:textId="77777777" w:rsidR="00482C20" w:rsidRPr="007E7A40" w:rsidRDefault="00482C20" w:rsidP="00482C20">
                            <w:pPr>
                              <w:jc w:val="center"/>
                              <w:rPr>
                                <w:b/>
                                <w:color w:val="000000" w:themeColor="text1"/>
                              </w:rPr>
                            </w:pPr>
                            <w:r>
                              <w:rPr>
                                <w:b/>
                                <w:color w:val="000000" w:themeColor="text1"/>
                              </w:rPr>
                              <w:t>CTS</w:t>
                            </w:r>
                          </w:p>
                        </w:txbxContent>
                      </v:textbox>
                    </v:rect>
                    <v:rect id="Rectangle 2017947852" o:spid="_x0000_s1056" style="position:absolute;left:21622;top:17534;width:14624;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xOzQAAAOMAAAAPAAAAZHJzL2Rvd25yZXYueG1sRI/NTsMw&#10;EITvSH0Ha5G4UbsB2hLqVqj8qEVcGrj0to23cdR4HcUmDW+PkZA4jmbmG81iNbhG9NSF2rOGyViB&#10;IC69qbnS8Pnxcj0HESKywcYzafimAKvl6GKBufFn3lFfxEokCIccNdgY21zKUFpyGMa+JU7e0XcO&#10;Y5JdJU2H5wR3jcyUmkqHNacFiy2tLZWn4stpOLaHm/f9bq+Kw/Zt/fxqrHzqrdZXl8PjA4hIQ/wP&#10;/7U3RkOmJrP729n8LoPfT+kPyOUPAAAA//8DAFBLAQItABQABgAIAAAAIQDb4fbL7gAAAIUBAAAT&#10;AAAAAAAAAAAAAAAAAAAAAABbQ29udGVudF9UeXBlc10ueG1sUEsBAi0AFAAGAAgAAAAhAFr0LFu/&#10;AAAAFQEAAAsAAAAAAAAAAAAAAAAAHwEAAF9yZWxzLy5yZWxzUEsBAi0AFAAGAAgAAAAhABTFHE7N&#10;AAAA4wAAAA8AAAAAAAAAAAAAAAAABwIAAGRycy9kb3ducmV2LnhtbFBLBQYAAAAAAwADALcAAAAB&#10;AwAAAAA=&#10;" filled="f" strokecolor="black [3213]" strokeweight="1.5pt">
                      <v:textbox>
                        <w:txbxContent>
                          <w:p w14:paraId="1678265A" w14:textId="77777777" w:rsidR="00482C20" w:rsidRPr="007E7A40" w:rsidRDefault="00482C20" w:rsidP="00482C20">
                            <w:pPr>
                              <w:jc w:val="center"/>
                              <w:rPr>
                                <w:b/>
                                <w:color w:val="000000" w:themeColor="text1"/>
                              </w:rPr>
                            </w:pPr>
                            <w:r>
                              <w:rPr>
                                <w:b/>
                                <w:color w:val="000000" w:themeColor="text1"/>
                              </w:rPr>
                              <w:t xml:space="preserve">CSE </w:t>
                            </w:r>
                          </w:p>
                        </w:txbxContent>
                      </v:textbox>
                    </v:rect>
                    <v:shape id="Straight Arrow Connector 1295189880" o:spid="_x0000_s1057" type="#_x0000_t32" style="position:absolute;left:11510;top:1936;width:10009;height:12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gCywAAAOMAAAAPAAAAZHJzL2Rvd25yZXYueG1sRI/NbsIw&#10;EITvlXgHa5F6Kw6gFifFoJaqUnvgwM8DbOMljojtKHZIePvuoVKPuzs7M996O7pG3KiLdfAa5rMM&#10;BPkymNpXGs6nzycFIib0BpvgScOdImw3k4c1FiYM/kC3Y6oEm/hYoAabUltIGUtLDuMstOT5dgmd&#10;w8RjV0nT4cDmrpGLLHuRDmvPCRZb2lkqr8feaVDjx/d9Rf3P8pL3+Wk/vF/PmdX6cTq+vYJINKZ/&#10;8d/3l+H6i/x5rnKlmIKZeAFy8wsAAP//AwBQSwECLQAUAAYACAAAACEA2+H2y+4AAACFAQAAEwAA&#10;AAAAAAAAAAAAAAAAAAAAW0NvbnRlbnRfVHlwZXNdLnhtbFBLAQItABQABgAIAAAAIQBa9CxbvwAA&#10;ABUBAAALAAAAAAAAAAAAAAAAAB8BAABfcmVscy8ucmVsc1BLAQItABQABgAIAAAAIQDSnegCywAA&#10;AOMAAAAPAAAAAAAAAAAAAAAAAAcCAABkcnMvZG93bnJldi54bWxQSwUGAAAAAAMAAwC3AAAA/wIA&#10;AAAA&#10;" strokecolor="black [3213]" strokeweight="1pt">
                      <v:stroke endarrow="open" joinstyle="miter"/>
                    </v:shape>
                    <v:shape id="Straight Arrow Connector 1433851610" o:spid="_x0000_s1058" type="#_x0000_t32" style="position:absolute;left:11510;top:10225;width:10011;height:40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tkezAAAAOMAAAAPAAAAZHJzL2Rvd25yZXYueG1sRI/NbsIw&#10;EITvlfoO1iJxK06aloaAQS1VpXLgwM8DbOMljojXUeyQ8Pb1oVKPuzs7M99qM9pG3KjztWMF6SwB&#10;QVw6XXOl4Hz6espB+ICssXFMCu7kYbN+fFhhod3AB7odQyWiCfsCFZgQ2kJKXxqy6GeuJY63i+ss&#10;hjh2ldQdDtHcNvI5SebSYs0xwWBLW0Pl9dhbBfn4ubu/Uf+TXRb94rQfPq7nxCg1nYzvSxCBxvAv&#10;/vv+1rH+S5blr+k8jRSRKS5Arn8BAAD//wMAUEsBAi0AFAAGAAgAAAAhANvh9svuAAAAhQEAABMA&#10;AAAAAAAAAAAAAAAAAAAAAFtDb250ZW50X1R5cGVzXS54bWxQSwECLQAUAAYACAAAACEAWvQsW78A&#10;AAAVAQAACwAAAAAAAAAAAAAAAAAfAQAAX3JlbHMvLnJlbHNQSwECLQAUAAYACAAAACEAnfLZHswA&#10;AADjAAAADwAAAAAAAAAAAAAAAAAHAgAAZHJzL2Rvd25yZXYueG1sUEsFBgAAAAADAAMAtwAAAAAD&#10;AAAAAA==&#10;" strokecolor="black [3213]" strokeweight="1pt">
                      <v:stroke endarrow="open" joinstyle="miter"/>
                    </v:shape>
                    <v:shape id="Straight Arrow Connector 1239562755" o:spid="_x0000_s1059" type="#_x0000_t32" style="position:absolute;left:11509;top:14306;width:10113;height:5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wKxwAAAOMAAAAPAAAAZHJzL2Rvd25yZXYueG1sRE/NasJA&#10;EL4LvsMygjezMRLbpq4iguDFQ20pPU6z0ySYnY3Z1SRv7xYEj/P9z2rTm1rcqHWVZQXzKAZBnFtd&#10;caHg63M/ewXhPLLG2jIpGMjBZj0erTDTtuMPup18IUIIuwwVlN43mZQuL8mgi2xDHLg/2xr04WwL&#10;qVvsQripZRLHS2mw4tBQYkO7kvLz6WoUyC75weq3OR9TGob99aK/87lXajrpt+8gPPX+KX64DzrM&#10;TxZv6TJ5SVP4/ykAINd3AAAA//8DAFBLAQItABQABgAIAAAAIQDb4fbL7gAAAIUBAAATAAAAAAAA&#10;AAAAAAAAAAAAAABbQ29udGVudF9UeXBlc10ueG1sUEsBAi0AFAAGAAgAAAAhAFr0LFu/AAAAFQEA&#10;AAsAAAAAAAAAAAAAAAAAHwEAAF9yZWxzLy5yZWxzUEsBAi0AFAAGAAgAAAAhAFcVLArHAAAA4wAA&#10;AA8AAAAAAAAAAAAAAAAABwIAAGRycy9kb3ducmV2LnhtbFBLBQYAAAAAAwADALcAAAD7AgAAAAA=&#10;" strokecolor="black [3213]" strokeweight="1pt">
                      <v:stroke endarrow="open" joinstyle="miter"/>
                    </v:shape>
                    <v:shape id="Straight Arrow Connector 914161767" o:spid="_x0000_s1060" type="#_x0000_t32" style="position:absolute;left:11510;top:14307;width:36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RQyQAAAOIAAAAPAAAAZHJzL2Rvd25yZXYueG1sRI9Ba8JA&#10;FITvBf/D8gredLOi0aauUgpCLz3UFvH4zL4mwezbmF1N8u/dgtDjMDPfMOttb2txo9ZXjjWoaQKC&#10;OHem4kLDz/dusgLhA7LB2jFpGMjDdjN6WmNmXMdfdNuHQkQI+ww1lCE0mZQ+L8min7qGOHq/rrUY&#10;omwLaVrsItzWcpYkqbRYcVwosaH3kvLz/mo1yG52xOrUnD8XNAy768UcchW0Hj/3b68gAvXhP/xo&#10;fxgNL2quUrVMl/B3Kd4BubkDAAD//wMAUEsBAi0AFAAGAAgAAAAhANvh9svuAAAAhQEAABMAAAAA&#10;AAAAAAAAAAAAAAAAAFtDb250ZW50X1R5cGVzXS54bWxQSwECLQAUAAYACAAAACEAWvQsW78AAAAV&#10;AQAACwAAAAAAAAAAAAAAAAAfAQAAX3JlbHMvLnJlbHNQSwECLQAUAAYACAAAACEA5Cn0UMkAAADi&#10;AAAADwAAAAAAAAAAAAAAAAAHAgAAZHJzL2Rvd25yZXYueG1sUEsFBgAAAAADAAMAtwAAAP0CAAAA&#10;AA==&#10;" strokecolor="black [3213]" strokeweight="1pt">
                      <v:stroke endarrow="open" joinstyle="miter"/>
                    </v:shape>
                    <v:rect id="Rectangle 435329140" o:spid="_x0000_s1061" style="position:absolute;left:48086;top:12371;width:11335;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1wygAAAOIAAAAPAAAAZHJzL2Rvd25yZXYueG1sRI/LbsIw&#10;EEX3SP0Hayp1VxwIVBAwqKIPQcWGwIbdEA9x1HgcxW5I/75eVGJ5dV86y3Vva9FR6yvHCkbDBARx&#10;4XTFpYLT8eN5BsIHZI21Y1LwSx7Wq4fBEjPtbnygLg+liCPsM1RgQmgyKX1hyKIfuoY4elfXWgxR&#10;tqXULd7iuK3lOElepMWK44PBhjaGiu/8xyq4Npd0fz6ck/yy+9q8f2oj3zqj1NNj/7oAEagP9/B/&#10;e6sVTNJpOp6PJhEiIkUckKs/AAAA//8DAFBLAQItABQABgAIAAAAIQDb4fbL7gAAAIUBAAATAAAA&#10;AAAAAAAAAAAAAAAAAABbQ29udGVudF9UeXBlc10ueG1sUEsBAi0AFAAGAAgAAAAhAFr0LFu/AAAA&#10;FQEAAAsAAAAAAAAAAAAAAAAAHwEAAF9yZWxzLy5yZWxzUEsBAi0AFAAGAAgAAAAhACy8nXDKAAAA&#10;4gAAAA8AAAAAAAAAAAAAAAAABwIAAGRycy9kb3ducmV2LnhtbFBLBQYAAAAAAwADALcAAAD+AgAA&#10;AAA=&#10;" filled="f" strokecolor="black [3213]" strokeweight="1.5pt">
                      <v:textbox>
                        <w:txbxContent>
                          <w:p w14:paraId="0A2323C3" w14:textId="77777777" w:rsidR="00482C20" w:rsidRPr="007E7A40" w:rsidRDefault="00482C20" w:rsidP="00482C20">
                            <w:pPr>
                              <w:jc w:val="center"/>
                              <w:rPr>
                                <w:b/>
                                <w:color w:val="000000" w:themeColor="text1"/>
                              </w:rPr>
                            </w:pPr>
                            <w:r>
                              <w:rPr>
                                <w:b/>
                                <w:color w:val="000000" w:themeColor="text1"/>
                              </w:rPr>
                              <w:t>EIS</w:t>
                            </w:r>
                          </w:p>
                        </w:txbxContent>
                      </v:textbox>
                    </v:rect>
                    <v:shape id="Straight Arrow Connector 1457521903" o:spid="_x0000_s1062" type="#_x0000_t32" style="position:absolute;left:36145;top:1828;width:11941;height:1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v2xwAAAOMAAAAPAAAAZHJzL2Rvd25yZXYueG1sRE/NasJA&#10;EL4LfYdlCr3pJmlTNbqKFIReeqgW8ThmxySYnY3Z1SRv3y0UPM73P8t1b2pxp9ZVlhXEkwgEcW51&#10;xYWCn/12PAPhPLLG2jIpGMjBevU0WmKmbcffdN/5QoQQdhkqKL1vMildXpJBN7ENceDOtjXow9kW&#10;UrfYhXBTyySK3qXBikNDiQ19lJRfdjejQHbJEatTc/lKaRi2t6s+5LFX6uW53yxAeOr9Q/zv/tRh&#10;/ls6TZN4Hr3C308BALn6BQAA//8DAFBLAQItABQABgAIAAAAIQDb4fbL7gAAAIUBAAATAAAAAAAA&#10;AAAAAAAAAAAAAABbQ29udGVudF9UeXBlc10ueG1sUEsBAi0AFAAGAAgAAAAhAFr0LFu/AAAAFQEA&#10;AAsAAAAAAAAAAAAAAAAAHwEAAF9yZWxzLy5yZWxzUEsBAi0AFAAGAAgAAAAhAJX0O/bHAAAA4wAA&#10;AA8AAAAAAAAAAAAAAAAABwIAAGRycy9kb3ducmV2LnhtbFBLBQYAAAAAAwADALcAAAD7AgAAAAA=&#10;" strokecolor="black [3213]" strokeweight="1pt">
                      <v:stroke endarrow="open" joinstyle="miter"/>
                    </v:shape>
                    <v:shape id="Straight Arrow Connector 603439195" o:spid="_x0000_s1063" type="#_x0000_t32" style="position:absolute;left:36145;top:10225;width:11903;height:4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lBoyAAAAOIAAAAPAAAAZHJzL2Rvd25yZXYueG1sRI9Bi8Iw&#10;FITvC/6H8IS9aVpdRatRZEHw4mFVxOOzebbF5qU20bb/frMg7HGYmW+Y5bo1pXhR7QrLCuJhBII4&#10;tbrgTMHpuB3MQDiPrLG0TAo6crBe9T6WmGjb8A+9Dj4TAcIuQQW591UipUtzMuiGtiIO3s3WBn2Q&#10;dSZ1jU2Am1KOomgqDRYcFnKs6Dun9H54GgWyGV2wuFb3/YS6bvt86HMae6U+++1mAcJT6//D7/ZO&#10;K5hG46/xPJ5P4O9SuANy9QsAAP//AwBQSwECLQAUAAYACAAAACEA2+H2y+4AAACFAQAAEwAAAAAA&#10;AAAAAAAAAAAAAAAAW0NvbnRlbnRfVHlwZXNdLnhtbFBLAQItABQABgAIAAAAIQBa9CxbvwAAABUB&#10;AAALAAAAAAAAAAAAAAAAAB8BAABfcmVscy8ucmVsc1BLAQItABQABgAIAAAAIQD4LlBoyAAAAOIA&#10;AAAPAAAAAAAAAAAAAAAAAAcCAABkcnMvZG93bnJldi54bWxQSwUGAAAAAAMAAwC3AAAA/AIAAAAA&#10;" strokecolor="black [3213]" strokeweight="1pt">
                      <v:stroke endarrow="open" joinstyle="miter"/>
                    </v:shape>
                  </v:group>
                  <v:shape id="Straight Arrow Connector 1409275517" o:spid="_x0000_s1064" type="#_x0000_t32" style="position:absolute;left:36253;top:14307;width:11792;height:7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gOYyQAAAOMAAAAPAAAAZHJzL2Rvd25yZXYueG1sRE9LbsIw&#10;EN1X6h2sQequ2NDSkIBB/ahSWXRR4ADTeIgj4nEUOyTcvq5Uqct5/1lvR9eIC3Wh9qxhNlUgiEtv&#10;aq40HA/v90sQISIbbDyThisF2G5ub9ZYGD/wF132sRIphEOBGmyMbSFlKC05DFPfEifu5DuHMZ1d&#10;JU2HQwp3jZwr9SQd1pwaLLb0aqk873unYTm+7a4Z9d8Pp7zPD5/Dy/morNZ3k/F5BSLSGP/Ff+4P&#10;k+Y/qnyeLRazDH5/SgDIzQ8AAAD//wMAUEsBAi0AFAAGAAgAAAAhANvh9svuAAAAhQEAABMAAAAA&#10;AAAAAAAAAAAAAAAAAFtDb250ZW50X1R5cGVzXS54bWxQSwECLQAUAAYACAAAACEAWvQsW78AAAAV&#10;AQAACwAAAAAAAAAAAAAAAAAfAQAAX3JlbHMvLnJlbHNQSwECLQAUAAYACAAAACEAtuIDmMkAAADj&#10;AAAADwAAAAAAAAAAAAAAAAAHAgAAZHJzL2Rvd25yZXYueG1sUEsFBgAAAAADAAMAtwAAAP0CAAAA&#10;AA==&#10;" strokecolor="black [3213]" strokeweight="1pt">
                    <v:stroke endarrow="open" joinstyle="miter"/>
                  </v:shape>
                </v:group>
                <v:rect id="Rectangle 2080996215" o:spid="_x0000_s1065" style="position:absolute;left:14316;top:8918;width:7338;height:3484;rotation:-16795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bVywAAAOMAAAAPAAAAZHJzL2Rvd25yZXYueG1sRI/dSgMx&#10;FITvhb5DOAVvik266NJdmxYpFhYUpNUHOG7O/mBysmxiu317IwheDjPzDbPZTc6KM42h96xhtVQg&#10;iGtvem41fLwf7tYgQkQ2aD2ThisF2G1nNxssjb/wkc6n2IoE4VCihi7GoZQy1B05DEs/ECev8aPD&#10;mOTYSjPiJcGdlZlSuXTYc1rocKB9R/XX6dtpyO3rc7FvFp9ysk1VLWxz/3J80/p2Pj09gog0xf/w&#10;X7syGjK1VkWRZ6sH+P2U/oDc/gAAAP//AwBQSwECLQAUAAYACAAAACEA2+H2y+4AAACFAQAAEwAA&#10;AAAAAAAAAAAAAAAAAAAAW0NvbnRlbnRfVHlwZXNdLnhtbFBLAQItABQABgAIAAAAIQBa9CxbvwAA&#10;ABUBAAALAAAAAAAAAAAAAAAAAB8BAABfcmVscy8ucmVsc1BLAQItABQABgAIAAAAIQBJYvbVywAA&#10;AOMAAAAPAAAAAAAAAAAAAAAAAAcCAABkcnMvZG93bnJldi54bWxQSwUGAAAAAAMAAwC3AAAA/wIA&#10;AAAA&#10;" filled="f" stroked="f" strokeweight="1.5pt">
                  <v:textbox>
                    <w:txbxContent>
                      <w:p w14:paraId="3664651D" w14:textId="77777777" w:rsidR="00482C20" w:rsidRPr="007E7A40" w:rsidRDefault="00482C20" w:rsidP="00482C20">
                        <w:pPr>
                          <w:jc w:val="center"/>
                          <w:rPr>
                            <w:b/>
                            <w:color w:val="000000" w:themeColor="text1"/>
                          </w:rPr>
                        </w:pPr>
                        <w:r>
                          <w:rPr>
                            <w:b/>
                            <w:color w:val="000000" w:themeColor="text1"/>
                          </w:rPr>
                          <w:t>0.</w:t>
                        </w:r>
                        <w:r w:rsidRPr="00C44A21">
                          <w:rPr>
                            <w:b/>
                            <w:color w:val="000000" w:themeColor="text1"/>
                          </w:rPr>
                          <w:t>2</w:t>
                        </w:r>
                        <w:r>
                          <w:rPr>
                            <w:b/>
                            <w:color w:val="000000" w:themeColor="text1"/>
                          </w:rPr>
                          <w:t>37</w:t>
                        </w:r>
                        <w:r w:rsidRPr="00C44A21">
                          <w:rPr>
                            <w:b/>
                            <w:color w:val="000000" w:themeColor="text1"/>
                          </w:rPr>
                          <w:t>**</w:t>
                        </w:r>
                      </w:p>
                    </w:txbxContent>
                  </v:textbox>
                </v:rect>
                <v:rect id="Rectangle 1960000333" o:spid="_x0000_s1066" style="position:absolute;left:14630;top:15275;width:6129;height:3399;rotation:20552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BhyQAAAOMAAAAPAAAAZHJzL2Rvd25yZXYueG1sRE9NawIx&#10;EL0L/ocwghepWV0QuxpFLGIvPfgBXsfNdLN0M1mSVNf++qZQ8N1m3rz35i3XnW3EjXyoHSuYjDMQ&#10;xKXTNVcKzqfdyxxEiMgaG8ek4EEB1qt+b4mFdnc+0O0YK5FMOBSowMTYFlKG0pDFMHYtceI+nbcY&#10;0+grqT3ek7lt5DTLZtJizSnBYEtbQ+XX8dsquHxUdTuZXuWezk6OfHgzo/mPUsNBt1mAiNTF5/G/&#10;+l2n919nWUKe5/DXKS1Arn4BAAD//wMAUEsBAi0AFAAGAAgAAAAhANvh9svuAAAAhQEAABMAAAAA&#10;AAAAAAAAAAAAAAAAAFtDb250ZW50X1R5cGVzXS54bWxQSwECLQAUAAYACAAAACEAWvQsW78AAAAV&#10;AQAACwAAAAAAAAAAAAAAAAAfAQAAX3JlbHMvLnJlbHNQSwECLQAUAAYACAAAACEAFECAYckAAADj&#10;AAAADwAAAAAAAAAAAAAAAAAHAgAAZHJzL2Rvd25yZXYueG1sUEsFBgAAAAADAAMAtwAAAP0CAAAA&#10;AA==&#10;" filled="f" stroked="f" strokeweight="1.5pt">
                  <v:textbox>
                    <w:txbxContent>
                      <w:p w14:paraId="2D3EAA99" w14:textId="77777777" w:rsidR="00482C20" w:rsidRPr="007E7A40" w:rsidRDefault="00482C20" w:rsidP="00482C20">
                        <w:pPr>
                          <w:jc w:val="center"/>
                          <w:rPr>
                            <w:b/>
                            <w:color w:val="000000" w:themeColor="text1"/>
                          </w:rPr>
                        </w:pPr>
                        <w:r>
                          <w:rPr>
                            <w:b/>
                            <w:color w:val="000000" w:themeColor="text1"/>
                          </w:rPr>
                          <w:t>0.225</w:t>
                        </w:r>
                      </w:p>
                    </w:txbxContent>
                  </v:textbox>
                </v:rect>
                <v:rect id="Rectangle 55693614" o:spid="_x0000_s1067" style="position:absolute;left:38619;top:4840;width:6130;height:3399;rotation:27278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ElygAAAOEAAAAPAAAAZHJzL2Rvd25yZXYueG1sRI/NasMw&#10;EITvhb6D2EIupZHzJ1w3SiiFQE4tcdPS42JtLFNrZSwlcd6+KgRyHGbmG2a5HlwrTtSHxrOGyTgD&#10;QVx503CtYf+5ecpBhIhssPVMGi4UYL26v1tiYfyZd3QqYy0ShEOBGmyMXSFlqCw5DGPfESfv4HuH&#10;Mcm+lqbHc4K7Vk6zTEmHDacFix29Wap+y6PTMH03X1l5VI8Hu/+ulJvl4eMn13r0MLy+gIg0xFv4&#10;2t4aDYuFep6pyRz+H6U3IFd/AAAA//8DAFBLAQItABQABgAIAAAAIQDb4fbL7gAAAIUBAAATAAAA&#10;AAAAAAAAAAAAAAAAAABbQ29udGVudF9UeXBlc10ueG1sUEsBAi0AFAAGAAgAAAAhAFr0LFu/AAAA&#10;FQEAAAsAAAAAAAAAAAAAAAAAHwEAAF9yZWxzLy5yZWxzUEsBAi0AFAAGAAgAAAAhANKS4SXKAAAA&#10;4QAAAA8AAAAAAAAAAAAAAAAABwIAAGRycy9kb3ducmV2LnhtbFBLBQYAAAAAAwADALcAAAD+AgAA&#10;AAA=&#10;" filled="f" stroked="f" strokeweight="1.5pt">
                  <v:textbox>
                    <w:txbxContent>
                      <w:p w14:paraId="634B0936" w14:textId="77777777" w:rsidR="00482C20" w:rsidRPr="007E7A40" w:rsidRDefault="00482C20" w:rsidP="00482C20">
                        <w:pPr>
                          <w:jc w:val="center"/>
                          <w:rPr>
                            <w:b/>
                            <w:color w:val="000000" w:themeColor="text1"/>
                          </w:rPr>
                        </w:pPr>
                        <w:r>
                          <w:rPr>
                            <w:b/>
                            <w:color w:val="000000" w:themeColor="text1"/>
                            <w:sz w:val="18"/>
                            <w:szCs w:val="18"/>
                          </w:rPr>
                          <w:t>0.326**</w:t>
                        </w:r>
                      </w:p>
                    </w:txbxContent>
                  </v:textbox>
                </v:rect>
                <v:rect id="Rectangle 709610253" o:spid="_x0000_s1068" style="position:absolute;left:37000;top:9191;width:5831;height:2314;rotation:12231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FeeygAAAOIAAAAPAAAAZHJzL2Rvd25yZXYueG1sRI9Ba8JA&#10;FITvBf/D8gRvdTfaapO6igiCh15q7f01+5oNZt+G7GqSf98tFHocZuYbZrMbXCPu1IXas4ZsrkAQ&#10;l97UXGm4fBwfX0CEiGyw8UwaRgqw204eNlgY3/M73c+xEgnCoUANNsa2kDKUlhyGuW+Jk/ftO4cx&#10;ya6SpsM+wV0jF0qtpMOa04LFlg6Wyuv55jTkany6jfb6eTpemkOdv62zfvml9Ww67F9BRBrif/iv&#10;fTIa1ipfZWrxvITfS+kOyO0PAAAA//8DAFBLAQItABQABgAIAAAAIQDb4fbL7gAAAIUBAAATAAAA&#10;AAAAAAAAAAAAAAAAAABbQ29udGVudF9UeXBlc10ueG1sUEsBAi0AFAAGAAgAAAAhAFr0LFu/AAAA&#10;FQEAAAsAAAAAAAAAAAAAAAAAHwEAAF9yZWxzLy5yZWxzUEsBAi0AFAAGAAgAAAAhADaYV57KAAAA&#10;4gAAAA8AAAAAAAAAAAAAAAAABwIAAGRycy9kb3ducmV2LnhtbFBLBQYAAAAAAwADALcAAAD+AgAA&#10;AAA=&#10;" filled="f" stroked="f" strokeweight="1.5pt">
                  <v:textbox>
                    <w:txbxContent>
                      <w:p w14:paraId="21DDC35B" w14:textId="77777777" w:rsidR="00482C20" w:rsidRPr="007E7A40" w:rsidRDefault="00482C20" w:rsidP="00482C20">
                        <w:pPr>
                          <w:jc w:val="center"/>
                          <w:rPr>
                            <w:b/>
                            <w:color w:val="000000" w:themeColor="text1"/>
                          </w:rPr>
                        </w:pPr>
                        <w:r>
                          <w:rPr>
                            <w:b/>
                            <w:color w:val="000000" w:themeColor="text1"/>
                            <w:sz w:val="18"/>
                            <w:szCs w:val="18"/>
                          </w:rPr>
                          <w:t>0.378**</w:t>
                        </w:r>
                      </w:p>
                    </w:txbxContent>
                  </v:textbox>
                </v:rect>
                <v:rect id="Rectangle 303522533" o:spid="_x0000_s1069" style="position:absolute;left:37759;top:16136;width:6129;height:3399;rotation:-22353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rkyAAAAOIAAAAPAAAAZHJzL2Rvd25yZXYueG1sRI/NTsMw&#10;EITvSH0Haytxow6xgtq0blUhIThC+Tlv4yWOGq9T2zTh7TESEsfRzHyj2ewm14sLhdh51nC7KEAQ&#10;N9503Gp4e324WYKICdlg75k0fFOE3XZ2tcHa+JFf6HJIrcgQjjVqsCkNtZSxseQwLvxAnL1PHxym&#10;LEMrTcAxw10vy6K4kw47zgsWB7q31JwOX06DOdvjx7hSkZ+XVfv+2A+rcKq0vp5P+zWIRFP6D/+1&#10;n4wGVaiqLCul4PdSvgNy+wMAAP//AwBQSwECLQAUAAYACAAAACEA2+H2y+4AAACFAQAAEwAAAAAA&#10;AAAAAAAAAAAAAAAAW0NvbnRlbnRfVHlwZXNdLnhtbFBLAQItABQABgAIAAAAIQBa9CxbvwAAABUB&#10;AAALAAAAAAAAAAAAAAAAAB8BAABfcmVscy8ucmVsc1BLAQItABQABgAIAAAAIQDEbErkyAAAAOIA&#10;AAAPAAAAAAAAAAAAAAAAAAcCAABkcnMvZG93bnJldi54bWxQSwUGAAAAAAMAAwC3AAAA/AIAAAAA&#10;" filled="f" stroked="f" strokeweight="1.5pt">
                  <v:textbox>
                    <w:txbxContent>
                      <w:p w14:paraId="2D882488" w14:textId="77777777" w:rsidR="00482C20" w:rsidRPr="007E7A40" w:rsidRDefault="00482C20" w:rsidP="00482C20">
                        <w:pPr>
                          <w:jc w:val="center"/>
                          <w:rPr>
                            <w:b/>
                            <w:color w:val="000000" w:themeColor="text1"/>
                          </w:rPr>
                        </w:pPr>
                        <w:r>
                          <w:rPr>
                            <w:b/>
                            <w:color w:val="000000" w:themeColor="text1"/>
                            <w:sz w:val="18"/>
                            <w:szCs w:val="18"/>
                          </w:rPr>
                          <w:t>0.299</w:t>
                        </w:r>
                      </w:p>
                    </w:txbxContent>
                  </v:textbox>
                </v:rect>
                <v:rect id="Rectangle 2003517657" o:spid="_x0000_s1070" style="position:absolute;left:22900;top:14710;width:11494;height:3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8fzQAAAOMAAAAPAAAAZHJzL2Rvd25yZXYueG1sRI9PT8JA&#10;FMTvJn6HzSPxJlsw/LGwEGKiEg8YAQ/cXrqPttp923Qf0PrpXRITj5OZ+U1mvmxdpc7UhNKzgUE/&#10;AUWceVtybmC/e76fggqCbLHyTAY6CrBc3N7MMbX+wh903kquIoRDigYKkTrVOmQFOQx9XxNH7+gb&#10;hxJlk2vb4CXCXaWHSTLWDkuOCwXW9FRQ9r09OQOHw8vP6rV7k6mcNl+P7bF7H352xtz12tUMlFAr&#10;/+G/9toaiMSH0WAyHk3g+in+Ab34BQAA//8DAFBLAQItABQABgAIAAAAIQDb4fbL7gAAAIUBAAAT&#10;AAAAAAAAAAAAAAAAAAAAAABbQ29udGVudF9UeXBlc10ueG1sUEsBAi0AFAAGAAgAAAAhAFr0LFu/&#10;AAAAFQEAAAsAAAAAAAAAAAAAAAAAHwEAAF9yZWxzLy5yZWxzUEsBAi0AFAAGAAgAAAAhANenjx/N&#10;AAAA4wAAAA8AAAAAAAAAAAAAAAAABwIAAGRycy9kb3ducmV2LnhtbFBLBQYAAAAAAwADALcAAAAB&#10;AwAAAAA=&#10;" filled="f" stroked="f" strokeweight="1.5pt">
                  <v:textbox>
                    <w:txbxContent>
                      <w:p w14:paraId="028B5F43" w14:textId="77777777" w:rsidR="00482C20" w:rsidRPr="007E7A40" w:rsidRDefault="00482C20" w:rsidP="00482C20">
                        <w:pPr>
                          <w:jc w:val="center"/>
                          <w:rPr>
                            <w:b/>
                            <w:color w:val="000000" w:themeColor="text1"/>
                          </w:rPr>
                        </w:pPr>
                        <w:r>
                          <w:rPr>
                            <w:b/>
                            <w:color w:val="000000" w:themeColor="text1"/>
                            <w:sz w:val="18"/>
                            <w:szCs w:val="18"/>
                          </w:rPr>
                          <w:t>0.246</w:t>
                        </w:r>
                        <w:r w:rsidRPr="00C44A21">
                          <w:rPr>
                            <w:b/>
                            <w:color w:val="000000" w:themeColor="text1"/>
                          </w:rPr>
                          <w:t>**</w:t>
                        </w:r>
                      </w:p>
                    </w:txbxContent>
                  </v:textbox>
                </v:rect>
              </v:group>
            </w:pict>
          </mc:Fallback>
        </mc:AlternateContent>
      </w:r>
    </w:p>
    <w:p w14:paraId="560CEFC6" w14:textId="77777777" w:rsidR="00482C20" w:rsidRDefault="00482C20" w:rsidP="00482C20">
      <w:pPr>
        <w:spacing w:after="0" w:line="240" w:lineRule="auto"/>
        <w:jc w:val="both"/>
        <w:rPr>
          <w:rFonts w:ascii="Times New Roman" w:hAnsi="Times New Roman" w:cs="Times New Roman"/>
          <w:b/>
          <w:color w:val="FF0000"/>
          <w:sz w:val="24"/>
          <w:szCs w:val="24"/>
        </w:rPr>
      </w:pPr>
    </w:p>
    <w:p w14:paraId="49575878" w14:textId="77777777" w:rsidR="00482C20" w:rsidRDefault="00482C20" w:rsidP="00482C20">
      <w:pPr>
        <w:spacing w:after="0" w:line="240" w:lineRule="auto"/>
        <w:jc w:val="both"/>
        <w:rPr>
          <w:rFonts w:ascii="Times New Roman" w:hAnsi="Times New Roman" w:cs="Times New Roman"/>
          <w:b/>
          <w:color w:val="FF0000"/>
          <w:sz w:val="24"/>
          <w:szCs w:val="24"/>
        </w:rPr>
      </w:pPr>
    </w:p>
    <w:p w14:paraId="36E9CFC2" w14:textId="77777777" w:rsidR="00482C20" w:rsidRDefault="00482C20" w:rsidP="00482C20">
      <w:pPr>
        <w:spacing w:after="0" w:line="240" w:lineRule="auto"/>
        <w:jc w:val="both"/>
        <w:rPr>
          <w:rFonts w:ascii="Times New Roman" w:hAnsi="Times New Roman" w:cs="Times New Roman"/>
          <w:b/>
          <w:color w:val="FF0000"/>
          <w:sz w:val="24"/>
          <w:szCs w:val="24"/>
        </w:rPr>
      </w:pPr>
    </w:p>
    <w:p w14:paraId="42D408FD" w14:textId="77777777" w:rsidR="00482C20" w:rsidRDefault="00482C20" w:rsidP="00482C20">
      <w:pPr>
        <w:spacing w:after="0" w:line="240" w:lineRule="auto"/>
        <w:jc w:val="both"/>
        <w:rPr>
          <w:rFonts w:ascii="Times New Roman" w:hAnsi="Times New Roman" w:cs="Times New Roman"/>
          <w:b/>
          <w:color w:val="FF0000"/>
          <w:sz w:val="24"/>
          <w:szCs w:val="24"/>
        </w:rPr>
      </w:pPr>
    </w:p>
    <w:p w14:paraId="5B699EA3" w14:textId="77777777" w:rsidR="00482C20" w:rsidRDefault="00482C20" w:rsidP="00482C20">
      <w:pPr>
        <w:spacing w:after="0" w:line="240" w:lineRule="auto"/>
        <w:jc w:val="both"/>
        <w:rPr>
          <w:rFonts w:ascii="Times New Roman" w:hAnsi="Times New Roman" w:cs="Times New Roman"/>
          <w:b/>
          <w:color w:val="FF0000"/>
          <w:sz w:val="24"/>
          <w:szCs w:val="24"/>
        </w:rPr>
      </w:pPr>
    </w:p>
    <w:p w14:paraId="7DF7AD0D" w14:textId="77777777" w:rsidR="00482C20" w:rsidRDefault="00482C20" w:rsidP="00482C20">
      <w:pPr>
        <w:spacing w:after="0" w:line="240" w:lineRule="auto"/>
        <w:jc w:val="both"/>
        <w:rPr>
          <w:rFonts w:ascii="Times New Roman" w:hAnsi="Times New Roman" w:cs="Times New Roman"/>
          <w:b/>
          <w:color w:val="FF0000"/>
          <w:sz w:val="24"/>
          <w:szCs w:val="24"/>
        </w:rPr>
      </w:pPr>
    </w:p>
    <w:p w14:paraId="21B6C3C3" w14:textId="77777777" w:rsidR="00482C20" w:rsidRDefault="00482C20" w:rsidP="00482C20">
      <w:pPr>
        <w:spacing w:after="0" w:line="240" w:lineRule="auto"/>
        <w:jc w:val="both"/>
        <w:rPr>
          <w:rFonts w:ascii="Times New Roman" w:hAnsi="Times New Roman" w:cs="Times New Roman"/>
          <w:b/>
          <w:color w:val="FF0000"/>
          <w:sz w:val="24"/>
          <w:szCs w:val="24"/>
        </w:rPr>
      </w:pPr>
    </w:p>
    <w:p w14:paraId="7B80C303" w14:textId="77777777" w:rsidR="00482C20" w:rsidRDefault="00482C20" w:rsidP="00482C20">
      <w:pPr>
        <w:spacing w:after="75"/>
        <w:ind w:left="-5" w:right="176"/>
        <w:rPr>
          <w:rFonts w:ascii="Times New Roman" w:hAnsi="Times New Roman"/>
          <w:b/>
          <w:sz w:val="24"/>
          <w:szCs w:val="24"/>
        </w:rPr>
      </w:pPr>
    </w:p>
    <w:p w14:paraId="15C64C9E" w14:textId="77777777" w:rsidR="00482C20" w:rsidRDefault="00482C20" w:rsidP="00482C20">
      <w:pPr>
        <w:spacing w:after="75"/>
        <w:ind w:left="-5" w:right="176"/>
        <w:rPr>
          <w:rFonts w:ascii="Times New Roman" w:hAnsi="Times New Roman"/>
          <w:b/>
          <w:sz w:val="24"/>
          <w:szCs w:val="24"/>
        </w:rPr>
      </w:pPr>
    </w:p>
    <w:p w14:paraId="73760D0E" w14:textId="77777777" w:rsidR="00482C20" w:rsidRDefault="00482C20" w:rsidP="00482C20">
      <w:pPr>
        <w:spacing w:after="75"/>
        <w:ind w:left="-5" w:right="176"/>
        <w:rPr>
          <w:rFonts w:ascii="Times New Roman" w:hAnsi="Times New Roman"/>
          <w:b/>
          <w:sz w:val="24"/>
          <w:szCs w:val="24"/>
        </w:rPr>
      </w:pPr>
    </w:p>
    <w:p w14:paraId="12DFD31E" w14:textId="77777777" w:rsidR="00482C20" w:rsidRDefault="00482C20" w:rsidP="00482C20">
      <w:pPr>
        <w:spacing w:after="75"/>
        <w:ind w:left="-5" w:right="176"/>
        <w:rPr>
          <w:rFonts w:ascii="Times New Roman" w:hAnsi="Times New Roman"/>
          <w:sz w:val="24"/>
          <w:szCs w:val="24"/>
        </w:rPr>
      </w:pPr>
      <w:r w:rsidRPr="00DC005B">
        <w:rPr>
          <w:rFonts w:ascii="Times New Roman" w:hAnsi="Times New Roman"/>
          <w:b/>
          <w:sz w:val="24"/>
          <w:szCs w:val="24"/>
        </w:rPr>
        <w:t xml:space="preserve">Figure </w:t>
      </w:r>
      <w:r>
        <w:rPr>
          <w:rFonts w:ascii="Times New Roman" w:hAnsi="Times New Roman"/>
          <w:b/>
          <w:sz w:val="24"/>
          <w:szCs w:val="24"/>
        </w:rPr>
        <w:t>2</w:t>
      </w:r>
      <w:r w:rsidRPr="00DC005B">
        <w:rPr>
          <w:rFonts w:ascii="Times New Roman" w:hAnsi="Times New Roman"/>
          <w:b/>
          <w:sz w:val="24"/>
          <w:szCs w:val="24"/>
        </w:rPr>
        <w:t xml:space="preserve">: </w:t>
      </w:r>
      <w:r w:rsidRPr="00F16064">
        <w:rPr>
          <w:rFonts w:ascii="Times New Roman" w:hAnsi="Times New Roman"/>
          <w:sz w:val="24"/>
          <w:szCs w:val="24"/>
        </w:rPr>
        <w:t xml:space="preserve">Results of </w:t>
      </w:r>
      <w:r>
        <w:rPr>
          <w:rFonts w:ascii="Times New Roman" w:hAnsi="Times New Roman"/>
          <w:sz w:val="24"/>
          <w:szCs w:val="24"/>
        </w:rPr>
        <w:t>the causal m</w:t>
      </w:r>
      <w:r w:rsidRPr="00F16064">
        <w:rPr>
          <w:rFonts w:ascii="Times New Roman" w:hAnsi="Times New Roman"/>
          <w:sz w:val="24"/>
          <w:szCs w:val="24"/>
        </w:rPr>
        <w:t>odel</w:t>
      </w:r>
      <w:r>
        <w:rPr>
          <w:rFonts w:ascii="Times New Roman" w:hAnsi="Times New Roman"/>
          <w:sz w:val="24"/>
          <w:szCs w:val="24"/>
        </w:rPr>
        <w:t xml:space="preserve"> of the direct relationships among CSS,</w:t>
      </w:r>
      <w:r>
        <w:rPr>
          <w:rFonts w:ascii="Times New Roman" w:hAnsi="Times New Roman"/>
          <w:b/>
          <w:sz w:val="24"/>
          <w:szCs w:val="24"/>
        </w:rPr>
        <w:t xml:space="preserve"> </w:t>
      </w:r>
      <w:r w:rsidRPr="00E02CED">
        <w:rPr>
          <w:rFonts w:ascii="Times New Roman" w:hAnsi="Times New Roman"/>
          <w:bCs/>
          <w:sz w:val="24"/>
          <w:szCs w:val="24"/>
        </w:rPr>
        <w:t>EIS</w:t>
      </w:r>
      <w:r>
        <w:rPr>
          <w:rFonts w:ascii="Times New Roman" w:hAnsi="Times New Roman"/>
          <w:sz w:val="24"/>
          <w:szCs w:val="24"/>
        </w:rPr>
        <w:t>, CPN, CTS and CSE</w:t>
      </w:r>
    </w:p>
    <w:p w14:paraId="2FB2D149" w14:textId="77777777" w:rsidR="00482C20" w:rsidRDefault="00482C20" w:rsidP="00482C20">
      <w:pPr>
        <w:spacing w:after="75"/>
        <w:ind w:left="-5" w:right="176"/>
        <w:rPr>
          <w:rFonts w:ascii="Times New Roman" w:hAnsi="Times New Roman"/>
          <w:sz w:val="24"/>
          <w:szCs w:val="24"/>
        </w:rPr>
      </w:pPr>
    </w:p>
    <w:p w14:paraId="7A139783" w14:textId="77777777" w:rsidR="00482C20" w:rsidRPr="00F65C9D" w:rsidRDefault="00482C20" w:rsidP="00482C20">
      <w:pPr>
        <w:spacing w:after="75"/>
        <w:ind w:left="-5" w:right="176"/>
        <w:rPr>
          <w:rFonts w:ascii="Times New Roman" w:hAnsi="Times New Roman"/>
          <w:sz w:val="24"/>
          <w:szCs w:val="24"/>
        </w:rPr>
      </w:pPr>
      <w:r w:rsidRPr="00EE6722">
        <w:rPr>
          <w:rFonts w:ascii="Times New Roman" w:hAnsi="Times New Roman"/>
          <w:sz w:val="24"/>
          <w:szCs w:val="24"/>
        </w:rPr>
        <w:t xml:space="preserve">The </w:t>
      </w:r>
      <w:r>
        <w:rPr>
          <w:rFonts w:ascii="Times New Roman" w:hAnsi="Times New Roman"/>
          <w:sz w:val="24"/>
          <w:szCs w:val="24"/>
        </w:rPr>
        <w:t xml:space="preserve">analysis of the </w:t>
      </w:r>
      <w:r w:rsidRPr="00EE6722">
        <w:rPr>
          <w:rFonts w:ascii="Times New Roman" w:hAnsi="Times New Roman"/>
          <w:sz w:val="24"/>
          <w:szCs w:val="24"/>
        </w:rPr>
        <w:t>indirect effect of CSS on EIS through CPN, CTS and CSE</w:t>
      </w:r>
      <w:r>
        <w:rPr>
          <w:rFonts w:ascii="Times New Roman" w:hAnsi="Times New Roman"/>
          <w:sz w:val="24"/>
          <w:szCs w:val="24"/>
        </w:rPr>
        <w:t xml:space="preserve"> is presented in Table 3.</w:t>
      </w:r>
    </w:p>
    <w:tbl>
      <w:tblPr>
        <w:tblStyle w:val="TableGrid0"/>
        <w:tblpPr w:leftFromText="180" w:rightFromText="180" w:vertAnchor="text" w:horzAnchor="margin" w:tblpY="1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1554"/>
        <w:gridCol w:w="1493"/>
        <w:gridCol w:w="1276"/>
      </w:tblGrid>
      <w:tr w:rsidR="00482C20" w:rsidRPr="00522859" w14:paraId="16F56A18" w14:textId="77777777" w:rsidTr="00495149">
        <w:tc>
          <w:tcPr>
            <w:tcW w:w="5000" w:type="pct"/>
            <w:gridSpan w:val="4"/>
            <w:tcBorders>
              <w:bottom w:val="single" w:sz="4" w:space="0" w:color="auto"/>
            </w:tcBorders>
          </w:tcPr>
          <w:p w14:paraId="5CA86D0E" w14:textId="77777777" w:rsidR="00482C20" w:rsidRDefault="00482C20" w:rsidP="00495149">
            <w:pPr>
              <w:rPr>
                <w:rFonts w:ascii="Times New Roman" w:hAnsi="Times New Roman"/>
                <w:b/>
                <w:sz w:val="24"/>
                <w:szCs w:val="24"/>
              </w:rPr>
            </w:pPr>
          </w:p>
          <w:p w14:paraId="446CA4A7" w14:textId="77777777" w:rsidR="00482C20" w:rsidRPr="00522859" w:rsidRDefault="00482C20" w:rsidP="00495149">
            <w:pPr>
              <w:rPr>
                <w:rFonts w:ascii="Times New Roman" w:hAnsi="Times New Roman"/>
                <w:b/>
                <w:sz w:val="24"/>
                <w:szCs w:val="24"/>
              </w:rPr>
            </w:pPr>
            <w:r>
              <w:rPr>
                <w:rFonts w:ascii="Times New Roman" w:hAnsi="Times New Roman"/>
                <w:b/>
                <w:sz w:val="24"/>
                <w:szCs w:val="24"/>
              </w:rPr>
              <w:t>Table 3</w:t>
            </w:r>
            <w:r w:rsidRPr="00522859">
              <w:rPr>
                <w:rFonts w:ascii="Times New Roman" w:hAnsi="Times New Roman"/>
                <w:b/>
                <w:sz w:val="24"/>
                <w:szCs w:val="24"/>
              </w:rPr>
              <w:t>: Mediation Analysis</w:t>
            </w:r>
          </w:p>
        </w:tc>
      </w:tr>
      <w:tr w:rsidR="00482C20" w:rsidRPr="00522859" w14:paraId="0883CA8B" w14:textId="77777777" w:rsidTr="00495149">
        <w:tc>
          <w:tcPr>
            <w:tcW w:w="2605" w:type="pct"/>
            <w:tcBorders>
              <w:top w:val="single" w:sz="4" w:space="0" w:color="auto"/>
              <w:bottom w:val="single" w:sz="4" w:space="0" w:color="auto"/>
            </w:tcBorders>
          </w:tcPr>
          <w:p w14:paraId="5FF3E2E0" w14:textId="77777777" w:rsidR="00482C20" w:rsidRPr="00522859" w:rsidRDefault="00482C20" w:rsidP="00495149">
            <w:pPr>
              <w:rPr>
                <w:rFonts w:ascii="Times New Roman" w:hAnsi="Times New Roman"/>
                <w:sz w:val="24"/>
                <w:szCs w:val="24"/>
              </w:rPr>
            </w:pPr>
          </w:p>
        </w:tc>
        <w:tc>
          <w:tcPr>
            <w:tcW w:w="861" w:type="pct"/>
            <w:tcBorders>
              <w:top w:val="single" w:sz="4" w:space="0" w:color="auto"/>
              <w:bottom w:val="single" w:sz="4" w:space="0" w:color="auto"/>
            </w:tcBorders>
          </w:tcPr>
          <w:p w14:paraId="2A538225" w14:textId="77777777" w:rsidR="00482C20" w:rsidRPr="00522859" w:rsidRDefault="00482C20" w:rsidP="00495149">
            <w:pPr>
              <w:rPr>
                <w:rFonts w:ascii="Times New Roman" w:hAnsi="Times New Roman"/>
                <w:sz w:val="24"/>
                <w:szCs w:val="24"/>
              </w:rPr>
            </w:pPr>
          </w:p>
        </w:tc>
        <w:tc>
          <w:tcPr>
            <w:tcW w:w="1534" w:type="pct"/>
            <w:gridSpan w:val="2"/>
            <w:tcBorders>
              <w:top w:val="single" w:sz="4" w:space="0" w:color="auto"/>
              <w:bottom w:val="single" w:sz="4" w:space="0" w:color="auto"/>
            </w:tcBorders>
          </w:tcPr>
          <w:p w14:paraId="60B485F4" w14:textId="77777777" w:rsidR="00482C20" w:rsidRPr="00522859" w:rsidRDefault="00482C20" w:rsidP="00495149">
            <w:pPr>
              <w:jc w:val="center"/>
              <w:rPr>
                <w:rFonts w:ascii="Times New Roman" w:hAnsi="Times New Roman"/>
                <w:b/>
                <w:sz w:val="24"/>
                <w:szCs w:val="24"/>
              </w:rPr>
            </w:pPr>
            <w:r w:rsidRPr="00522859">
              <w:rPr>
                <w:rFonts w:ascii="Times New Roman" w:hAnsi="Times New Roman"/>
                <w:b/>
                <w:sz w:val="24"/>
                <w:szCs w:val="24"/>
              </w:rPr>
              <w:t>Bias-correlated 95% CI</w:t>
            </w:r>
          </w:p>
        </w:tc>
      </w:tr>
      <w:tr w:rsidR="00482C20" w:rsidRPr="00522859" w14:paraId="7DE36211" w14:textId="77777777" w:rsidTr="00495149">
        <w:tc>
          <w:tcPr>
            <w:tcW w:w="2605" w:type="pct"/>
            <w:tcBorders>
              <w:top w:val="single" w:sz="4" w:space="0" w:color="auto"/>
              <w:bottom w:val="single" w:sz="4" w:space="0" w:color="auto"/>
            </w:tcBorders>
          </w:tcPr>
          <w:p w14:paraId="42FDF55C" w14:textId="77777777" w:rsidR="00482C20" w:rsidRPr="00522859" w:rsidRDefault="00482C20" w:rsidP="00495149">
            <w:pPr>
              <w:rPr>
                <w:rFonts w:ascii="Times New Roman" w:hAnsi="Times New Roman"/>
                <w:b/>
                <w:sz w:val="24"/>
                <w:szCs w:val="24"/>
              </w:rPr>
            </w:pPr>
            <w:r w:rsidRPr="00522859">
              <w:rPr>
                <w:rFonts w:ascii="Times New Roman" w:hAnsi="Times New Roman"/>
                <w:b/>
                <w:sz w:val="24"/>
                <w:szCs w:val="24"/>
              </w:rPr>
              <w:t>Path</w:t>
            </w:r>
          </w:p>
        </w:tc>
        <w:tc>
          <w:tcPr>
            <w:tcW w:w="861" w:type="pct"/>
            <w:tcBorders>
              <w:top w:val="single" w:sz="4" w:space="0" w:color="auto"/>
              <w:bottom w:val="single" w:sz="4" w:space="0" w:color="auto"/>
            </w:tcBorders>
          </w:tcPr>
          <w:p w14:paraId="23BAB379" w14:textId="77777777" w:rsidR="00482C20" w:rsidRPr="00522859" w:rsidRDefault="00482C20" w:rsidP="00495149">
            <w:pPr>
              <w:rPr>
                <w:rFonts w:ascii="Times New Roman" w:hAnsi="Times New Roman"/>
                <w:b/>
                <w:sz w:val="24"/>
                <w:szCs w:val="24"/>
              </w:rPr>
            </w:pPr>
            <w:r w:rsidRPr="00522859">
              <w:rPr>
                <w:rFonts w:ascii="Times New Roman" w:hAnsi="Times New Roman"/>
                <w:b/>
                <w:sz w:val="24"/>
                <w:szCs w:val="24"/>
              </w:rPr>
              <w:t>Indirect Effect</w:t>
            </w:r>
          </w:p>
        </w:tc>
        <w:tc>
          <w:tcPr>
            <w:tcW w:w="827" w:type="pct"/>
            <w:tcBorders>
              <w:top w:val="single" w:sz="4" w:space="0" w:color="auto"/>
              <w:bottom w:val="single" w:sz="4" w:space="0" w:color="auto"/>
            </w:tcBorders>
          </w:tcPr>
          <w:p w14:paraId="4C83F5C2" w14:textId="77777777" w:rsidR="00482C20" w:rsidRPr="00522859" w:rsidRDefault="00482C20" w:rsidP="00495149">
            <w:pPr>
              <w:jc w:val="center"/>
              <w:rPr>
                <w:rFonts w:ascii="Times New Roman" w:hAnsi="Times New Roman"/>
                <w:b/>
                <w:sz w:val="24"/>
                <w:szCs w:val="24"/>
              </w:rPr>
            </w:pPr>
            <w:r w:rsidRPr="00522859">
              <w:rPr>
                <w:rFonts w:ascii="Times New Roman" w:hAnsi="Times New Roman"/>
                <w:b/>
                <w:sz w:val="24"/>
                <w:szCs w:val="24"/>
              </w:rPr>
              <w:t>Lower</w:t>
            </w:r>
          </w:p>
        </w:tc>
        <w:tc>
          <w:tcPr>
            <w:tcW w:w="707" w:type="pct"/>
            <w:tcBorders>
              <w:top w:val="single" w:sz="4" w:space="0" w:color="auto"/>
              <w:bottom w:val="single" w:sz="4" w:space="0" w:color="auto"/>
            </w:tcBorders>
          </w:tcPr>
          <w:p w14:paraId="7D77F448" w14:textId="77777777" w:rsidR="00482C20" w:rsidRPr="00522859" w:rsidRDefault="00482C20" w:rsidP="00495149">
            <w:pPr>
              <w:jc w:val="center"/>
              <w:rPr>
                <w:rFonts w:ascii="Times New Roman" w:hAnsi="Times New Roman"/>
                <w:b/>
                <w:sz w:val="24"/>
                <w:szCs w:val="24"/>
              </w:rPr>
            </w:pPr>
            <w:r w:rsidRPr="00522859">
              <w:rPr>
                <w:rFonts w:ascii="Times New Roman" w:hAnsi="Times New Roman"/>
                <w:b/>
                <w:sz w:val="24"/>
                <w:szCs w:val="24"/>
              </w:rPr>
              <w:t>Upper</w:t>
            </w:r>
          </w:p>
        </w:tc>
      </w:tr>
      <w:tr w:rsidR="00482C20" w:rsidRPr="00522859" w14:paraId="74E6FB17" w14:textId="77777777" w:rsidTr="00495149">
        <w:tc>
          <w:tcPr>
            <w:tcW w:w="2605" w:type="pct"/>
            <w:tcBorders>
              <w:top w:val="single" w:sz="4" w:space="0" w:color="auto"/>
            </w:tcBorders>
          </w:tcPr>
          <w:p w14:paraId="17362662" w14:textId="77777777" w:rsidR="00482C20" w:rsidRPr="00522859" w:rsidRDefault="00482C20" w:rsidP="00495149">
            <w:pPr>
              <w:rPr>
                <w:rFonts w:ascii="Times New Roman" w:hAnsi="Times New Roman"/>
                <w:sz w:val="24"/>
                <w:szCs w:val="24"/>
              </w:rPr>
            </w:pPr>
            <w:r>
              <w:rPr>
                <w:rFonts w:ascii="Times New Roman" w:hAnsi="Times New Roman"/>
                <w:sz w:val="24"/>
                <w:szCs w:val="24"/>
              </w:rPr>
              <w:t>CSS</w:t>
            </w:r>
            <w:r w:rsidRPr="00522859">
              <w:rPr>
                <w:rFonts w:ascii="Times New Roman" w:hAnsi="Times New Roman"/>
                <w:sz w:val="24"/>
                <w:szCs w:val="24"/>
              </w:rPr>
              <w:t xml:space="preserve"> → </w:t>
            </w:r>
            <w:r>
              <w:rPr>
                <w:rFonts w:ascii="Times New Roman" w:hAnsi="Times New Roman"/>
                <w:sz w:val="24"/>
                <w:szCs w:val="24"/>
              </w:rPr>
              <w:t xml:space="preserve">CPN </w:t>
            </w:r>
            <w:r w:rsidRPr="00522859">
              <w:rPr>
                <w:rFonts w:ascii="Times New Roman" w:hAnsi="Times New Roman"/>
                <w:sz w:val="24"/>
                <w:szCs w:val="24"/>
              </w:rPr>
              <w:t>→ E</w:t>
            </w:r>
            <w:r>
              <w:rPr>
                <w:rFonts w:ascii="Times New Roman" w:hAnsi="Times New Roman"/>
                <w:sz w:val="24"/>
                <w:szCs w:val="24"/>
              </w:rPr>
              <w:t>IS</w:t>
            </w:r>
          </w:p>
        </w:tc>
        <w:tc>
          <w:tcPr>
            <w:tcW w:w="861" w:type="pct"/>
            <w:tcBorders>
              <w:top w:val="single" w:sz="4" w:space="0" w:color="auto"/>
            </w:tcBorders>
          </w:tcPr>
          <w:p w14:paraId="136B28FD" w14:textId="77777777" w:rsidR="00482C20" w:rsidRPr="00522859" w:rsidRDefault="00482C20" w:rsidP="00495149">
            <w:pPr>
              <w:rPr>
                <w:rFonts w:ascii="Times New Roman" w:hAnsi="Times New Roman"/>
                <w:sz w:val="24"/>
                <w:szCs w:val="24"/>
              </w:rPr>
            </w:pPr>
            <w:r>
              <w:rPr>
                <w:rFonts w:ascii="Times New Roman" w:hAnsi="Times New Roman"/>
                <w:sz w:val="24"/>
                <w:szCs w:val="24"/>
              </w:rPr>
              <w:t>0.0289</w:t>
            </w:r>
          </w:p>
        </w:tc>
        <w:tc>
          <w:tcPr>
            <w:tcW w:w="827" w:type="pct"/>
            <w:tcBorders>
              <w:top w:val="single" w:sz="4" w:space="0" w:color="auto"/>
            </w:tcBorders>
          </w:tcPr>
          <w:p w14:paraId="11102BE8" w14:textId="77777777" w:rsidR="00482C20" w:rsidRPr="00522859" w:rsidRDefault="00482C20" w:rsidP="00495149">
            <w:pPr>
              <w:jc w:val="center"/>
              <w:rPr>
                <w:rFonts w:ascii="Times New Roman" w:hAnsi="Times New Roman"/>
                <w:sz w:val="24"/>
                <w:szCs w:val="24"/>
              </w:rPr>
            </w:pPr>
            <w:r w:rsidRPr="00522859">
              <w:rPr>
                <w:rFonts w:ascii="Times New Roman" w:hAnsi="Times New Roman"/>
                <w:sz w:val="24"/>
                <w:szCs w:val="24"/>
              </w:rPr>
              <w:t>0.001</w:t>
            </w:r>
            <w:r>
              <w:rPr>
                <w:rFonts w:ascii="Times New Roman" w:hAnsi="Times New Roman"/>
                <w:sz w:val="24"/>
                <w:szCs w:val="24"/>
              </w:rPr>
              <w:t>9</w:t>
            </w:r>
          </w:p>
        </w:tc>
        <w:tc>
          <w:tcPr>
            <w:tcW w:w="707" w:type="pct"/>
            <w:tcBorders>
              <w:top w:val="single" w:sz="4" w:space="0" w:color="auto"/>
            </w:tcBorders>
          </w:tcPr>
          <w:p w14:paraId="34712D63" w14:textId="77777777" w:rsidR="00482C20" w:rsidRPr="00522859" w:rsidRDefault="00482C20" w:rsidP="00495149">
            <w:pPr>
              <w:jc w:val="center"/>
              <w:rPr>
                <w:rFonts w:ascii="Times New Roman" w:hAnsi="Times New Roman"/>
                <w:sz w:val="24"/>
                <w:szCs w:val="24"/>
              </w:rPr>
            </w:pPr>
            <w:r w:rsidRPr="00522859">
              <w:rPr>
                <w:rFonts w:ascii="Times New Roman" w:hAnsi="Times New Roman"/>
                <w:sz w:val="24"/>
                <w:szCs w:val="24"/>
              </w:rPr>
              <w:t>0.02</w:t>
            </w:r>
            <w:r>
              <w:rPr>
                <w:rFonts w:ascii="Times New Roman" w:hAnsi="Times New Roman"/>
                <w:sz w:val="24"/>
                <w:szCs w:val="24"/>
              </w:rPr>
              <w:t>44</w:t>
            </w:r>
          </w:p>
        </w:tc>
      </w:tr>
      <w:tr w:rsidR="00482C20" w:rsidRPr="00522859" w14:paraId="4DF29FC8" w14:textId="77777777" w:rsidTr="00495149">
        <w:tc>
          <w:tcPr>
            <w:tcW w:w="2605" w:type="pct"/>
          </w:tcPr>
          <w:p w14:paraId="5C3B902C" w14:textId="77777777" w:rsidR="00482C20" w:rsidRPr="00522859" w:rsidRDefault="00482C20" w:rsidP="00495149">
            <w:pPr>
              <w:rPr>
                <w:rFonts w:ascii="Times New Roman" w:hAnsi="Times New Roman"/>
                <w:sz w:val="24"/>
                <w:szCs w:val="24"/>
              </w:rPr>
            </w:pPr>
            <w:r>
              <w:rPr>
                <w:rFonts w:ascii="Times New Roman" w:hAnsi="Times New Roman"/>
                <w:sz w:val="24"/>
                <w:szCs w:val="24"/>
              </w:rPr>
              <w:t>CSS</w:t>
            </w:r>
            <w:r w:rsidRPr="00522859">
              <w:rPr>
                <w:rFonts w:ascii="Times New Roman" w:hAnsi="Times New Roman"/>
                <w:sz w:val="24"/>
                <w:szCs w:val="24"/>
              </w:rPr>
              <w:t xml:space="preserve"> → </w:t>
            </w:r>
            <w:r>
              <w:rPr>
                <w:rFonts w:ascii="Times New Roman" w:hAnsi="Times New Roman"/>
                <w:sz w:val="24"/>
                <w:szCs w:val="24"/>
              </w:rPr>
              <w:t>CTS → EIS</w:t>
            </w:r>
          </w:p>
        </w:tc>
        <w:tc>
          <w:tcPr>
            <w:tcW w:w="861" w:type="pct"/>
          </w:tcPr>
          <w:p w14:paraId="7416DAB2" w14:textId="77777777" w:rsidR="00482C20" w:rsidRPr="00522859" w:rsidRDefault="00482C20" w:rsidP="00495149">
            <w:pPr>
              <w:rPr>
                <w:rFonts w:ascii="Times New Roman" w:hAnsi="Times New Roman"/>
                <w:sz w:val="24"/>
                <w:szCs w:val="24"/>
              </w:rPr>
            </w:pPr>
            <w:r>
              <w:rPr>
                <w:rFonts w:ascii="Times New Roman" w:hAnsi="Times New Roman"/>
                <w:sz w:val="24"/>
                <w:szCs w:val="24"/>
              </w:rPr>
              <w:t>0.0341</w:t>
            </w:r>
          </w:p>
        </w:tc>
        <w:tc>
          <w:tcPr>
            <w:tcW w:w="827" w:type="pct"/>
          </w:tcPr>
          <w:p w14:paraId="2BD0E264" w14:textId="77777777" w:rsidR="00482C20" w:rsidRPr="00522859" w:rsidRDefault="00482C20" w:rsidP="00495149">
            <w:pPr>
              <w:jc w:val="center"/>
              <w:rPr>
                <w:rFonts w:ascii="Times New Roman" w:hAnsi="Times New Roman"/>
                <w:sz w:val="24"/>
                <w:szCs w:val="24"/>
              </w:rPr>
            </w:pPr>
            <w:r w:rsidRPr="00522859">
              <w:rPr>
                <w:rFonts w:ascii="Times New Roman" w:hAnsi="Times New Roman"/>
                <w:sz w:val="24"/>
                <w:szCs w:val="24"/>
              </w:rPr>
              <w:t>0.00</w:t>
            </w:r>
            <w:r>
              <w:rPr>
                <w:rFonts w:ascii="Times New Roman" w:hAnsi="Times New Roman"/>
                <w:sz w:val="24"/>
                <w:szCs w:val="24"/>
              </w:rPr>
              <w:t>14</w:t>
            </w:r>
          </w:p>
        </w:tc>
        <w:tc>
          <w:tcPr>
            <w:tcW w:w="707" w:type="pct"/>
          </w:tcPr>
          <w:p w14:paraId="0789D665" w14:textId="77777777" w:rsidR="00482C20" w:rsidRPr="00522859" w:rsidRDefault="00482C20" w:rsidP="00495149">
            <w:pPr>
              <w:jc w:val="center"/>
              <w:rPr>
                <w:rFonts w:ascii="Times New Roman" w:hAnsi="Times New Roman"/>
                <w:sz w:val="24"/>
                <w:szCs w:val="24"/>
              </w:rPr>
            </w:pPr>
            <w:r w:rsidRPr="00522859">
              <w:rPr>
                <w:rFonts w:ascii="Times New Roman" w:hAnsi="Times New Roman"/>
                <w:sz w:val="24"/>
                <w:szCs w:val="24"/>
              </w:rPr>
              <w:t>0.01</w:t>
            </w:r>
            <w:r>
              <w:rPr>
                <w:rFonts w:ascii="Times New Roman" w:hAnsi="Times New Roman"/>
                <w:sz w:val="24"/>
                <w:szCs w:val="24"/>
              </w:rPr>
              <w:t>72</w:t>
            </w:r>
          </w:p>
        </w:tc>
      </w:tr>
      <w:tr w:rsidR="00482C20" w:rsidRPr="00522859" w14:paraId="21E33751" w14:textId="77777777" w:rsidTr="00495149">
        <w:tc>
          <w:tcPr>
            <w:tcW w:w="2605" w:type="pct"/>
          </w:tcPr>
          <w:p w14:paraId="6FE8933F" w14:textId="77777777" w:rsidR="00482C20" w:rsidRPr="00522859" w:rsidRDefault="00482C20" w:rsidP="00495149">
            <w:pPr>
              <w:rPr>
                <w:rFonts w:ascii="Times New Roman" w:hAnsi="Times New Roman"/>
                <w:sz w:val="24"/>
                <w:szCs w:val="24"/>
              </w:rPr>
            </w:pPr>
            <w:r>
              <w:rPr>
                <w:rFonts w:ascii="Times New Roman" w:hAnsi="Times New Roman"/>
                <w:sz w:val="24"/>
                <w:szCs w:val="24"/>
              </w:rPr>
              <w:t>CSS</w:t>
            </w:r>
            <w:r w:rsidRPr="00522859">
              <w:rPr>
                <w:rFonts w:ascii="Times New Roman" w:hAnsi="Times New Roman"/>
                <w:sz w:val="24"/>
                <w:szCs w:val="24"/>
              </w:rPr>
              <w:t xml:space="preserve"> → </w:t>
            </w:r>
            <w:r>
              <w:rPr>
                <w:rFonts w:ascii="Times New Roman" w:hAnsi="Times New Roman"/>
                <w:sz w:val="24"/>
                <w:szCs w:val="24"/>
              </w:rPr>
              <w:t>CSE</w:t>
            </w:r>
            <w:r w:rsidRPr="00522859">
              <w:rPr>
                <w:rFonts w:ascii="Times New Roman" w:hAnsi="Times New Roman"/>
                <w:sz w:val="24"/>
                <w:szCs w:val="24"/>
              </w:rPr>
              <w:t xml:space="preserve"> → E</w:t>
            </w:r>
            <w:r>
              <w:rPr>
                <w:rFonts w:ascii="Times New Roman" w:hAnsi="Times New Roman"/>
                <w:sz w:val="24"/>
                <w:szCs w:val="24"/>
              </w:rPr>
              <w:t>IS</w:t>
            </w:r>
            <w:r w:rsidRPr="005E076A">
              <w:rPr>
                <w:rFonts w:ascii="Times New Roman" w:hAnsi="Times New Roman"/>
                <w:sz w:val="24"/>
                <w:szCs w:val="24"/>
              </w:rPr>
              <w:t xml:space="preserve"> </w:t>
            </w:r>
          </w:p>
        </w:tc>
        <w:tc>
          <w:tcPr>
            <w:tcW w:w="861" w:type="pct"/>
          </w:tcPr>
          <w:p w14:paraId="4865BEB0" w14:textId="77777777" w:rsidR="00482C20" w:rsidRPr="00522859" w:rsidRDefault="00482C20" w:rsidP="00495149">
            <w:pPr>
              <w:rPr>
                <w:rFonts w:ascii="Times New Roman" w:hAnsi="Times New Roman"/>
                <w:sz w:val="24"/>
                <w:szCs w:val="24"/>
              </w:rPr>
            </w:pPr>
            <w:r>
              <w:rPr>
                <w:rFonts w:ascii="Times New Roman" w:hAnsi="Times New Roman"/>
                <w:sz w:val="24"/>
                <w:szCs w:val="24"/>
              </w:rPr>
              <w:t>0.0</w:t>
            </w:r>
            <w:r w:rsidRPr="00522859">
              <w:rPr>
                <w:rFonts w:ascii="Times New Roman" w:hAnsi="Times New Roman"/>
                <w:sz w:val="24"/>
                <w:szCs w:val="24"/>
              </w:rPr>
              <w:t>35</w:t>
            </w:r>
            <w:r>
              <w:rPr>
                <w:rFonts w:ascii="Times New Roman" w:hAnsi="Times New Roman"/>
                <w:sz w:val="24"/>
                <w:szCs w:val="24"/>
              </w:rPr>
              <w:t>5</w:t>
            </w:r>
          </w:p>
        </w:tc>
        <w:tc>
          <w:tcPr>
            <w:tcW w:w="827" w:type="pct"/>
          </w:tcPr>
          <w:p w14:paraId="025147DF" w14:textId="77777777" w:rsidR="00482C20" w:rsidRPr="00522859" w:rsidRDefault="00482C20" w:rsidP="00495149">
            <w:pPr>
              <w:jc w:val="center"/>
              <w:rPr>
                <w:rFonts w:ascii="Times New Roman" w:hAnsi="Times New Roman"/>
                <w:sz w:val="24"/>
                <w:szCs w:val="24"/>
              </w:rPr>
            </w:pPr>
            <w:r w:rsidRPr="00522859">
              <w:rPr>
                <w:rFonts w:ascii="Times New Roman" w:hAnsi="Times New Roman"/>
                <w:sz w:val="24"/>
                <w:szCs w:val="24"/>
              </w:rPr>
              <w:t>0.00</w:t>
            </w:r>
            <w:r>
              <w:rPr>
                <w:rFonts w:ascii="Times New Roman" w:hAnsi="Times New Roman"/>
                <w:sz w:val="24"/>
                <w:szCs w:val="24"/>
              </w:rPr>
              <w:t>15</w:t>
            </w:r>
          </w:p>
        </w:tc>
        <w:tc>
          <w:tcPr>
            <w:tcW w:w="707" w:type="pct"/>
          </w:tcPr>
          <w:p w14:paraId="033EF900" w14:textId="77777777" w:rsidR="00482C20" w:rsidRPr="00522859" w:rsidRDefault="00482C20" w:rsidP="00495149">
            <w:pPr>
              <w:jc w:val="center"/>
              <w:rPr>
                <w:rFonts w:ascii="Times New Roman" w:hAnsi="Times New Roman"/>
                <w:sz w:val="24"/>
                <w:szCs w:val="24"/>
              </w:rPr>
            </w:pPr>
            <w:r w:rsidRPr="00522859">
              <w:rPr>
                <w:rFonts w:ascii="Times New Roman" w:hAnsi="Times New Roman"/>
                <w:sz w:val="24"/>
                <w:szCs w:val="24"/>
              </w:rPr>
              <w:t>0.01</w:t>
            </w:r>
            <w:r>
              <w:rPr>
                <w:rFonts w:ascii="Times New Roman" w:hAnsi="Times New Roman"/>
                <w:sz w:val="24"/>
                <w:szCs w:val="24"/>
              </w:rPr>
              <w:t>61</w:t>
            </w:r>
          </w:p>
        </w:tc>
      </w:tr>
    </w:tbl>
    <w:p w14:paraId="24CDDF63" w14:textId="77777777" w:rsidR="00482C20" w:rsidRDefault="00482C20" w:rsidP="00482C20">
      <w:pPr>
        <w:spacing w:after="75"/>
        <w:ind w:left="-5" w:right="176"/>
        <w:jc w:val="both"/>
        <w:rPr>
          <w:rFonts w:ascii="Times New Roman" w:hAnsi="Times New Roman"/>
          <w:color w:val="000000" w:themeColor="text1"/>
          <w:sz w:val="24"/>
          <w:szCs w:val="24"/>
        </w:rPr>
      </w:pPr>
    </w:p>
    <w:p w14:paraId="08FF974F" w14:textId="77777777" w:rsidR="00482C20" w:rsidRDefault="00482C20" w:rsidP="00482C20">
      <w:pPr>
        <w:spacing w:after="75"/>
        <w:ind w:left="-5" w:right="176"/>
        <w:jc w:val="both"/>
        <w:rPr>
          <w:rFonts w:ascii="Times New Roman" w:hAnsi="Times New Roman"/>
          <w:color w:val="000000" w:themeColor="text1"/>
          <w:sz w:val="24"/>
          <w:szCs w:val="24"/>
        </w:rPr>
      </w:pPr>
      <w:r w:rsidRPr="00EE6722">
        <w:rPr>
          <w:rFonts w:ascii="Times New Roman" w:hAnsi="Times New Roman"/>
          <w:sz w:val="24"/>
          <w:szCs w:val="24"/>
        </w:rPr>
        <w:t>T</w:t>
      </w:r>
      <w:r>
        <w:rPr>
          <w:rFonts w:ascii="Times New Roman" w:hAnsi="Times New Roman"/>
          <w:sz w:val="24"/>
          <w:szCs w:val="24"/>
        </w:rPr>
        <w:t>able 3 shows that t</w:t>
      </w:r>
      <w:r w:rsidRPr="00EE6722">
        <w:rPr>
          <w:rFonts w:ascii="Times New Roman" w:hAnsi="Times New Roman"/>
          <w:sz w:val="24"/>
          <w:szCs w:val="24"/>
        </w:rPr>
        <w:t xml:space="preserve">he indirect effect of CSS on EIS </w:t>
      </w:r>
      <w:r>
        <w:rPr>
          <w:rFonts w:ascii="Times New Roman" w:hAnsi="Times New Roman"/>
          <w:sz w:val="24"/>
          <w:szCs w:val="24"/>
        </w:rPr>
        <w:t xml:space="preserve">via </w:t>
      </w:r>
      <w:r w:rsidRPr="00EE6722">
        <w:rPr>
          <w:rFonts w:ascii="Times New Roman" w:hAnsi="Times New Roman"/>
          <w:sz w:val="24"/>
          <w:szCs w:val="24"/>
        </w:rPr>
        <w:t xml:space="preserve">CPN, CTS and CSE </w:t>
      </w:r>
      <w:r w:rsidRPr="00444AC7">
        <w:rPr>
          <w:rFonts w:ascii="Times New Roman" w:hAnsi="Times New Roman"/>
          <w:color w:val="000000" w:themeColor="text1"/>
          <w:sz w:val="24"/>
          <w:szCs w:val="24"/>
        </w:rPr>
        <w:t>is significant and positive (β = 0.02</w:t>
      </w:r>
      <w:r>
        <w:rPr>
          <w:rFonts w:ascii="Times New Roman" w:hAnsi="Times New Roman"/>
          <w:color w:val="000000" w:themeColor="text1"/>
          <w:sz w:val="24"/>
          <w:szCs w:val="24"/>
        </w:rPr>
        <w:t>89</w:t>
      </w:r>
      <w:r w:rsidRPr="00444AC7">
        <w:rPr>
          <w:rFonts w:ascii="Times New Roman" w:hAnsi="Times New Roman"/>
          <w:color w:val="000000" w:themeColor="text1"/>
          <w:sz w:val="24"/>
          <w:szCs w:val="24"/>
        </w:rPr>
        <w:t>, p &lt; 0.001; β = 0.0</w:t>
      </w:r>
      <w:r>
        <w:rPr>
          <w:rFonts w:ascii="Times New Roman" w:hAnsi="Times New Roman"/>
          <w:color w:val="000000" w:themeColor="text1"/>
          <w:sz w:val="24"/>
          <w:szCs w:val="24"/>
        </w:rPr>
        <w:t>341</w:t>
      </w:r>
      <w:r w:rsidRPr="00444AC7">
        <w:rPr>
          <w:rFonts w:ascii="Times New Roman" w:hAnsi="Times New Roman"/>
          <w:color w:val="000000" w:themeColor="text1"/>
          <w:sz w:val="24"/>
          <w:szCs w:val="24"/>
        </w:rPr>
        <w:t>, p &lt; 0.001</w:t>
      </w:r>
      <w:r>
        <w:rPr>
          <w:rFonts w:ascii="Times New Roman" w:hAnsi="Times New Roman"/>
          <w:color w:val="000000" w:themeColor="text1"/>
          <w:sz w:val="24"/>
          <w:szCs w:val="24"/>
        </w:rPr>
        <w:t xml:space="preserve">; </w:t>
      </w:r>
      <w:r w:rsidRPr="00444AC7">
        <w:rPr>
          <w:rFonts w:ascii="Times New Roman" w:hAnsi="Times New Roman"/>
          <w:color w:val="000000" w:themeColor="text1"/>
          <w:sz w:val="24"/>
          <w:szCs w:val="24"/>
        </w:rPr>
        <w:t>β = 0.03</w:t>
      </w:r>
      <w:r>
        <w:rPr>
          <w:rFonts w:ascii="Times New Roman" w:hAnsi="Times New Roman"/>
          <w:color w:val="000000" w:themeColor="text1"/>
          <w:sz w:val="24"/>
          <w:szCs w:val="24"/>
        </w:rPr>
        <w:t>55</w:t>
      </w:r>
      <w:r w:rsidRPr="00444AC7">
        <w:rPr>
          <w:rFonts w:ascii="Times New Roman" w:hAnsi="Times New Roman"/>
          <w:color w:val="000000" w:themeColor="text1"/>
          <w:sz w:val="24"/>
          <w:szCs w:val="24"/>
        </w:rPr>
        <w:t>, p &lt; 0.001) at 95% bias-corrected confidence interval. As such, H4a</w:t>
      </w:r>
      <w:r>
        <w:rPr>
          <w:rFonts w:ascii="Times New Roman" w:hAnsi="Times New Roman"/>
          <w:color w:val="000000" w:themeColor="text1"/>
          <w:sz w:val="24"/>
          <w:szCs w:val="24"/>
        </w:rPr>
        <w:t>,</w:t>
      </w:r>
      <w:r w:rsidRPr="00444AC7">
        <w:rPr>
          <w:rFonts w:ascii="Times New Roman" w:hAnsi="Times New Roman"/>
          <w:color w:val="000000" w:themeColor="text1"/>
          <w:sz w:val="24"/>
          <w:szCs w:val="24"/>
          <w:vertAlign w:val="subscript"/>
        </w:rPr>
        <w:t xml:space="preserve"> </w:t>
      </w:r>
      <w:r w:rsidRPr="00444AC7">
        <w:rPr>
          <w:rFonts w:ascii="Times New Roman" w:hAnsi="Times New Roman"/>
          <w:color w:val="000000" w:themeColor="text1"/>
          <w:sz w:val="24"/>
          <w:szCs w:val="24"/>
        </w:rPr>
        <w:t>H</w:t>
      </w:r>
      <w:r>
        <w:rPr>
          <w:rFonts w:ascii="Times New Roman" w:hAnsi="Times New Roman"/>
          <w:color w:val="000000" w:themeColor="text1"/>
          <w:sz w:val="24"/>
          <w:szCs w:val="24"/>
        </w:rPr>
        <w:t>4</w:t>
      </w:r>
      <w:r w:rsidRPr="00444AC7">
        <w:rPr>
          <w:rFonts w:ascii="Times New Roman" w:hAnsi="Times New Roman"/>
          <w:color w:val="000000" w:themeColor="text1"/>
          <w:sz w:val="24"/>
          <w:szCs w:val="24"/>
        </w:rPr>
        <w:t>b</w:t>
      </w:r>
      <w:r w:rsidRPr="00444AC7">
        <w:rPr>
          <w:rFonts w:ascii="Times New Roman" w:hAnsi="Times New Roman"/>
          <w:color w:val="000000" w:themeColor="text1"/>
          <w:sz w:val="24"/>
          <w:szCs w:val="24"/>
          <w:vertAlign w:val="subscript"/>
        </w:rPr>
        <w:t xml:space="preserve"> </w:t>
      </w:r>
      <w:r w:rsidRPr="00444AC7">
        <w:rPr>
          <w:rFonts w:ascii="Times New Roman" w:hAnsi="Times New Roman"/>
          <w:color w:val="000000" w:themeColor="text1"/>
          <w:sz w:val="24"/>
          <w:szCs w:val="24"/>
        </w:rPr>
        <w:t>and</w:t>
      </w:r>
      <w:r w:rsidRPr="00444AC7">
        <w:rPr>
          <w:rFonts w:ascii="Times New Roman" w:hAnsi="Times New Roman"/>
          <w:color w:val="000000" w:themeColor="text1"/>
          <w:sz w:val="24"/>
          <w:szCs w:val="24"/>
          <w:vertAlign w:val="subscript"/>
        </w:rPr>
        <w:t xml:space="preserve"> </w:t>
      </w:r>
      <w:r w:rsidRPr="00444AC7">
        <w:rPr>
          <w:rFonts w:ascii="Times New Roman" w:hAnsi="Times New Roman"/>
          <w:color w:val="000000" w:themeColor="text1"/>
          <w:sz w:val="24"/>
          <w:szCs w:val="24"/>
        </w:rPr>
        <w:t>H</w:t>
      </w:r>
      <w:r>
        <w:rPr>
          <w:rFonts w:ascii="Times New Roman" w:hAnsi="Times New Roman"/>
          <w:color w:val="000000" w:themeColor="text1"/>
          <w:sz w:val="24"/>
          <w:szCs w:val="24"/>
        </w:rPr>
        <w:t>4c</w:t>
      </w:r>
      <w:r w:rsidRPr="00444AC7">
        <w:rPr>
          <w:rFonts w:ascii="Times New Roman" w:hAnsi="Times New Roman"/>
          <w:color w:val="000000" w:themeColor="text1"/>
          <w:sz w:val="24"/>
          <w:szCs w:val="24"/>
        </w:rPr>
        <w:t xml:space="preserve"> are supported. </w:t>
      </w:r>
    </w:p>
    <w:p w14:paraId="505C69F8" w14:textId="77777777" w:rsidR="00482C20" w:rsidRPr="00E65F2B" w:rsidRDefault="00482C20" w:rsidP="00482C20">
      <w:pPr>
        <w:spacing w:after="75"/>
        <w:ind w:left="-5" w:right="176"/>
        <w:jc w:val="both"/>
        <w:rPr>
          <w:rFonts w:ascii="Times New Roman" w:hAnsi="Times New Roman"/>
          <w:color w:val="000000" w:themeColor="text1"/>
          <w:sz w:val="24"/>
          <w:szCs w:val="24"/>
        </w:rPr>
      </w:pPr>
    </w:p>
    <w:p w14:paraId="045A38BF" w14:textId="77777777" w:rsidR="00482C20" w:rsidRDefault="00482C20" w:rsidP="00482C20">
      <w:pPr>
        <w:spacing w:after="75"/>
        <w:ind w:left="-5" w:right="176"/>
        <w:rPr>
          <w:rFonts w:ascii="Times New Roman" w:hAnsi="Times New Roman" w:cs="Times New Roman"/>
          <w:color w:val="000000" w:themeColor="text1"/>
          <w:sz w:val="24"/>
          <w:szCs w:val="24"/>
        </w:rPr>
      </w:pPr>
      <w:r w:rsidRPr="0048284F">
        <w:rPr>
          <w:rFonts w:ascii="Times New Roman" w:hAnsi="Times New Roman" w:cs="Times New Roman"/>
          <w:b/>
          <w:sz w:val="24"/>
          <w:szCs w:val="24"/>
        </w:rPr>
        <w:lastRenderedPageBreak/>
        <w:t>Discus</w:t>
      </w:r>
      <w:r>
        <w:rPr>
          <w:rFonts w:ascii="Times New Roman" w:hAnsi="Times New Roman" w:cs="Times New Roman"/>
          <w:b/>
          <w:sz w:val="24"/>
          <w:szCs w:val="24"/>
        </w:rPr>
        <w:t xml:space="preserve">sion </w:t>
      </w:r>
    </w:p>
    <w:p w14:paraId="143FAF36" w14:textId="77777777" w:rsidR="00482C20" w:rsidRDefault="00482C20" w:rsidP="00482C20">
      <w:pPr>
        <w:spacing w:after="0" w:line="240" w:lineRule="auto"/>
        <w:jc w:val="both"/>
        <w:rPr>
          <w:rFonts w:ascii="Times New Roman" w:hAnsi="Times New Roman" w:cs="Times New Roman"/>
          <w:color w:val="000000" w:themeColor="text1"/>
          <w:sz w:val="24"/>
          <w:szCs w:val="24"/>
        </w:rPr>
      </w:pPr>
      <w:r w:rsidRPr="00376BEE">
        <w:rPr>
          <w:rFonts w:ascii="Times New Roman" w:hAnsi="Times New Roman" w:cs="Times New Roman"/>
          <w:color w:val="000000" w:themeColor="text1"/>
          <w:sz w:val="24"/>
          <w:szCs w:val="24"/>
        </w:rPr>
        <w:t xml:space="preserve">First, the output of our analysis shows that the direct and total effects of CSS on EIS are positive and significant. This suggest that </w:t>
      </w:r>
      <w:r>
        <w:rPr>
          <w:rFonts w:ascii="Times New Roman" w:hAnsi="Times New Roman" w:cs="Times New Roman"/>
          <w:color w:val="000000" w:themeColor="text1"/>
          <w:sz w:val="24"/>
          <w:szCs w:val="24"/>
        </w:rPr>
        <w:t>the EIS</w:t>
      </w:r>
      <w:r w:rsidRPr="00376BEE">
        <w:rPr>
          <w:rFonts w:ascii="Times New Roman" w:hAnsi="Times New Roman" w:cs="Times New Roman"/>
          <w:color w:val="000000" w:themeColor="text1"/>
          <w:sz w:val="24"/>
          <w:szCs w:val="24"/>
        </w:rPr>
        <w:t xml:space="preserve"> to start a “mama put” can be triggered in graduates who have acquired substantial level of </w:t>
      </w:r>
      <w:r>
        <w:rPr>
          <w:rFonts w:ascii="Times New Roman" w:hAnsi="Times New Roman" w:cs="Times New Roman"/>
          <w:color w:val="000000" w:themeColor="text1"/>
          <w:sz w:val="24"/>
          <w:szCs w:val="24"/>
        </w:rPr>
        <w:t>CSS</w:t>
      </w:r>
      <w:r w:rsidRPr="00376BEE">
        <w:rPr>
          <w:rFonts w:ascii="Times New Roman" w:hAnsi="Times New Roman" w:cs="Times New Roman"/>
          <w:color w:val="000000" w:themeColor="text1"/>
          <w:sz w:val="24"/>
          <w:szCs w:val="24"/>
        </w:rPr>
        <w:t xml:space="preserve">. </w:t>
      </w:r>
      <w:r w:rsidRPr="00376BEE">
        <w:rPr>
          <w:rFonts w:ascii="Times New Roman" w:hAnsi="Times New Roman" w:cs="Times New Roman"/>
          <w:sz w:val="24"/>
          <w:szCs w:val="24"/>
        </w:rPr>
        <w:t>This finding is somewhat related to prior studies (e.g.,</w:t>
      </w:r>
      <w:r w:rsidRPr="00376BEE">
        <w:rPr>
          <w:rFonts w:ascii="Times New Roman" w:hAnsi="Times New Roman" w:cs="Times New Roman"/>
          <w:color w:val="000000" w:themeColor="text1"/>
          <w:sz w:val="24"/>
          <w:szCs w:val="24"/>
        </w:rPr>
        <w:t xml:space="preserve"> </w:t>
      </w:r>
      <w:r w:rsidRPr="00376BEE">
        <w:rPr>
          <w:rFonts w:ascii="Times New Roman" w:hAnsi="Times New Roman" w:cs="Times New Roman"/>
          <w:sz w:val="24"/>
          <w:szCs w:val="24"/>
        </w:rPr>
        <w:t>Dalem et al., 2024;</w:t>
      </w:r>
      <w:r w:rsidRPr="00376BEE">
        <w:rPr>
          <w:rFonts w:ascii="Times New Roman" w:eastAsia="Garamond" w:hAnsi="Times New Roman" w:cs="Times New Roman"/>
          <w:iCs/>
          <w:sz w:val="24"/>
          <w:szCs w:val="24"/>
        </w:rPr>
        <w:t xml:space="preserve"> </w:t>
      </w:r>
      <w:proofErr w:type="spellStart"/>
      <w:r w:rsidRPr="00376BEE">
        <w:rPr>
          <w:rFonts w:ascii="Times New Roman" w:eastAsia="SimSun" w:hAnsi="Times New Roman" w:cs="Times New Roman"/>
          <w:bCs/>
          <w:kern w:val="0"/>
          <w:sz w:val="24"/>
          <w:szCs w:val="24"/>
        </w:rPr>
        <w:t>Dragin</w:t>
      </w:r>
      <w:proofErr w:type="spellEnd"/>
      <w:r w:rsidRPr="00376BEE">
        <w:rPr>
          <w:rFonts w:ascii="Times New Roman" w:eastAsia="SimSun" w:hAnsi="Times New Roman" w:cs="Times New Roman"/>
          <w:bCs/>
          <w:kern w:val="0"/>
          <w:sz w:val="24"/>
          <w:szCs w:val="24"/>
        </w:rPr>
        <w:t xml:space="preserve"> et al., 2022) </w:t>
      </w:r>
      <w:r w:rsidRPr="00376BEE">
        <w:rPr>
          <w:rFonts w:ascii="Times New Roman" w:hAnsi="Times New Roman" w:cs="Times New Roman"/>
          <w:sz w:val="24"/>
          <w:szCs w:val="24"/>
        </w:rPr>
        <w:t xml:space="preserve">that affirm that skills correlate positively with </w:t>
      </w:r>
      <w:r>
        <w:rPr>
          <w:rFonts w:ascii="Times New Roman" w:hAnsi="Times New Roman" w:cs="Times New Roman"/>
          <w:sz w:val="24"/>
          <w:szCs w:val="24"/>
        </w:rPr>
        <w:t>EIS</w:t>
      </w:r>
      <w:r w:rsidRPr="00376BEE">
        <w:rPr>
          <w:rFonts w:ascii="Times New Roman" w:hAnsi="Times New Roman" w:cs="Times New Roman"/>
          <w:sz w:val="24"/>
          <w:szCs w:val="24"/>
        </w:rPr>
        <w:t>.</w:t>
      </w:r>
      <w:r w:rsidRPr="00376BEE">
        <w:rPr>
          <w:rFonts w:ascii="Times New Roman" w:hAnsi="Times New Roman" w:cs="Times New Roman"/>
          <w:color w:val="000000" w:themeColor="text1"/>
          <w:sz w:val="24"/>
          <w:szCs w:val="24"/>
        </w:rPr>
        <w:t xml:space="preserve"> </w:t>
      </w:r>
      <w:r w:rsidRPr="00376BEE">
        <w:rPr>
          <w:rFonts w:ascii="Times New Roman" w:hAnsi="Times New Roman" w:cs="Times New Roman"/>
          <w:sz w:val="24"/>
          <w:szCs w:val="24"/>
        </w:rPr>
        <w:t xml:space="preserve">Before now, culinary business was </w:t>
      </w:r>
      <w:proofErr w:type="spellStart"/>
      <w:r w:rsidRPr="00376BEE">
        <w:rPr>
          <w:rFonts w:ascii="Times New Roman" w:hAnsi="Times New Roman" w:cs="Times New Roman"/>
          <w:sz w:val="24"/>
          <w:szCs w:val="24"/>
        </w:rPr>
        <w:t>trivialised</w:t>
      </w:r>
      <w:proofErr w:type="spellEnd"/>
      <w:r w:rsidRPr="00376BEE">
        <w:rPr>
          <w:rFonts w:ascii="Times New Roman" w:hAnsi="Times New Roman" w:cs="Times New Roman"/>
          <w:sz w:val="24"/>
          <w:szCs w:val="24"/>
        </w:rPr>
        <w:t xml:space="preserve"> by young people, especially university graduates. However, with the high rate of joblessness, changing eating style and health status of youths </w:t>
      </w:r>
      <w:r>
        <w:rPr>
          <w:rFonts w:ascii="Times New Roman" w:hAnsi="Times New Roman" w:cs="Times New Roman"/>
          <w:sz w:val="24"/>
          <w:szCs w:val="24"/>
        </w:rPr>
        <w:t xml:space="preserve">and </w:t>
      </w:r>
      <w:r w:rsidRPr="00376BEE">
        <w:rPr>
          <w:rFonts w:ascii="Times New Roman" w:hAnsi="Times New Roman" w:cs="Times New Roman"/>
          <w:sz w:val="24"/>
          <w:szCs w:val="24"/>
        </w:rPr>
        <w:t xml:space="preserve">families in general, graduates are increasingly acquiring </w:t>
      </w:r>
      <w:r>
        <w:rPr>
          <w:rFonts w:ascii="Times New Roman" w:hAnsi="Times New Roman" w:cs="Times New Roman"/>
          <w:sz w:val="24"/>
          <w:szCs w:val="24"/>
        </w:rPr>
        <w:t>CSS</w:t>
      </w:r>
      <w:r w:rsidRPr="00376BEE">
        <w:rPr>
          <w:rFonts w:ascii="Times New Roman" w:hAnsi="Times New Roman" w:cs="Times New Roman"/>
          <w:sz w:val="24"/>
          <w:szCs w:val="24"/>
        </w:rPr>
        <w:t xml:space="preserve"> and opening culinary businesses. </w:t>
      </w:r>
      <w:r>
        <w:rPr>
          <w:rFonts w:ascii="Times New Roman" w:hAnsi="Times New Roman" w:cs="Times New Roman"/>
          <w:sz w:val="24"/>
          <w:szCs w:val="24"/>
        </w:rPr>
        <w:t xml:space="preserve">However, while some </w:t>
      </w:r>
      <w:r w:rsidRPr="00376BEE">
        <w:rPr>
          <w:rFonts w:ascii="Times New Roman" w:hAnsi="Times New Roman" w:cs="Times New Roman"/>
          <w:sz w:val="24"/>
          <w:szCs w:val="24"/>
        </w:rPr>
        <w:t>graduates</w:t>
      </w:r>
      <w:r>
        <w:rPr>
          <w:rFonts w:ascii="Times New Roman" w:hAnsi="Times New Roman" w:cs="Times New Roman"/>
          <w:sz w:val="24"/>
          <w:szCs w:val="24"/>
        </w:rPr>
        <w:t xml:space="preserve"> </w:t>
      </w:r>
      <w:r w:rsidRPr="00376BEE">
        <w:rPr>
          <w:rFonts w:ascii="Times New Roman" w:hAnsi="Times New Roman" w:cs="Times New Roman"/>
          <w:sz w:val="24"/>
          <w:szCs w:val="24"/>
        </w:rPr>
        <w:t>perceive the culinary business subsector to hold opportunities for huge entrepreneurial success</w:t>
      </w:r>
      <w:r>
        <w:rPr>
          <w:rFonts w:ascii="Times New Roman" w:hAnsi="Times New Roman" w:cs="Times New Roman"/>
          <w:sz w:val="24"/>
          <w:szCs w:val="24"/>
        </w:rPr>
        <w:t xml:space="preserve">, a few others do not </w:t>
      </w:r>
      <w:r w:rsidRPr="00376BEE">
        <w:rPr>
          <w:rFonts w:ascii="Times New Roman" w:hAnsi="Times New Roman" w:cs="Times New Roman"/>
          <w:sz w:val="24"/>
          <w:szCs w:val="24"/>
        </w:rPr>
        <w:t>(</w:t>
      </w:r>
      <w:r w:rsidRPr="00177616">
        <w:rPr>
          <w:rFonts w:ascii="Times New Roman" w:hAnsi="Times New Roman" w:cs="Times New Roman"/>
          <w:sz w:val="24"/>
          <w:szCs w:val="24"/>
        </w:rPr>
        <w:t>Çelik</w:t>
      </w:r>
      <w:r w:rsidRPr="00376BEE">
        <w:rPr>
          <w:rFonts w:ascii="Times New Roman" w:hAnsi="Times New Roman" w:cs="Times New Roman"/>
          <w:sz w:val="24"/>
          <w:szCs w:val="24"/>
        </w:rPr>
        <w:t xml:space="preserve"> </w:t>
      </w:r>
      <w:r>
        <w:rPr>
          <w:rFonts w:ascii="Times New Roman" w:hAnsi="Times New Roman" w:cs="Times New Roman"/>
          <w:sz w:val="24"/>
          <w:szCs w:val="24"/>
        </w:rPr>
        <w:t xml:space="preserve">et al., 2023; </w:t>
      </w:r>
      <w:r w:rsidRPr="00376BEE">
        <w:rPr>
          <w:rFonts w:ascii="Times New Roman" w:hAnsi="Times New Roman" w:cs="Times New Roman"/>
          <w:sz w:val="24"/>
          <w:szCs w:val="24"/>
        </w:rPr>
        <w:t>Dalem et al., 2024).</w:t>
      </w:r>
      <w:r>
        <w:rPr>
          <w:rFonts w:ascii="Times New Roman" w:hAnsi="Times New Roman" w:cs="Times New Roman"/>
          <w:sz w:val="24"/>
          <w:szCs w:val="24"/>
        </w:rPr>
        <w:t xml:space="preserve"> Nevertheless, generally, p</w:t>
      </w:r>
      <w:r w:rsidRPr="00FD035F">
        <w:rPr>
          <w:rFonts w:ascii="Times New Roman" w:hAnsi="Times New Roman" w:cs="Times New Roman"/>
          <w:color w:val="000000" w:themeColor="text1"/>
          <w:sz w:val="24"/>
          <w:szCs w:val="24"/>
        </w:rPr>
        <w:t xml:space="preserve">ersonal skills </w:t>
      </w:r>
      <w:r>
        <w:rPr>
          <w:rFonts w:ascii="Times New Roman" w:hAnsi="Times New Roman" w:cs="Times New Roman"/>
          <w:color w:val="000000" w:themeColor="text1"/>
          <w:sz w:val="24"/>
          <w:szCs w:val="24"/>
        </w:rPr>
        <w:t xml:space="preserve">such as CSS can </w:t>
      </w:r>
      <w:r w:rsidRPr="00FD035F">
        <w:rPr>
          <w:rFonts w:ascii="Times New Roman" w:hAnsi="Times New Roman" w:cs="Times New Roman"/>
          <w:color w:val="000000" w:themeColor="text1"/>
          <w:sz w:val="24"/>
          <w:szCs w:val="24"/>
        </w:rPr>
        <w:t xml:space="preserve">significantly </w:t>
      </w:r>
      <w:r>
        <w:rPr>
          <w:rFonts w:ascii="Times New Roman" w:hAnsi="Times New Roman" w:cs="Times New Roman"/>
          <w:color w:val="000000" w:themeColor="text1"/>
          <w:sz w:val="24"/>
          <w:szCs w:val="24"/>
        </w:rPr>
        <w:t xml:space="preserve">influence the </w:t>
      </w:r>
      <w:r w:rsidRPr="00FD035F">
        <w:rPr>
          <w:rFonts w:ascii="Times New Roman" w:hAnsi="Times New Roman" w:cs="Times New Roman"/>
          <w:color w:val="000000" w:themeColor="text1"/>
          <w:sz w:val="24"/>
          <w:szCs w:val="24"/>
        </w:rPr>
        <w:t xml:space="preserve">entrepreneurial intent </w:t>
      </w:r>
      <w:r>
        <w:rPr>
          <w:rFonts w:ascii="Times New Roman" w:hAnsi="Times New Roman" w:cs="Times New Roman"/>
          <w:color w:val="000000" w:themeColor="text1"/>
          <w:sz w:val="24"/>
          <w:szCs w:val="24"/>
        </w:rPr>
        <w:t xml:space="preserve">of </w:t>
      </w:r>
      <w:r w:rsidRPr="00FD035F">
        <w:rPr>
          <w:rFonts w:ascii="Times New Roman" w:hAnsi="Times New Roman" w:cs="Times New Roman"/>
          <w:color w:val="000000" w:themeColor="text1"/>
          <w:sz w:val="24"/>
          <w:szCs w:val="24"/>
        </w:rPr>
        <w:t>graduating students</w:t>
      </w:r>
      <w:r>
        <w:rPr>
          <w:rFonts w:ascii="Times New Roman" w:hAnsi="Times New Roman" w:cs="Times New Roman"/>
          <w:color w:val="000000" w:themeColor="text1"/>
          <w:sz w:val="24"/>
          <w:szCs w:val="24"/>
        </w:rPr>
        <w:t xml:space="preserve"> (</w:t>
      </w:r>
      <w:r w:rsidRPr="00BC018E">
        <w:rPr>
          <w:rFonts w:ascii="Times New Roman" w:hAnsi="Times New Roman" w:cs="Times New Roman"/>
          <w:color w:val="000000" w:themeColor="text1"/>
          <w:sz w:val="24"/>
          <w:szCs w:val="24"/>
        </w:rPr>
        <w:t>Abbas</w:t>
      </w:r>
      <w:r>
        <w:rPr>
          <w:rFonts w:ascii="Times New Roman" w:hAnsi="Times New Roman" w:cs="Times New Roman"/>
          <w:color w:val="000000" w:themeColor="text1"/>
          <w:sz w:val="24"/>
          <w:szCs w:val="24"/>
        </w:rPr>
        <w:t xml:space="preserve"> &amp; </w:t>
      </w:r>
      <w:proofErr w:type="spellStart"/>
      <w:r w:rsidRPr="00BC018E">
        <w:rPr>
          <w:rFonts w:ascii="Times New Roman" w:hAnsi="Times New Roman" w:cs="Times New Roman"/>
          <w:color w:val="000000" w:themeColor="text1"/>
          <w:sz w:val="24"/>
          <w:szCs w:val="24"/>
        </w:rPr>
        <w:t>Osunsan</w:t>
      </w:r>
      <w:proofErr w:type="spellEnd"/>
      <w:r>
        <w:rPr>
          <w:rFonts w:ascii="Times New Roman" w:hAnsi="Times New Roman" w:cs="Times New Roman"/>
          <w:color w:val="000000" w:themeColor="text1"/>
          <w:sz w:val="24"/>
          <w:szCs w:val="24"/>
        </w:rPr>
        <w:t>, 2020).</w:t>
      </w:r>
    </w:p>
    <w:p w14:paraId="6A316A74" w14:textId="77777777" w:rsidR="00482C20" w:rsidRPr="00C64141" w:rsidRDefault="00482C20" w:rsidP="00482C20">
      <w:pPr>
        <w:spacing w:after="0" w:line="240" w:lineRule="auto"/>
        <w:jc w:val="both"/>
        <w:rPr>
          <w:rFonts w:ascii="Times New Roman" w:hAnsi="Times New Roman" w:cs="Times New Roman"/>
          <w:color w:val="000000" w:themeColor="text1"/>
          <w:sz w:val="24"/>
          <w:szCs w:val="24"/>
        </w:rPr>
      </w:pPr>
    </w:p>
    <w:p w14:paraId="04CDDB0E" w14:textId="77777777" w:rsidR="00482C20" w:rsidRDefault="00482C20" w:rsidP="00482C20">
      <w:pPr>
        <w:spacing w:after="0" w:line="240" w:lineRule="auto"/>
        <w:jc w:val="both"/>
        <w:rPr>
          <w:rFonts w:ascii="Times New Roman" w:hAnsi="Times New Roman" w:cs="Times New Roman"/>
          <w:color w:val="000000" w:themeColor="text1"/>
          <w:sz w:val="24"/>
          <w:szCs w:val="24"/>
        </w:rPr>
      </w:pPr>
      <w:r w:rsidRPr="00723BE3">
        <w:rPr>
          <w:rFonts w:ascii="Times New Roman" w:hAnsi="Times New Roman" w:cs="Times New Roman"/>
          <w:sz w:val="24"/>
          <w:szCs w:val="24"/>
        </w:rPr>
        <w:t xml:space="preserve">Second, our results reveal that the direct effects of CSS on CPN, CTS and CSE are positive and significant. These findings imply that </w:t>
      </w:r>
      <w:r>
        <w:rPr>
          <w:rFonts w:ascii="Times New Roman" w:hAnsi="Times New Roman" w:cs="Times New Roman"/>
          <w:sz w:val="24"/>
          <w:szCs w:val="24"/>
        </w:rPr>
        <w:t>CSS</w:t>
      </w:r>
      <w:r w:rsidRPr="00723BE3">
        <w:rPr>
          <w:rFonts w:ascii="Times New Roman" w:hAnsi="Times New Roman" w:cs="Times New Roman"/>
          <w:sz w:val="24"/>
          <w:szCs w:val="24"/>
        </w:rPr>
        <w:t xml:space="preserve"> can trigger </w:t>
      </w:r>
      <w:r>
        <w:rPr>
          <w:rFonts w:ascii="Times New Roman" w:hAnsi="Times New Roman" w:cs="Times New Roman"/>
          <w:sz w:val="24"/>
          <w:szCs w:val="24"/>
        </w:rPr>
        <w:t xml:space="preserve">CTS, and facilitate the </w:t>
      </w:r>
      <w:r w:rsidRPr="00723BE3">
        <w:rPr>
          <w:rFonts w:ascii="Times New Roman" w:hAnsi="Times New Roman" w:cs="Times New Roman"/>
          <w:color w:val="000000" w:themeColor="text1"/>
          <w:sz w:val="24"/>
          <w:szCs w:val="24"/>
        </w:rPr>
        <w:t>development</w:t>
      </w:r>
      <w:r>
        <w:rPr>
          <w:rFonts w:ascii="Times New Roman" w:hAnsi="Times New Roman" w:cs="Times New Roman"/>
          <w:sz w:val="24"/>
          <w:szCs w:val="24"/>
        </w:rPr>
        <w:t xml:space="preserve"> of CPN</w:t>
      </w:r>
      <w:r w:rsidRPr="00723BE3">
        <w:rPr>
          <w:rFonts w:ascii="Times New Roman" w:hAnsi="Times New Roman" w:cs="Times New Roman"/>
          <w:sz w:val="24"/>
          <w:szCs w:val="24"/>
        </w:rPr>
        <w:t xml:space="preserve"> </w:t>
      </w:r>
      <w:r w:rsidRPr="00723BE3">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CSE</w:t>
      </w:r>
      <w:r w:rsidRPr="00723BE3">
        <w:rPr>
          <w:rFonts w:ascii="Times New Roman" w:hAnsi="Times New Roman" w:cs="Times New Roman"/>
          <w:color w:val="000000" w:themeColor="text1"/>
          <w:sz w:val="24"/>
          <w:szCs w:val="24"/>
        </w:rPr>
        <w:t xml:space="preserve">. Corroborating this finding, </w:t>
      </w:r>
      <w:r w:rsidRPr="00723BE3">
        <w:rPr>
          <w:rFonts w:ascii="Times New Roman" w:hAnsi="Times New Roman" w:cs="Times New Roman"/>
          <w:sz w:val="24"/>
          <w:szCs w:val="24"/>
        </w:rPr>
        <w:t>De Chiara</w:t>
      </w:r>
      <w:r w:rsidRPr="00723BE3">
        <w:rPr>
          <w:rFonts w:ascii="Times New Roman" w:eastAsia="Times New Roman" w:hAnsi="Times New Roman" w:cs="Times New Roman"/>
          <w:iCs/>
          <w:sz w:val="24"/>
          <w:szCs w:val="24"/>
        </w:rPr>
        <w:t xml:space="preserve"> et al. (2024) asserts that collaborative skills </w:t>
      </w:r>
      <w:r w:rsidRPr="00723BE3">
        <w:rPr>
          <w:rFonts w:ascii="Times New Roman" w:hAnsi="Times New Roman" w:cs="Times New Roman"/>
          <w:iCs/>
          <w:sz w:val="24"/>
          <w:szCs w:val="24"/>
        </w:rPr>
        <w:t>trigger the development of passion for circular entrepreneurship</w:t>
      </w:r>
      <w:r>
        <w:rPr>
          <w:rFonts w:ascii="Times New Roman" w:hAnsi="Times New Roman" w:cs="Times New Roman"/>
          <w:iCs/>
          <w:sz w:val="24"/>
          <w:szCs w:val="24"/>
        </w:rPr>
        <w:t xml:space="preserve">, while </w:t>
      </w:r>
      <w:proofErr w:type="spellStart"/>
      <w:r w:rsidRPr="00723BE3">
        <w:rPr>
          <w:rFonts w:ascii="Times New Roman" w:hAnsi="Times New Roman" w:cs="Times New Roman"/>
          <w:sz w:val="24"/>
          <w:szCs w:val="24"/>
        </w:rPr>
        <w:t>Corotan</w:t>
      </w:r>
      <w:proofErr w:type="spellEnd"/>
      <w:r w:rsidRPr="00723BE3">
        <w:rPr>
          <w:rFonts w:ascii="Times New Roman" w:hAnsi="Times New Roman" w:cs="Times New Roman"/>
          <w:sz w:val="24"/>
          <w:szCs w:val="24"/>
        </w:rPr>
        <w:t xml:space="preserve"> and Chavez (2024) concludes </w:t>
      </w:r>
      <w:r w:rsidRPr="00723BE3">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CSS</w:t>
      </w:r>
      <w:r w:rsidRPr="00723BE3">
        <w:rPr>
          <w:rFonts w:ascii="Times New Roman" w:hAnsi="Times New Roman" w:cs="Times New Roman"/>
          <w:color w:val="000000" w:themeColor="text1"/>
          <w:sz w:val="24"/>
          <w:szCs w:val="24"/>
        </w:rPr>
        <w:t xml:space="preserve"> significantly influences cooking knowledge. </w:t>
      </w:r>
      <w:r>
        <w:rPr>
          <w:rFonts w:ascii="Times New Roman" w:hAnsi="Times New Roman" w:cs="Times New Roman"/>
          <w:color w:val="000000" w:themeColor="text1"/>
          <w:sz w:val="24"/>
          <w:szCs w:val="24"/>
        </w:rPr>
        <w:t>Moreover,</w:t>
      </w:r>
      <w:r w:rsidRPr="007D097A">
        <w:rPr>
          <w:rFonts w:ascii="Times New Roman" w:hAnsi="Times New Roman" w:cs="Times New Roman"/>
          <w:color w:val="000000" w:themeColor="text1"/>
          <w:sz w:val="24"/>
          <w:szCs w:val="24"/>
        </w:rPr>
        <w:t xml:space="preserve"> Smith et al. (2019)</w:t>
      </w:r>
      <w:r w:rsidRPr="00723BE3">
        <w:rPr>
          <w:rFonts w:ascii="Times New Roman" w:hAnsi="Times New Roman" w:cs="Times New Roman"/>
          <w:color w:val="000000" w:themeColor="text1"/>
          <w:sz w:val="24"/>
          <w:szCs w:val="24"/>
        </w:rPr>
        <w:t xml:space="preserve"> notes that skills contribute to the development of self-efficacy. Smith et al. adds that acquiring diverse skills alone is not enough. Such individual must have confidence or self-efficacy that the possessed skill(s) when </w:t>
      </w:r>
      <w:proofErr w:type="spellStart"/>
      <w:r w:rsidRPr="00723BE3">
        <w:rPr>
          <w:rFonts w:ascii="Times New Roman" w:hAnsi="Times New Roman" w:cs="Times New Roman"/>
          <w:color w:val="000000" w:themeColor="text1"/>
          <w:sz w:val="24"/>
          <w:szCs w:val="24"/>
        </w:rPr>
        <w:t>utilised</w:t>
      </w:r>
      <w:proofErr w:type="spellEnd"/>
      <w:r w:rsidRPr="00723B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can</w:t>
      </w:r>
      <w:r w:rsidRPr="00723BE3">
        <w:rPr>
          <w:rFonts w:ascii="Times New Roman" w:hAnsi="Times New Roman" w:cs="Times New Roman"/>
          <w:color w:val="000000" w:themeColor="text1"/>
          <w:sz w:val="24"/>
          <w:szCs w:val="24"/>
        </w:rPr>
        <w:t xml:space="preserve"> enhance the achievement of desired tasks or goals.</w:t>
      </w:r>
    </w:p>
    <w:p w14:paraId="685965AD" w14:textId="77777777" w:rsidR="00482C20" w:rsidRDefault="00482C20" w:rsidP="00482C20">
      <w:pPr>
        <w:spacing w:after="0" w:line="240" w:lineRule="auto"/>
        <w:jc w:val="both"/>
        <w:rPr>
          <w:rFonts w:ascii="Times New Roman" w:hAnsi="Times New Roman" w:cs="Times New Roman"/>
          <w:color w:val="000000" w:themeColor="text1"/>
          <w:sz w:val="24"/>
          <w:szCs w:val="24"/>
        </w:rPr>
      </w:pPr>
    </w:p>
    <w:p w14:paraId="489E8386" w14:textId="77777777" w:rsidR="00482C20" w:rsidRPr="00CD6E33" w:rsidRDefault="00482C20" w:rsidP="00482C20">
      <w:pPr>
        <w:jc w:val="both"/>
        <w:rPr>
          <w:rFonts w:ascii="Times New Roman" w:hAnsi="Times New Roman" w:cs="Times New Roman"/>
          <w:color w:val="000000" w:themeColor="text1"/>
          <w:sz w:val="24"/>
          <w:szCs w:val="24"/>
        </w:rPr>
      </w:pPr>
      <w:r w:rsidRPr="000131C2">
        <w:rPr>
          <w:rFonts w:ascii="Times New Roman" w:hAnsi="Times New Roman" w:cs="Times New Roman"/>
          <w:color w:val="000000" w:themeColor="text1"/>
          <w:sz w:val="24"/>
          <w:szCs w:val="24"/>
        </w:rPr>
        <w:t xml:space="preserve">Third, </w:t>
      </w:r>
      <w:r>
        <w:rPr>
          <w:rFonts w:ascii="Times New Roman" w:hAnsi="Times New Roman" w:cs="Times New Roman"/>
          <w:color w:val="000000" w:themeColor="text1"/>
          <w:sz w:val="24"/>
          <w:szCs w:val="24"/>
        </w:rPr>
        <w:t xml:space="preserve">we found that the direct effects of </w:t>
      </w:r>
      <w:r w:rsidRPr="00723BE3">
        <w:rPr>
          <w:rFonts w:ascii="Times New Roman" w:hAnsi="Times New Roman" w:cs="Times New Roman"/>
          <w:sz w:val="24"/>
          <w:szCs w:val="24"/>
        </w:rPr>
        <w:t xml:space="preserve">CPN, CTS and CSE </w:t>
      </w:r>
      <w:r>
        <w:rPr>
          <w:rFonts w:ascii="Times New Roman" w:hAnsi="Times New Roman" w:cs="Times New Roman"/>
          <w:sz w:val="24"/>
          <w:szCs w:val="24"/>
        </w:rPr>
        <w:t xml:space="preserve">on EIS </w:t>
      </w:r>
      <w:r w:rsidRPr="00723BE3">
        <w:rPr>
          <w:rFonts w:ascii="Times New Roman" w:hAnsi="Times New Roman" w:cs="Times New Roman"/>
          <w:sz w:val="24"/>
          <w:szCs w:val="24"/>
        </w:rPr>
        <w:t>are</w:t>
      </w:r>
      <w:r>
        <w:rPr>
          <w:rFonts w:ascii="Times New Roman" w:hAnsi="Times New Roman" w:cs="Times New Roman"/>
          <w:color w:val="000000" w:themeColor="text1"/>
          <w:sz w:val="24"/>
          <w:szCs w:val="24"/>
        </w:rPr>
        <w:t xml:space="preserve"> </w:t>
      </w:r>
      <w:r w:rsidRPr="000131C2">
        <w:rPr>
          <w:rFonts w:ascii="Times New Roman" w:hAnsi="Times New Roman" w:cs="Times New Roman"/>
          <w:color w:val="000000" w:themeColor="text1"/>
          <w:sz w:val="24"/>
          <w:szCs w:val="24"/>
        </w:rPr>
        <w:t xml:space="preserve">positive </w:t>
      </w:r>
      <w:r>
        <w:rPr>
          <w:rFonts w:ascii="Times New Roman" w:hAnsi="Times New Roman" w:cs="Times New Roman"/>
          <w:color w:val="000000" w:themeColor="text1"/>
          <w:sz w:val="24"/>
          <w:szCs w:val="24"/>
        </w:rPr>
        <w:t xml:space="preserve">and </w:t>
      </w:r>
      <w:r w:rsidRPr="000131C2">
        <w:rPr>
          <w:rFonts w:ascii="Times New Roman" w:hAnsi="Times New Roman" w:cs="Times New Roman"/>
          <w:color w:val="000000" w:themeColor="text1"/>
          <w:sz w:val="24"/>
          <w:szCs w:val="24"/>
        </w:rPr>
        <w:t xml:space="preserve">significant. This </w:t>
      </w:r>
      <w:r>
        <w:rPr>
          <w:rFonts w:ascii="Times New Roman" w:hAnsi="Times New Roman" w:cs="Times New Roman"/>
          <w:color w:val="000000" w:themeColor="text1"/>
          <w:sz w:val="24"/>
          <w:szCs w:val="24"/>
        </w:rPr>
        <w:t xml:space="preserve">finding depicts that </w:t>
      </w:r>
      <w:r>
        <w:rPr>
          <w:rFonts w:ascii="Times New Roman" w:hAnsi="Times New Roman" w:cs="Times New Roman"/>
          <w:sz w:val="24"/>
          <w:szCs w:val="24"/>
        </w:rPr>
        <w:t xml:space="preserve">the positive emotion and force that CPN generates can drive the graduates </w:t>
      </w:r>
      <w:r>
        <w:rPr>
          <w:rFonts w:ascii="Times New Roman" w:hAnsi="Times New Roman" w:cs="Times New Roman"/>
          <w:color w:val="000000" w:themeColor="text1"/>
          <w:sz w:val="24"/>
          <w:szCs w:val="24"/>
        </w:rPr>
        <w:t xml:space="preserve">to start “mama puts” </w:t>
      </w:r>
      <w:r>
        <w:rPr>
          <w:rFonts w:ascii="Times New Roman" w:hAnsi="Times New Roman" w:cs="Times New Roman"/>
          <w:sz w:val="24"/>
          <w:szCs w:val="24"/>
        </w:rPr>
        <w:t xml:space="preserve">and at the same time help to sustain the business notwithstanding the challenges in the entrepreneurial environment. Again, tacit knowledge sharing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can influence the graduates to take up jobs in restaurants or hotels for a short period for the purpose of garnering cooking experience as well as interacting and sharing cutting edge food preparation procedures and techniques with seasoned chefs. This can be with the intent of acquiring their tacit knowledge so as to create new tacit knowledge that will trigger the intention to engage in “mama put” formation. The result also connotes that graduates can engage in diverse cooking activities so as to develop confidence in their cooking abilities to the point that they will be willing to start and/or own “mama puts”. In support of the foregoing, Feng</w:t>
      </w:r>
      <w:r w:rsidRPr="00CD6E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CD6E33">
        <w:rPr>
          <w:rFonts w:ascii="Times New Roman" w:hAnsi="Times New Roman" w:cs="Times New Roman"/>
          <w:color w:val="000000" w:themeColor="text1"/>
          <w:sz w:val="24"/>
          <w:szCs w:val="24"/>
        </w:rPr>
        <w:t xml:space="preserve"> Chen </w:t>
      </w:r>
      <w:r>
        <w:rPr>
          <w:rFonts w:ascii="Times New Roman" w:hAnsi="Times New Roman" w:cs="Times New Roman"/>
          <w:color w:val="000000" w:themeColor="text1"/>
          <w:sz w:val="24"/>
          <w:szCs w:val="24"/>
        </w:rPr>
        <w:t>(</w:t>
      </w:r>
      <w:r w:rsidRPr="00CD6E33">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aver that e</w:t>
      </w:r>
      <w:r w:rsidRPr="00CD6E33">
        <w:rPr>
          <w:rFonts w:ascii="Times New Roman" w:hAnsi="Times New Roman" w:cs="Times New Roman"/>
          <w:color w:val="000000" w:themeColor="text1"/>
          <w:sz w:val="24"/>
          <w:szCs w:val="24"/>
        </w:rPr>
        <w:t xml:space="preserve">ntrepreneurial passion </w:t>
      </w:r>
      <w:r>
        <w:rPr>
          <w:rFonts w:ascii="Times New Roman" w:hAnsi="Times New Roman" w:cs="Times New Roman"/>
          <w:color w:val="000000" w:themeColor="text1"/>
          <w:sz w:val="24"/>
          <w:szCs w:val="24"/>
        </w:rPr>
        <w:t xml:space="preserve">can </w:t>
      </w:r>
      <w:r w:rsidRPr="00CD6E33">
        <w:rPr>
          <w:rFonts w:ascii="Times New Roman" w:hAnsi="Times New Roman" w:cs="Times New Roman"/>
          <w:color w:val="000000" w:themeColor="text1"/>
          <w:sz w:val="24"/>
          <w:szCs w:val="24"/>
        </w:rPr>
        <w:t>drive</w:t>
      </w:r>
      <w:r>
        <w:rPr>
          <w:rFonts w:ascii="Times New Roman" w:hAnsi="Times New Roman" w:cs="Times New Roman"/>
          <w:color w:val="000000" w:themeColor="text1"/>
          <w:sz w:val="24"/>
          <w:szCs w:val="24"/>
        </w:rPr>
        <w:t xml:space="preserve"> an individual to be </w:t>
      </w:r>
      <w:r w:rsidRPr="00CD6E33">
        <w:rPr>
          <w:rFonts w:ascii="Times New Roman" w:hAnsi="Times New Roman" w:cs="Times New Roman"/>
          <w:color w:val="000000" w:themeColor="text1"/>
          <w:sz w:val="24"/>
          <w:szCs w:val="24"/>
        </w:rPr>
        <w:t>persisten</w:t>
      </w:r>
      <w:r>
        <w:rPr>
          <w:rFonts w:ascii="Times New Roman" w:hAnsi="Times New Roman" w:cs="Times New Roman"/>
          <w:color w:val="000000" w:themeColor="text1"/>
          <w:sz w:val="24"/>
          <w:szCs w:val="24"/>
        </w:rPr>
        <w:t>t in the conduct of entrepreneurial activities by</w:t>
      </w:r>
      <w:r w:rsidRPr="00CD6E33">
        <w:rPr>
          <w:rFonts w:ascii="Times New Roman" w:hAnsi="Times New Roman" w:cs="Times New Roman"/>
          <w:color w:val="000000" w:themeColor="text1"/>
          <w:sz w:val="24"/>
          <w:szCs w:val="24"/>
        </w:rPr>
        <w:t xml:space="preserve"> stimulatin</w:t>
      </w:r>
      <w:r>
        <w:rPr>
          <w:rFonts w:ascii="Times New Roman" w:hAnsi="Times New Roman" w:cs="Times New Roman"/>
          <w:color w:val="000000" w:themeColor="text1"/>
          <w:sz w:val="24"/>
          <w:szCs w:val="24"/>
        </w:rPr>
        <w:t>g</w:t>
      </w:r>
      <w:r w:rsidRPr="00CD6E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his/her </w:t>
      </w:r>
      <w:r w:rsidRPr="00CD6E33">
        <w:rPr>
          <w:rFonts w:ascii="Times New Roman" w:hAnsi="Times New Roman" w:cs="Times New Roman"/>
          <w:color w:val="000000" w:themeColor="text1"/>
          <w:sz w:val="24"/>
          <w:szCs w:val="24"/>
        </w:rPr>
        <w:t>positive emotions, creativity</w:t>
      </w:r>
      <w:r>
        <w:rPr>
          <w:rFonts w:ascii="Times New Roman" w:hAnsi="Times New Roman" w:cs="Times New Roman"/>
          <w:color w:val="000000" w:themeColor="text1"/>
          <w:sz w:val="24"/>
          <w:szCs w:val="24"/>
        </w:rPr>
        <w:t>,</w:t>
      </w:r>
      <w:r w:rsidRPr="00CD6E33">
        <w:rPr>
          <w:rFonts w:ascii="Times New Roman" w:hAnsi="Times New Roman" w:cs="Times New Roman"/>
          <w:color w:val="000000" w:themeColor="text1"/>
          <w:sz w:val="24"/>
          <w:szCs w:val="24"/>
        </w:rPr>
        <w:t xml:space="preserve"> innovation</w:t>
      </w:r>
      <w:r>
        <w:rPr>
          <w:rFonts w:ascii="Times New Roman" w:hAnsi="Times New Roman" w:cs="Times New Roman"/>
          <w:color w:val="000000" w:themeColor="text1"/>
          <w:sz w:val="24"/>
          <w:szCs w:val="24"/>
        </w:rPr>
        <w:t xml:space="preserve"> and </w:t>
      </w:r>
      <w:r w:rsidRPr="00CD6E33">
        <w:rPr>
          <w:rFonts w:ascii="Times New Roman" w:hAnsi="Times New Roman" w:cs="Times New Roman"/>
          <w:color w:val="000000" w:themeColor="text1"/>
          <w:sz w:val="24"/>
          <w:szCs w:val="24"/>
        </w:rPr>
        <w:t xml:space="preserve">attitude. </w:t>
      </w:r>
    </w:p>
    <w:p w14:paraId="0428982E" w14:textId="77777777" w:rsidR="00482C20" w:rsidRDefault="00482C20" w:rsidP="00482C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Further, despite the </w:t>
      </w:r>
      <w:r>
        <w:rPr>
          <w:rFonts w:ascii="Times New Roman" w:hAnsi="Times New Roman" w:cs="Times New Roman"/>
          <w:color w:val="000000" w:themeColor="text1"/>
          <w:sz w:val="24"/>
          <w:szCs w:val="24"/>
        </w:rPr>
        <w:t xml:space="preserve">difficulties associated with disseminating </w:t>
      </w:r>
      <w:r>
        <w:rPr>
          <w:rFonts w:ascii="Times New Roman" w:hAnsi="Times New Roman" w:cs="Times New Roman"/>
          <w:sz w:val="24"/>
          <w:szCs w:val="24"/>
        </w:rPr>
        <w:t>tacit</w:t>
      </w:r>
      <w:r w:rsidRPr="00CD6E33">
        <w:rPr>
          <w:rFonts w:ascii="Times New Roman" w:hAnsi="Times New Roman" w:cs="Times New Roman"/>
          <w:color w:val="000000" w:themeColor="text1"/>
          <w:sz w:val="24"/>
          <w:szCs w:val="24"/>
        </w:rPr>
        <w:t xml:space="preserve"> knowledge</w:t>
      </w:r>
      <w:r>
        <w:rPr>
          <w:rFonts w:ascii="Times New Roman" w:hAnsi="Times New Roman" w:cs="Times New Roman"/>
          <w:color w:val="000000" w:themeColor="text1"/>
          <w:sz w:val="24"/>
          <w:szCs w:val="24"/>
        </w:rPr>
        <w:t>,</w:t>
      </w:r>
      <w:r w:rsidRPr="00CD6E33">
        <w:rPr>
          <w:rFonts w:ascii="Times New Roman" w:hAnsi="Times New Roman" w:cs="Times New Roman"/>
          <w:color w:val="000000" w:themeColor="text1"/>
          <w:sz w:val="24"/>
          <w:szCs w:val="24"/>
        </w:rPr>
        <w:t xml:space="preserve"> it </w:t>
      </w:r>
      <w:r>
        <w:rPr>
          <w:rFonts w:ascii="Times New Roman" w:hAnsi="Times New Roman" w:cs="Times New Roman"/>
          <w:color w:val="000000" w:themeColor="text1"/>
          <w:sz w:val="24"/>
          <w:szCs w:val="24"/>
        </w:rPr>
        <w:t xml:space="preserve">can still be </w:t>
      </w:r>
      <w:r w:rsidRPr="00CD6E33">
        <w:rPr>
          <w:rFonts w:ascii="Times New Roman" w:hAnsi="Times New Roman" w:cs="Times New Roman"/>
          <w:color w:val="000000" w:themeColor="text1"/>
          <w:sz w:val="24"/>
          <w:szCs w:val="24"/>
        </w:rPr>
        <w:t>shared via personal experience, reflection, stories, extensive personal contacts, practice, regular interactions, networking (</w:t>
      </w:r>
      <w:bookmarkStart w:id="9" w:name="_Hlk179044378"/>
      <w:r w:rsidRPr="00CD6E33">
        <w:rPr>
          <w:rFonts w:ascii="Times New Roman" w:hAnsi="Times New Roman" w:cs="Times New Roman"/>
          <w:color w:val="000000" w:themeColor="text1"/>
          <w:sz w:val="24"/>
          <w:szCs w:val="24"/>
        </w:rPr>
        <w:t>van Houten, 2023</w:t>
      </w:r>
      <w:bookmarkEnd w:id="9"/>
      <w:r w:rsidRPr="00CD6E33">
        <w:rPr>
          <w:rFonts w:ascii="Times New Roman" w:hAnsi="Times New Roman" w:cs="Times New Roman"/>
          <w:color w:val="000000" w:themeColor="text1"/>
          <w:sz w:val="24"/>
          <w:szCs w:val="24"/>
        </w:rPr>
        <w:t xml:space="preserve">), and </w:t>
      </w:r>
      <w:proofErr w:type="spellStart"/>
      <w:r w:rsidRPr="00CD6E33">
        <w:rPr>
          <w:rFonts w:ascii="Times New Roman" w:hAnsi="Times New Roman" w:cs="Times New Roman"/>
          <w:color w:val="000000" w:themeColor="text1"/>
          <w:sz w:val="24"/>
          <w:szCs w:val="24"/>
        </w:rPr>
        <w:t>externalisation</w:t>
      </w:r>
      <w:proofErr w:type="spellEnd"/>
      <w:r w:rsidRPr="00CD6E33">
        <w:rPr>
          <w:rFonts w:ascii="Times New Roman" w:hAnsi="Times New Roman" w:cs="Times New Roman"/>
          <w:color w:val="000000" w:themeColor="text1"/>
          <w:sz w:val="24"/>
          <w:szCs w:val="24"/>
        </w:rPr>
        <w:t xml:space="preserve"> (when it is converted into explicit knowledge) (Nonaka &amp; Konno, 1998). Again, it </w:t>
      </w:r>
      <w:r>
        <w:rPr>
          <w:rFonts w:ascii="Times New Roman" w:hAnsi="Times New Roman" w:cs="Times New Roman"/>
          <w:color w:val="000000" w:themeColor="text1"/>
          <w:sz w:val="24"/>
          <w:szCs w:val="24"/>
        </w:rPr>
        <w:t>can be</w:t>
      </w:r>
      <w:r w:rsidRPr="00CD6E33">
        <w:rPr>
          <w:rFonts w:ascii="Times New Roman" w:hAnsi="Times New Roman" w:cs="Times New Roman"/>
          <w:color w:val="000000" w:themeColor="text1"/>
          <w:sz w:val="24"/>
          <w:szCs w:val="24"/>
        </w:rPr>
        <w:t xml:space="preserve"> shared </w:t>
      </w:r>
      <w:r>
        <w:rPr>
          <w:rFonts w:ascii="Times New Roman" w:hAnsi="Times New Roman" w:cs="Times New Roman"/>
          <w:color w:val="000000" w:themeColor="text1"/>
          <w:sz w:val="24"/>
          <w:szCs w:val="24"/>
        </w:rPr>
        <w:t xml:space="preserve">through </w:t>
      </w:r>
      <w:r w:rsidRPr="00CD6E33">
        <w:rPr>
          <w:rFonts w:ascii="Times New Roman" w:hAnsi="Times New Roman" w:cs="Times New Roman"/>
          <w:color w:val="000000" w:themeColor="text1"/>
          <w:sz w:val="24"/>
          <w:szCs w:val="24"/>
        </w:rPr>
        <w:t>social interaction (e.g., observation and imitation), experiments in the laboratory and digital media (Letmathe et al., 2012), apprenticeship, mentorship (Kucharska &amp; Erickson, 2021), working with the expert, independent self-study and practice by the trainee, receiving feedback and effecting corrections if need be (Agbim et al., 2013</w:t>
      </w:r>
      <w:r>
        <w:rPr>
          <w:rFonts w:ascii="Times New Roman" w:hAnsi="Times New Roman" w:cs="Times New Roman"/>
          <w:color w:val="000000" w:themeColor="text1"/>
          <w:sz w:val="24"/>
          <w:szCs w:val="24"/>
        </w:rPr>
        <w:t>b</w:t>
      </w:r>
      <w:r w:rsidRPr="00CD6E33">
        <w:rPr>
          <w:rFonts w:ascii="Times New Roman" w:hAnsi="Times New Roman" w:cs="Times New Roman"/>
          <w:color w:val="000000" w:themeColor="text1"/>
          <w:sz w:val="24"/>
          <w:szCs w:val="24"/>
        </w:rPr>
        <w:t xml:space="preserve">). The sharing of tacit knowledge is based on trust (Goffin &amp; </w:t>
      </w:r>
      <w:proofErr w:type="spellStart"/>
      <w:r w:rsidRPr="00CD6E33">
        <w:rPr>
          <w:rFonts w:ascii="Times New Roman" w:hAnsi="Times New Roman" w:cs="Times New Roman"/>
          <w:color w:val="000000" w:themeColor="text1"/>
          <w:sz w:val="24"/>
          <w:szCs w:val="24"/>
        </w:rPr>
        <w:t>Koners</w:t>
      </w:r>
      <w:proofErr w:type="spellEnd"/>
      <w:r w:rsidRPr="00CD6E33">
        <w:rPr>
          <w:rFonts w:ascii="Times New Roman" w:hAnsi="Times New Roman" w:cs="Times New Roman"/>
          <w:color w:val="000000" w:themeColor="text1"/>
          <w:sz w:val="24"/>
          <w:szCs w:val="24"/>
        </w:rPr>
        <w:t xml:space="preserve"> 2011).</w:t>
      </w:r>
      <w:r>
        <w:rPr>
          <w:rFonts w:ascii="Times New Roman" w:hAnsi="Times New Roman" w:cs="Times New Roman"/>
          <w:color w:val="000000" w:themeColor="text1"/>
          <w:sz w:val="24"/>
          <w:szCs w:val="24"/>
        </w:rPr>
        <w:t xml:space="preserve"> </w:t>
      </w:r>
      <w:r w:rsidRPr="00CD6E33">
        <w:rPr>
          <w:rFonts w:ascii="Times New Roman" w:hAnsi="Times New Roman" w:cs="Times New Roman"/>
          <w:color w:val="000000" w:themeColor="text1"/>
          <w:sz w:val="24"/>
          <w:szCs w:val="24"/>
        </w:rPr>
        <w:t xml:space="preserve">As </w:t>
      </w:r>
      <w:r>
        <w:rPr>
          <w:rFonts w:ascii="Times New Roman" w:hAnsi="Times New Roman" w:cs="Times New Roman"/>
          <w:color w:val="000000" w:themeColor="text1"/>
          <w:sz w:val="24"/>
          <w:szCs w:val="24"/>
        </w:rPr>
        <w:t xml:space="preserve">these </w:t>
      </w:r>
      <w:r w:rsidRPr="00CD6E33">
        <w:rPr>
          <w:rFonts w:ascii="Times New Roman" w:hAnsi="Times New Roman" w:cs="Times New Roman"/>
          <w:color w:val="000000" w:themeColor="text1"/>
          <w:sz w:val="24"/>
          <w:szCs w:val="24"/>
        </w:rPr>
        <w:t xml:space="preserve">individuals </w:t>
      </w:r>
      <w:proofErr w:type="spellStart"/>
      <w:r w:rsidRPr="00CD6E33">
        <w:rPr>
          <w:rFonts w:ascii="Times New Roman" w:hAnsi="Times New Roman" w:cs="Times New Roman"/>
          <w:color w:val="000000" w:themeColor="text1"/>
          <w:sz w:val="24"/>
          <w:szCs w:val="24"/>
        </w:rPr>
        <w:t>internali</w:t>
      </w:r>
      <w:r>
        <w:rPr>
          <w:rFonts w:ascii="Times New Roman" w:hAnsi="Times New Roman" w:cs="Times New Roman"/>
          <w:color w:val="000000" w:themeColor="text1"/>
          <w:sz w:val="24"/>
          <w:szCs w:val="24"/>
        </w:rPr>
        <w:t>s</w:t>
      </w:r>
      <w:r w:rsidRPr="00CD6E33">
        <w:rPr>
          <w:rFonts w:ascii="Times New Roman" w:hAnsi="Times New Roman" w:cs="Times New Roman"/>
          <w:color w:val="000000" w:themeColor="text1"/>
          <w:sz w:val="24"/>
          <w:szCs w:val="24"/>
        </w:rPr>
        <w:t>e</w:t>
      </w:r>
      <w:proofErr w:type="spellEnd"/>
      <w:r w:rsidRPr="00CD6E33">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shared </w:t>
      </w:r>
      <w:r w:rsidRPr="00CD6E33">
        <w:rPr>
          <w:rFonts w:ascii="Times New Roman" w:hAnsi="Times New Roman" w:cs="Times New Roman"/>
          <w:color w:val="000000" w:themeColor="text1"/>
          <w:sz w:val="24"/>
          <w:szCs w:val="24"/>
        </w:rPr>
        <w:t xml:space="preserve">tacit </w:t>
      </w:r>
      <w:r>
        <w:rPr>
          <w:rFonts w:ascii="Times New Roman" w:hAnsi="Times New Roman" w:cs="Times New Roman"/>
          <w:color w:val="000000" w:themeColor="text1"/>
          <w:sz w:val="24"/>
          <w:szCs w:val="24"/>
        </w:rPr>
        <w:t>knowledge</w:t>
      </w:r>
      <w:r w:rsidRPr="00CD6E33">
        <w:rPr>
          <w:rFonts w:ascii="Times New Roman" w:hAnsi="Times New Roman" w:cs="Times New Roman"/>
          <w:color w:val="000000" w:themeColor="text1"/>
          <w:sz w:val="24"/>
          <w:szCs w:val="24"/>
        </w:rPr>
        <w:t xml:space="preserve">, they gain both self-efficacy and a sense of expert power. This confidence in their own knowledge can lead to more willingness to share </w:t>
      </w:r>
      <w:r>
        <w:rPr>
          <w:rFonts w:ascii="Times New Roman" w:hAnsi="Times New Roman" w:cs="Times New Roman"/>
          <w:color w:val="000000" w:themeColor="text1"/>
          <w:sz w:val="24"/>
          <w:szCs w:val="24"/>
        </w:rPr>
        <w:t xml:space="preserve">the knowledge </w:t>
      </w:r>
      <w:r w:rsidRPr="00CD6E33">
        <w:rPr>
          <w:rFonts w:ascii="Times New Roman" w:hAnsi="Times New Roman" w:cs="Times New Roman"/>
          <w:color w:val="000000" w:themeColor="text1"/>
          <w:sz w:val="24"/>
          <w:szCs w:val="24"/>
        </w:rPr>
        <w:t>with others</w:t>
      </w:r>
      <w:r>
        <w:rPr>
          <w:rFonts w:ascii="Times New Roman" w:hAnsi="Times New Roman" w:cs="Times New Roman"/>
          <w:color w:val="000000" w:themeColor="text1"/>
          <w:sz w:val="24"/>
          <w:szCs w:val="24"/>
        </w:rPr>
        <w:t xml:space="preserve"> and/or transform </w:t>
      </w:r>
      <w:r>
        <w:rPr>
          <w:rFonts w:ascii="Times New Roman" w:hAnsi="Times New Roman" w:cs="Times New Roman"/>
          <w:color w:val="000000" w:themeColor="text1"/>
          <w:sz w:val="24"/>
          <w:szCs w:val="24"/>
        </w:rPr>
        <w:lastRenderedPageBreak/>
        <w:t>it into a business</w:t>
      </w:r>
      <w:r w:rsidRPr="00CD6E33">
        <w:rPr>
          <w:rFonts w:ascii="Times New Roman" w:hAnsi="Times New Roman" w:cs="Times New Roman"/>
          <w:color w:val="000000" w:themeColor="text1"/>
          <w:sz w:val="24"/>
          <w:szCs w:val="24"/>
        </w:rPr>
        <w:t xml:space="preserve"> (Kucharska &amp; Kowalczyk, 2016; Kucharska, 2017).  In more practical terms, individuals will share rather than hoard knowledge </w:t>
      </w:r>
      <w:r>
        <w:rPr>
          <w:rFonts w:ascii="Times New Roman" w:hAnsi="Times New Roman" w:cs="Times New Roman"/>
          <w:color w:val="000000" w:themeColor="text1"/>
          <w:sz w:val="24"/>
          <w:szCs w:val="24"/>
        </w:rPr>
        <w:t xml:space="preserve">that can stimulate EIS </w:t>
      </w:r>
      <w:r w:rsidRPr="00CD6E33">
        <w:rPr>
          <w:rFonts w:ascii="Times New Roman" w:hAnsi="Times New Roman" w:cs="Times New Roman"/>
          <w:color w:val="000000" w:themeColor="text1"/>
          <w:sz w:val="24"/>
          <w:szCs w:val="24"/>
        </w:rPr>
        <w:t>when they are confident in what they know</w:t>
      </w:r>
      <w:r>
        <w:rPr>
          <w:rFonts w:ascii="Times New Roman" w:hAnsi="Times New Roman" w:cs="Times New Roman"/>
          <w:color w:val="000000" w:themeColor="text1"/>
          <w:sz w:val="24"/>
          <w:szCs w:val="24"/>
        </w:rPr>
        <w:t xml:space="preserve"> </w:t>
      </w:r>
      <w:r w:rsidRPr="00CD6E33">
        <w:rPr>
          <w:rFonts w:ascii="Times New Roman" w:hAnsi="Times New Roman" w:cs="Times New Roman"/>
          <w:color w:val="000000" w:themeColor="text1"/>
          <w:sz w:val="24"/>
          <w:szCs w:val="24"/>
        </w:rPr>
        <w:t>(</w:t>
      </w:r>
      <w:proofErr w:type="spellStart"/>
      <w:r w:rsidRPr="00CD6E33">
        <w:rPr>
          <w:rFonts w:ascii="Times New Roman" w:hAnsi="Times New Roman" w:cs="Times New Roman"/>
          <w:color w:val="000000" w:themeColor="text1"/>
          <w:sz w:val="24"/>
          <w:szCs w:val="24"/>
        </w:rPr>
        <w:t>Göksel</w:t>
      </w:r>
      <w:proofErr w:type="spellEnd"/>
      <w:r w:rsidRPr="00CD6E33">
        <w:rPr>
          <w:rFonts w:ascii="Times New Roman" w:hAnsi="Times New Roman" w:cs="Times New Roman"/>
          <w:color w:val="000000" w:themeColor="text1"/>
          <w:sz w:val="24"/>
          <w:szCs w:val="24"/>
        </w:rPr>
        <w:t xml:space="preserve"> &amp; </w:t>
      </w:r>
      <w:proofErr w:type="spellStart"/>
      <w:r w:rsidRPr="00CD6E33">
        <w:rPr>
          <w:rFonts w:ascii="Times New Roman" w:hAnsi="Times New Roman" w:cs="Times New Roman"/>
          <w:color w:val="000000" w:themeColor="text1"/>
          <w:sz w:val="24"/>
          <w:szCs w:val="24"/>
        </w:rPr>
        <w:t>Aydintan</w:t>
      </w:r>
      <w:proofErr w:type="spellEnd"/>
      <w:r w:rsidRPr="00CD6E33">
        <w:rPr>
          <w:rFonts w:ascii="Times New Roman" w:hAnsi="Times New Roman" w:cs="Times New Roman"/>
          <w:color w:val="000000" w:themeColor="text1"/>
          <w:sz w:val="24"/>
          <w:szCs w:val="24"/>
        </w:rPr>
        <w:t xml:space="preserve">, 2017). </w:t>
      </w:r>
    </w:p>
    <w:p w14:paraId="2462D0CA" w14:textId="77777777" w:rsidR="00482C20" w:rsidRDefault="00482C20" w:rsidP="00482C20">
      <w:pPr>
        <w:spacing w:after="0" w:line="240" w:lineRule="auto"/>
        <w:jc w:val="both"/>
        <w:rPr>
          <w:rFonts w:ascii="Times New Roman" w:hAnsi="Times New Roman" w:cs="Times New Roman"/>
          <w:color w:val="000000" w:themeColor="text1"/>
          <w:sz w:val="24"/>
          <w:szCs w:val="24"/>
        </w:rPr>
      </w:pPr>
    </w:p>
    <w:p w14:paraId="7DF09212" w14:textId="77777777" w:rsidR="00482C20" w:rsidRPr="007E048A" w:rsidRDefault="00482C20" w:rsidP="00482C20">
      <w:pPr>
        <w:spacing w:after="0" w:line="240" w:lineRule="auto"/>
        <w:jc w:val="both"/>
        <w:rPr>
          <w:rFonts w:ascii="Times New Roman" w:hAnsi="Times New Roman" w:cs="Times New Roman"/>
          <w:color w:val="000000" w:themeColor="text1"/>
          <w:sz w:val="24"/>
          <w:szCs w:val="24"/>
        </w:rPr>
      </w:pPr>
      <w:r w:rsidRPr="007E048A">
        <w:rPr>
          <w:rFonts w:ascii="Times New Roman" w:hAnsi="Times New Roman" w:cs="Times New Roman"/>
          <w:color w:val="000000" w:themeColor="text1"/>
          <w:sz w:val="24"/>
          <w:szCs w:val="24"/>
        </w:rPr>
        <w:t>Fourth, our results reveal that the indirect effect of CSS on EIS via CPN, CTS and CSE is positive and significant. These findings are in agreement with the outcome of Feng and Chen’s (2020) study that creativity only influences EIS when mediated by entrepreneurial passion. This passion is exhibited by entrepreneurs in the form of intense positive feelings towards inventing, founding, starting entrepreneurial activities and developing entrepreneurships (Cardon et al., 2013). As tacit knowledge learning contributes to the development of new tacit knowledge, self-efficacy and EIS (</w:t>
      </w:r>
      <w:proofErr w:type="spellStart"/>
      <w:r w:rsidRPr="007E048A">
        <w:rPr>
          <w:rFonts w:ascii="Times New Roman" w:hAnsi="Times New Roman" w:cs="Times New Roman"/>
          <w:color w:val="000000" w:themeColor="text1"/>
          <w:sz w:val="24"/>
          <w:szCs w:val="24"/>
        </w:rPr>
        <w:t>Göksel</w:t>
      </w:r>
      <w:proofErr w:type="spellEnd"/>
      <w:r w:rsidRPr="007E048A">
        <w:rPr>
          <w:rFonts w:ascii="Times New Roman" w:hAnsi="Times New Roman" w:cs="Times New Roman"/>
          <w:color w:val="000000" w:themeColor="text1"/>
          <w:sz w:val="24"/>
          <w:szCs w:val="24"/>
        </w:rPr>
        <w:t xml:space="preserve"> &amp; </w:t>
      </w:r>
      <w:proofErr w:type="spellStart"/>
      <w:r w:rsidRPr="007E048A">
        <w:rPr>
          <w:rFonts w:ascii="Times New Roman" w:hAnsi="Times New Roman" w:cs="Times New Roman"/>
          <w:color w:val="000000" w:themeColor="text1"/>
          <w:sz w:val="24"/>
          <w:szCs w:val="24"/>
        </w:rPr>
        <w:t>Aydintan</w:t>
      </w:r>
      <w:proofErr w:type="spellEnd"/>
      <w:r w:rsidRPr="007E048A">
        <w:rPr>
          <w:rFonts w:ascii="Times New Roman" w:hAnsi="Times New Roman" w:cs="Times New Roman"/>
          <w:color w:val="000000" w:themeColor="text1"/>
          <w:sz w:val="24"/>
          <w:szCs w:val="24"/>
        </w:rPr>
        <w:t>, 2017), the diffusion of such knowledge can mediate the relationship between social capital and innovativeness (</w:t>
      </w:r>
      <w:proofErr w:type="spellStart"/>
      <w:r w:rsidRPr="007E048A">
        <w:rPr>
          <w:rFonts w:ascii="Times New Roman" w:hAnsi="Times New Roman" w:cs="Times New Roman"/>
          <w:color w:val="000000" w:themeColor="text1"/>
          <w:sz w:val="24"/>
          <w:szCs w:val="24"/>
        </w:rPr>
        <w:t>Gajam</w:t>
      </w:r>
      <w:proofErr w:type="spellEnd"/>
      <w:r w:rsidRPr="007E048A">
        <w:rPr>
          <w:rFonts w:ascii="Times New Roman" w:hAnsi="Times New Roman" w:cs="Times New Roman"/>
          <w:color w:val="000000" w:themeColor="text1"/>
          <w:sz w:val="24"/>
          <w:szCs w:val="24"/>
        </w:rPr>
        <w:t xml:space="preserve"> &amp; Yıldız, 2023). In addition, the relationship between entrepreneurship education (in terms of personal skills) and start-up readiness is partially mediated by entrepreneurial self-efficacy (Adeniyi, 2023). This is because, e</w:t>
      </w:r>
      <w:r w:rsidRPr="007E048A">
        <w:rPr>
          <w:rFonts w:ascii="Times New Roman" w:eastAsia="Calibri" w:hAnsi="Times New Roman" w:cs="Times New Roman"/>
          <w:color w:val="000000" w:themeColor="text1"/>
          <w:sz w:val="24"/>
          <w:szCs w:val="24"/>
        </w:rPr>
        <w:t xml:space="preserve">ntrepreneurial </w:t>
      </w:r>
      <w:r w:rsidRPr="007E048A">
        <w:rPr>
          <w:rFonts w:ascii="Times New Roman" w:hAnsi="Times New Roman" w:cs="Times New Roman"/>
          <w:color w:val="000000" w:themeColor="text1"/>
          <w:sz w:val="24"/>
          <w:szCs w:val="24"/>
        </w:rPr>
        <w:t>self-efficacy enhances the readiness of an individual to create a start-up (Ajzen, 2020). Self-efficacy fosters entrepreneurial aspirations by influencing an entrepreneur to believe in his/her ability to engage in entrepreneurial activities and to perceive entrepreneurial challenges as surmountable (Salami et al., 2023).</w:t>
      </w:r>
    </w:p>
    <w:p w14:paraId="1120C1B1" w14:textId="77777777" w:rsidR="00482C20" w:rsidRPr="006C18B5" w:rsidRDefault="00482C20" w:rsidP="00482C20">
      <w:pPr>
        <w:spacing w:after="0" w:line="240" w:lineRule="auto"/>
        <w:jc w:val="both"/>
        <w:rPr>
          <w:rFonts w:ascii="Times New Roman" w:hAnsi="Times New Roman" w:cs="Times New Roman"/>
          <w:color w:val="000000" w:themeColor="text1"/>
          <w:sz w:val="24"/>
          <w:szCs w:val="24"/>
        </w:rPr>
      </w:pPr>
    </w:p>
    <w:p w14:paraId="30B34E3C" w14:textId="77777777" w:rsidR="00482C20" w:rsidRPr="00160680" w:rsidRDefault="00482C20" w:rsidP="00482C20">
      <w:pPr>
        <w:autoSpaceDE w:val="0"/>
        <w:autoSpaceDN w:val="0"/>
        <w:adjustRightInd w:val="0"/>
        <w:spacing w:after="0" w:line="240" w:lineRule="auto"/>
        <w:jc w:val="both"/>
        <w:rPr>
          <w:rFonts w:ascii="Times New Roman" w:hAnsi="Times New Roman" w:cs="Times New Roman"/>
          <w:sz w:val="24"/>
          <w:szCs w:val="24"/>
        </w:rPr>
      </w:pPr>
      <w:r w:rsidRPr="00160680">
        <w:rPr>
          <w:rFonts w:ascii="Times New Roman" w:hAnsi="Times New Roman" w:cs="Times New Roman"/>
          <w:sz w:val="24"/>
          <w:szCs w:val="24"/>
        </w:rPr>
        <w:t xml:space="preserve">Based on the SCT and TPB, the CPN, CTS and CSE can serve as a bridge between CSS and EIS. As such, the acquisition of CSS is not enough to trigger EIS in the unemployed graduates of entrepreneurship. There is need to actively and frequently engage them in food preparation. This will ensure that the graduates develop CPN and CSE, and that they form a social network for exchanging and sharing cooking tacit knowledge. Ngah and </w:t>
      </w:r>
      <w:proofErr w:type="spellStart"/>
      <w:r w:rsidRPr="00160680">
        <w:rPr>
          <w:rFonts w:ascii="Times New Roman" w:hAnsi="Times New Roman" w:cs="Times New Roman"/>
          <w:sz w:val="24"/>
          <w:szCs w:val="24"/>
        </w:rPr>
        <w:t>Jusoff</w:t>
      </w:r>
      <w:proofErr w:type="spellEnd"/>
      <w:r w:rsidRPr="00160680">
        <w:rPr>
          <w:rFonts w:ascii="Times New Roman" w:hAnsi="Times New Roman" w:cs="Times New Roman"/>
          <w:sz w:val="24"/>
          <w:szCs w:val="24"/>
        </w:rPr>
        <w:t xml:space="preserve"> (2009) argue that social networks provide platforms for formal and informal face-to-face interactions that help to foster ties among the interacting actors. These relationships can facilitate the building of trust and motivation of the interacting members to share their experiences which to some extents are tacit knowledge (</w:t>
      </w:r>
      <w:r w:rsidRPr="00160680">
        <w:rPr>
          <w:rFonts w:ascii="Times New Roman" w:eastAsia="Segoe UI" w:hAnsi="Times New Roman" w:cs="Times New Roman"/>
          <w:sz w:val="24"/>
          <w:szCs w:val="24"/>
        </w:rPr>
        <w:t>Huang, 2017</w:t>
      </w:r>
      <w:r w:rsidRPr="00160680">
        <w:rPr>
          <w:rFonts w:ascii="Times New Roman" w:hAnsi="Times New Roman" w:cs="Times New Roman"/>
          <w:sz w:val="24"/>
          <w:szCs w:val="24"/>
        </w:rPr>
        <w:t xml:space="preserve">).  </w:t>
      </w:r>
      <w:bookmarkEnd w:id="1"/>
    </w:p>
    <w:p w14:paraId="69CD30B5" w14:textId="77777777" w:rsidR="00482C20" w:rsidRPr="00160680" w:rsidRDefault="00482C20" w:rsidP="00482C20">
      <w:pPr>
        <w:autoSpaceDE w:val="0"/>
        <w:autoSpaceDN w:val="0"/>
        <w:adjustRightInd w:val="0"/>
        <w:spacing w:after="0" w:line="240" w:lineRule="auto"/>
        <w:jc w:val="both"/>
        <w:rPr>
          <w:rFonts w:ascii="Times New Roman" w:hAnsi="Times New Roman" w:cs="Times New Roman"/>
          <w:sz w:val="24"/>
          <w:szCs w:val="24"/>
        </w:rPr>
      </w:pPr>
    </w:p>
    <w:p w14:paraId="7FD27295" w14:textId="77777777" w:rsidR="00482C20" w:rsidRPr="00DF291B" w:rsidRDefault="00482C20" w:rsidP="00482C20">
      <w:pPr>
        <w:autoSpaceDE w:val="0"/>
        <w:autoSpaceDN w:val="0"/>
        <w:adjustRightInd w:val="0"/>
        <w:spacing w:after="0" w:line="240" w:lineRule="auto"/>
        <w:jc w:val="both"/>
        <w:rPr>
          <w:rFonts w:ascii="Times New Roman" w:hAnsi="Times New Roman" w:cs="Times New Roman"/>
          <w:b/>
          <w:bCs/>
          <w:sz w:val="24"/>
          <w:szCs w:val="24"/>
        </w:rPr>
      </w:pPr>
      <w:bookmarkStart w:id="10" w:name="_Hlk176378195"/>
      <w:r w:rsidRPr="00DF291B">
        <w:rPr>
          <w:rFonts w:ascii="Times New Roman" w:hAnsi="Times New Roman" w:cs="Times New Roman"/>
          <w:b/>
          <w:bCs/>
          <w:sz w:val="24"/>
          <w:szCs w:val="24"/>
        </w:rPr>
        <w:t>Theoretical implications</w:t>
      </w:r>
    </w:p>
    <w:p w14:paraId="4782AE5F" w14:textId="77777777" w:rsidR="00482C20" w:rsidRPr="00160680" w:rsidRDefault="00482C20" w:rsidP="00482C20">
      <w:pPr>
        <w:autoSpaceDE w:val="0"/>
        <w:autoSpaceDN w:val="0"/>
        <w:adjustRightInd w:val="0"/>
        <w:spacing w:after="0" w:line="240" w:lineRule="auto"/>
        <w:jc w:val="both"/>
        <w:rPr>
          <w:rFonts w:ascii="Times New Roman" w:hAnsi="Times New Roman" w:cs="Times New Roman"/>
          <w:sz w:val="24"/>
          <w:szCs w:val="24"/>
        </w:rPr>
      </w:pPr>
      <w:r w:rsidRPr="00160680">
        <w:rPr>
          <w:rFonts w:ascii="Times New Roman" w:hAnsi="Times New Roman" w:cs="Times New Roman"/>
          <w:sz w:val="24"/>
          <w:szCs w:val="24"/>
        </w:rPr>
        <w:t xml:space="preserve">First, the study extends the existing literature on CSS and EIS by investigating the mediating effects of CPN, CTS and CSE. Second, the framework of the study presents CPN, CTS and CSE as bridges for transforming the CSS of graduates of entrepreneurship into EIS for “mama puts”. It also presents the interplay among CSS, CPN, CTS, CSE and EIS as a strategy for reducing the rate of unemployment among </w:t>
      </w:r>
      <w:r>
        <w:rPr>
          <w:rFonts w:ascii="Times New Roman" w:hAnsi="Times New Roman" w:cs="Times New Roman"/>
          <w:sz w:val="24"/>
          <w:szCs w:val="24"/>
        </w:rPr>
        <w:t xml:space="preserve">entrepreneurship </w:t>
      </w:r>
      <w:r w:rsidRPr="00160680">
        <w:rPr>
          <w:rFonts w:ascii="Times New Roman" w:hAnsi="Times New Roman" w:cs="Times New Roman"/>
          <w:sz w:val="24"/>
          <w:szCs w:val="24"/>
        </w:rPr>
        <w:t xml:space="preserve">graduates. Third, the significant and positive interrelationships among CSS, CPN, CTS, CSE and EIS depict that Ajzen’s (1991) TPB is validated among unemployed graduates of entrepreneurship in the Nigerian context. Thus, </w:t>
      </w:r>
      <w:proofErr w:type="spellStart"/>
      <w:r w:rsidRPr="00160680">
        <w:rPr>
          <w:rFonts w:ascii="Times New Roman" w:hAnsi="Times New Roman" w:cs="Times New Roman"/>
          <w:sz w:val="24"/>
          <w:szCs w:val="24"/>
        </w:rPr>
        <w:t>behaviours</w:t>
      </w:r>
      <w:proofErr w:type="spellEnd"/>
      <w:r w:rsidRPr="00160680">
        <w:rPr>
          <w:rFonts w:ascii="Times New Roman" w:hAnsi="Times New Roman" w:cs="Times New Roman"/>
          <w:sz w:val="24"/>
          <w:szCs w:val="24"/>
        </w:rPr>
        <w:t xml:space="preserve"> such as engagement in food preparation can trigger the intention to create “mama puts”.</w:t>
      </w:r>
    </w:p>
    <w:p w14:paraId="7B68503E" w14:textId="77777777" w:rsidR="00482C20" w:rsidRPr="00160680" w:rsidRDefault="00482C20" w:rsidP="00482C20">
      <w:pPr>
        <w:autoSpaceDE w:val="0"/>
        <w:autoSpaceDN w:val="0"/>
        <w:adjustRightInd w:val="0"/>
        <w:spacing w:after="0" w:line="240" w:lineRule="auto"/>
        <w:jc w:val="both"/>
        <w:rPr>
          <w:rFonts w:ascii="Times New Roman" w:hAnsi="Times New Roman" w:cs="Times New Roman"/>
          <w:sz w:val="24"/>
          <w:szCs w:val="24"/>
        </w:rPr>
      </w:pPr>
    </w:p>
    <w:p w14:paraId="6BDB63A4" w14:textId="77777777" w:rsidR="00482C20" w:rsidRDefault="00482C20" w:rsidP="00482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91B">
        <w:rPr>
          <w:rFonts w:ascii="Times New Roman" w:hAnsi="Times New Roman" w:cs="Times New Roman"/>
          <w:b/>
          <w:bCs/>
          <w:iCs/>
          <w:sz w:val="24"/>
          <w:szCs w:val="24"/>
        </w:rPr>
        <w:t>Practical implications</w:t>
      </w:r>
    </w:p>
    <w:p w14:paraId="5A8A7400" w14:textId="77777777" w:rsidR="00482C20" w:rsidRPr="00B0450C" w:rsidRDefault="00482C20" w:rsidP="00482C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First, the knowledge of the positive effect of CSS on EIS can </w:t>
      </w:r>
      <w:r>
        <w:rPr>
          <w:rFonts w:ascii="Times New Roman" w:hAnsi="Times New Roman" w:cs="Times New Roman"/>
          <w:sz w:val="24"/>
          <w:szCs w:val="24"/>
        </w:rPr>
        <w:t>influence graduates of entrepreneurship to be engaged in more food preparation exercises so as to trigger their EIS for “mama puts”. This effort of the graduates can be enhanced by policymakers</w:t>
      </w:r>
      <w:r w:rsidRPr="009C70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through the sponsorship of cooking classes and competition during the NYSC orientation camps. Second, our study has shown that CTS is a mediator of the CSS-EIS nexus. Graduates of entrepreneurship can draw from this knowledge to avoid all forms of practices that promotes cooking knowledge hoarding and those that inhibit the creation of new tacit knowledge based on shared tacit knowledge. Policymakers can motivate experts in the industry to share their tacit knowledge by encouraging all the entrepreneurship graduates to form social networks. </w:t>
      </w:r>
      <w:r>
        <w:rPr>
          <w:rFonts w:ascii="Times New Roman" w:hAnsi="Times New Roman" w:cs="Times New Roman"/>
          <w:color w:val="000000" w:themeColor="text1"/>
          <w:sz w:val="24"/>
          <w:szCs w:val="24"/>
        </w:rPr>
        <w:lastRenderedPageBreak/>
        <w:t xml:space="preserve">The interactions among the actors in the network can easily facilitate the building of trust and tacit learning based on the shared experiences among the interacting graduates. Third, the positive effect of CTS on the relationship between CSS and EIS </w:t>
      </w:r>
      <w:proofErr w:type="spellStart"/>
      <w:r>
        <w:rPr>
          <w:rFonts w:ascii="Times New Roman" w:hAnsi="Times New Roman" w:cs="Times New Roman"/>
          <w:color w:val="000000" w:themeColor="text1"/>
          <w:sz w:val="24"/>
          <w:szCs w:val="24"/>
        </w:rPr>
        <w:t>emphasises</w:t>
      </w:r>
      <w:proofErr w:type="spellEnd"/>
      <w:r>
        <w:rPr>
          <w:rFonts w:ascii="Times New Roman" w:hAnsi="Times New Roman" w:cs="Times New Roman"/>
          <w:color w:val="000000" w:themeColor="text1"/>
          <w:sz w:val="24"/>
          <w:szCs w:val="24"/>
        </w:rPr>
        <w:t xml:space="preserve"> the import of the seamless collaboration of the seasoned chefs, cookery instructors/lecturers and the graduates in the sharing of cooking tacit knowledge</w:t>
      </w:r>
      <w:r w:rsidRPr="00DF31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Policymakers can assist with policies that encourages cooking legends and cooking facilitators to share their cooking experiences. Such policies should as well ensure that the graduates create new tacit knowledge from the shared tacit knowledge that will inspire them to develop EIS to start mama puts.</w:t>
      </w:r>
    </w:p>
    <w:bookmarkEnd w:id="10"/>
    <w:p w14:paraId="0C9113B9" w14:textId="77777777" w:rsidR="00482C20" w:rsidRPr="000A6811" w:rsidRDefault="00482C20" w:rsidP="00482C2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4AE4D04" w14:textId="77777777" w:rsidR="00482C20" w:rsidRPr="000A6811" w:rsidRDefault="00482C20" w:rsidP="00482C20">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rPr>
      </w:pPr>
      <w:r w:rsidRPr="000A6811">
        <w:rPr>
          <w:rFonts w:ascii="Times New Roman" w:hAnsi="Times New Roman" w:cs="Times New Roman"/>
          <w:b/>
          <w:bCs/>
          <w:iCs/>
          <w:color w:val="000000" w:themeColor="text1"/>
          <w:sz w:val="24"/>
          <w:szCs w:val="24"/>
        </w:rPr>
        <w:t>C</w:t>
      </w:r>
      <w:r w:rsidRPr="000A6811">
        <w:rPr>
          <w:rFonts w:ascii="Times New Roman" w:eastAsia="Times New Roman" w:hAnsi="Times New Roman" w:cs="Times New Roman"/>
          <w:b/>
          <w:bCs/>
          <w:color w:val="000000" w:themeColor="text1"/>
          <w:sz w:val="24"/>
          <w:szCs w:val="24"/>
        </w:rPr>
        <w:t>onclusion</w:t>
      </w:r>
    </w:p>
    <w:p w14:paraId="1DCD5DC2" w14:textId="77777777" w:rsidR="00482C20" w:rsidRDefault="00482C20" w:rsidP="00482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6811">
        <w:rPr>
          <w:rFonts w:ascii="Times New Roman" w:hAnsi="Times New Roman" w:cs="Times New Roman"/>
          <w:color w:val="000000" w:themeColor="text1"/>
          <w:sz w:val="24"/>
          <w:szCs w:val="24"/>
        </w:rPr>
        <w:t xml:space="preserve">This study has shown that the effects of CSS on CPN, CTS, CSE and EIS are direct, total and positive. Again, CSS positively and significantly influenced EIS through CPN, CTS and CSE. Notwithstanding the positive results, the study has a number of limitations. First, despite the advantages of the cross-sectional research design in this study, it however, did not show the changes that occurred among the study variables overtime. Second, the geographical scope of the study is graduates of entrepreneurship that are posted to Abuja for their one-year NYSC. This suggest that the interpretation and application of the results are limited to graduates of entrepreneurship in Abuja. Third, the study only investigated the mediating roles of CPN, CTS and CSE in the CSS and EIS nexus; even when there are other factors that can influence this relationship, Fourth, with the increasing rate of unemployment in Nigeria, a critical look at the research model empirically suggests that there is room for another theoretical construct that can be used in place of CSS to improve the model fitness. Yet, these constructs were not employed. Fifth, the study data were generated from the graduates of entrepreneurship. Thus, limiting the research findings with respect to scope and </w:t>
      </w:r>
      <w:r w:rsidRPr="00C10918">
        <w:rPr>
          <w:rFonts w:ascii="Times New Roman" w:hAnsi="Times New Roman" w:cs="Times New Roman"/>
          <w:color w:val="000000" w:themeColor="text1"/>
          <w:sz w:val="24"/>
          <w:szCs w:val="24"/>
        </w:rPr>
        <w:t>population</w:t>
      </w:r>
      <w:r>
        <w:rPr>
          <w:rFonts w:ascii="Times New Roman" w:hAnsi="Times New Roman" w:cs="Times New Roman"/>
          <w:color w:val="000000" w:themeColor="text1"/>
          <w:sz w:val="24"/>
          <w:szCs w:val="24"/>
        </w:rPr>
        <w:t xml:space="preserve">. </w:t>
      </w:r>
    </w:p>
    <w:p w14:paraId="6A92A401" w14:textId="77777777" w:rsidR="00482C20" w:rsidRDefault="00482C20" w:rsidP="00482C2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6AAB3FA" w14:textId="77777777" w:rsidR="00482C20" w:rsidRDefault="00482C20" w:rsidP="00482C20">
      <w:pPr>
        <w:autoSpaceDE w:val="0"/>
        <w:autoSpaceDN w:val="0"/>
        <w:adjustRightInd w:val="0"/>
        <w:spacing w:after="0" w:line="240" w:lineRule="auto"/>
        <w:jc w:val="both"/>
        <w:rPr>
          <w:rFonts w:ascii="Times New Roman" w:hAnsi="Times New Roman" w:cs="Times New Roman"/>
          <w:sz w:val="24"/>
          <w:szCs w:val="24"/>
        </w:rPr>
      </w:pPr>
      <w:r w:rsidRPr="0089478D">
        <w:rPr>
          <w:rFonts w:ascii="Times New Roman" w:hAnsi="Times New Roman" w:cs="Times New Roman"/>
          <w:color w:val="000000" w:themeColor="text1"/>
          <w:sz w:val="24"/>
          <w:szCs w:val="24"/>
        </w:rPr>
        <w:t xml:space="preserve">Hence, students, the academia, government, </w:t>
      </w:r>
      <w:proofErr w:type="spellStart"/>
      <w:r w:rsidRPr="0089478D">
        <w:rPr>
          <w:rFonts w:ascii="Times New Roman" w:hAnsi="Times New Roman" w:cs="Times New Roman"/>
          <w:color w:val="000000" w:themeColor="text1"/>
          <w:sz w:val="24"/>
          <w:szCs w:val="24"/>
        </w:rPr>
        <w:t>organisations</w:t>
      </w:r>
      <w:proofErr w:type="spellEnd"/>
      <w:r w:rsidRPr="0089478D">
        <w:rPr>
          <w:rFonts w:ascii="Times New Roman" w:hAnsi="Times New Roman" w:cs="Times New Roman"/>
          <w:color w:val="000000" w:themeColor="text1"/>
          <w:sz w:val="24"/>
          <w:szCs w:val="24"/>
        </w:rPr>
        <w:t xml:space="preserve"> and researchers who want to conduct similar study in the future should consider adopting a longitudinal research design and data. This is important as it will enhance our understanding of the causalities among the variables which were not brought to the fore by the cross-sectional approach. Future researchers can validate these results by widening this scope to cover at least one State per the six </w:t>
      </w:r>
      <w:r w:rsidRPr="007D393F">
        <w:rPr>
          <w:rFonts w:ascii="Times New Roman" w:hAnsi="Times New Roman" w:cs="Times New Roman"/>
          <w:sz w:val="24"/>
          <w:szCs w:val="24"/>
        </w:rPr>
        <w:t xml:space="preserve">geopolitical zones in Nigeria or another part of </w:t>
      </w:r>
      <w:r w:rsidRPr="00C10918">
        <w:rPr>
          <w:rFonts w:ascii="Times New Roman" w:hAnsi="Times New Roman" w:cs="Times New Roman"/>
          <w:color w:val="000000" w:themeColor="text1"/>
          <w:sz w:val="24"/>
          <w:szCs w:val="24"/>
        </w:rPr>
        <w:t xml:space="preserve">the world. Future studies can </w:t>
      </w:r>
      <w:r>
        <w:rPr>
          <w:rFonts w:ascii="Times New Roman" w:hAnsi="Times New Roman" w:cs="Times New Roman"/>
          <w:color w:val="000000" w:themeColor="text1"/>
          <w:sz w:val="24"/>
          <w:szCs w:val="24"/>
        </w:rPr>
        <w:t xml:space="preserve">employ </w:t>
      </w:r>
      <w:r w:rsidRPr="00C10918">
        <w:rPr>
          <w:rFonts w:ascii="Times New Roman" w:hAnsi="Times New Roman" w:cs="Times New Roman"/>
          <w:color w:val="000000" w:themeColor="text1"/>
          <w:sz w:val="24"/>
          <w:szCs w:val="24"/>
        </w:rPr>
        <w:t xml:space="preserve">factors such as </w:t>
      </w:r>
      <w:r>
        <w:rPr>
          <w:rFonts w:ascii="Times New Roman" w:hAnsi="Times New Roman" w:cs="Times New Roman"/>
          <w:color w:val="000000" w:themeColor="text1"/>
          <w:sz w:val="24"/>
          <w:szCs w:val="24"/>
        </w:rPr>
        <w:t xml:space="preserve">perception </w:t>
      </w:r>
      <w:r w:rsidRPr="00C10918">
        <w:rPr>
          <w:rFonts w:ascii="Times New Roman" w:hAnsi="Times New Roman" w:cs="Times New Roman"/>
          <w:color w:val="000000" w:themeColor="text1"/>
          <w:sz w:val="24"/>
          <w:szCs w:val="24"/>
        </w:rPr>
        <w:t>and family background as either mediators or moderators.</w:t>
      </w:r>
      <w:r>
        <w:rPr>
          <w:rFonts w:ascii="Times New Roman" w:hAnsi="Times New Roman" w:cs="Times New Roman"/>
          <w:color w:val="000000" w:themeColor="text1"/>
          <w:sz w:val="24"/>
          <w:szCs w:val="24"/>
        </w:rPr>
        <w:t xml:space="preserve"> </w:t>
      </w:r>
      <w:r w:rsidRPr="00C10918">
        <w:rPr>
          <w:rFonts w:ascii="Times New Roman" w:hAnsi="Times New Roman" w:cs="Times New Roman"/>
          <w:color w:val="000000" w:themeColor="text1"/>
          <w:sz w:val="24"/>
          <w:szCs w:val="24"/>
        </w:rPr>
        <w:t>Fu</w:t>
      </w:r>
      <w:r>
        <w:rPr>
          <w:rFonts w:ascii="Times New Roman" w:hAnsi="Times New Roman" w:cs="Times New Roman"/>
          <w:color w:val="000000" w:themeColor="text1"/>
          <w:sz w:val="24"/>
          <w:szCs w:val="24"/>
        </w:rPr>
        <w:t xml:space="preserve">rther </w:t>
      </w:r>
      <w:r w:rsidRPr="00C10918">
        <w:rPr>
          <w:rFonts w:ascii="Times New Roman" w:hAnsi="Times New Roman" w:cs="Times New Roman"/>
          <w:color w:val="000000" w:themeColor="text1"/>
          <w:sz w:val="24"/>
          <w:szCs w:val="24"/>
        </w:rPr>
        <w:t xml:space="preserve">researchers </w:t>
      </w:r>
      <w:r>
        <w:rPr>
          <w:rFonts w:ascii="Times New Roman" w:hAnsi="Times New Roman" w:cs="Times New Roman"/>
          <w:color w:val="000000" w:themeColor="text1"/>
          <w:sz w:val="24"/>
          <w:szCs w:val="24"/>
        </w:rPr>
        <w:t>can</w:t>
      </w:r>
      <w:r w:rsidRPr="00C10918">
        <w:rPr>
          <w:rFonts w:ascii="Times New Roman" w:hAnsi="Times New Roman" w:cs="Times New Roman"/>
          <w:color w:val="000000" w:themeColor="text1"/>
          <w:sz w:val="24"/>
          <w:szCs w:val="24"/>
        </w:rPr>
        <w:t xml:space="preserve"> replac</w:t>
      </w:r>
      <w:r>
        <w:rPr>
          <w:rFonts w:ascii="Times New Roman" w:hAnsi="Times New Roman" w:cs="Times New Roman"/>
          <w:color w:val="000000" w:themeColor="text1"/>
          <w:sz w:val="24"/>
          <w:szCs w:val="24"/>
        </w:rPr>
        <w:t>e the</w:t>
      </w:r>
      <w:r w:rsidRPr="00C109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CSS with </w:t>
      </w:r>
      <w:r w:rsidRPr="00C10918">
        <w:rPr>
          <w:rFonts w:ascii="Times New Roman" w:hAnsi="Times New Roman" w:cs="Times New Roman"/>
          <w:color w:val="000000" w:themeColor="text1"/>
          <w:sz w:val="24"/>
          <w:szCs w:val="24"/>
        </w:rPr>
        <w:t>construct</w:t>
      </w:r>
      <w:r>
        <w:rPr>
          <w:rFonts w:ascii="Times New Roman" w:hAnsi="Times New Roman" w:cs="Times New Roman"/>
          <w:color w:val="000000" w:themeColor="text1"/>
          <w:sz w:val="24"/>
          <w:szCs w:val="24"/>
        </w:rPr>
        <w:t>s such as soft skills or hard skills</w:t>
      </w:r>
      <w:r w:rsidRPr="00C10918">
        <w:rPr>
          <w:rFonts w:ascii="Times New Roman" w:hAnsi="Times New Roman" w:cs="Times New Roman"/>
          <w:color w:val="000000" w:themeColor="text1"/>
          <w:sz w:val="24"/>
          <w:szCs w:val="24"/>
        </w:rPr>
        <w:t xml:space="preserve">. Future </w:t>
      </w:r>
      <w:r>
        <w:rPr>
          <w:rFonts w:ascii="Times New Roman" w:hAnsi="Times New Roman" w:cs="Times New Roman"/>
          <w:color w:val="000000" w:themeColor="text1"/>
          <w:sz w:val="24"/>
          <w:szCs w:val="24"/>
        </w:rPr>
        <w:t xml:space="preserve">studies </w:t>
      </w:r>
      <w:r w:rsidRPr="00C10918">
        <w:rPr>
          <w:rFonts w:ascii="Times New Roman" w:hAnsi="Times New Roman" w:cs="Times New Roman"/>
          <w:color w:val="000000" w:themeColor="text1"/>
          <w:sz w:val="24"/>
          <w:szCs w:val="24"/>
        </w:rPr>
        <w:t xml:space="preserve">should consider </w:t>
      </w:r>
      <w:proofErr w:type="spellStart"/>
      <w:r>
        <w:rPr>
          <w:rFonts w:ascii="Times New Roman" w:hAnsi="Times New Roman" w:cs="Times New Roman"/>
          <w:color w:val="000000" w:themeColor="text1"/>
          <w:sz w:val="24"/>
          <w:szCs w:val="24"/>
        </w:rPr>
        <w:t>utilising</w:t>
      </w:r>
      <w:proofErr w:type="spellEnd"/>
      <w:r>
        <w:rPr>
          <w:rFonts w:ascii="Times New Roman" w:hAnsi="Times New Roman" w:cs="Times New Roman"/>
          <w:color w:val="000000" w:themeColor="text1"/>
          <w:sz w:val="24"/>
          <w:szCs w:val="24"/>
        </w:rPr>
        <w:t xml:space="preserve"> parents and lecturers/instructors </w:t>
      </w:r>
      <w:r w:rsidRPr="00C10918">
        <w:rPr>
          <w:rFonts w:ascii="Times New Roman" w:hAnsi="Times New Roman" w:cs="Times New Roman"/>
          <w:color w:val="000000" w:themeColor="text1"/>
          <w:sz w:val="24"/>
          <w:szCs w:val="24"/>
        </w:rPr>
        <w:t>as respondents.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T</w:t>
      </w:r>
      <w:r w:rsidRPr="00C7507B">
        <w:rPr>
          <w:rFonts w:ascii="Times New Roman" w:hAnsi="Times New Roman" w:cs="Times New Roman"/>
          <w:sz w:val="24"/>
          <w:szCs w:val="24"/>
        </w:rPr>
        <w:t>h</w:t>
      </w:r>
      <w:r>
        <w:rPr>
          <w:rFonts w:ascii="Times New Roman" w:hAnsi="Times New Roman" w:cs="Times New Roman"/>
          <w:sz w:val="24"/>
          <w:szCs w:val="24"/>
        </w:rPr>
        <w:t>is is the first study that has shown that CSS can directly trigger EIS for “mama puts”</w:t>
      </w:r>
      <w:r w:rsidRPr="00C7507B">
        <w:rPr>
          <w:rFonts w:ascii="Times New Roman" w:hAnsi="Times New Roman" w:cs="Times New Roman"/>
          <w:sz w:val="24"/>
          <w:szCs w:val="24"/>
        </w:rPr>
        <w:t xml:space="preserve"> </w:t>
      </w:r>
      <w:r>
        <w:rPr>
          <w:rFonts w:ascii="Times New Roman" w:hAnsi="Times New Roman" w:cs="Times New Roman"/>
          <w:sz w:val="24"/>
          <w:szCs w:val="24"/>
        </w:rPr>
        <w:t xml:space="preserve">among graduates of entrepreneurship and indirectly through CPN, CTS and CSE. The study presents the development of intentions for “mama put” formation as a strategy for meeting the food needs of individuals who cannot afford food in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restaurants. It also serves as a framework for reducing unemployment rate and promoting job creation among graduates of entrepreneurship who have CSS. </w:t>
      </w:r>
    </w:p>
    <w:bookmarkEnd w:id="2"/>
    <w:bookmarkEnd w:id="3"/>
    <w:p w14:paraId="2DC729BB" w14:textId="77777777" w:rsidR="00482C20" w:rsidRDefault="00482C20" w:rsidP="00482C20">
      <w:pPr>
        <w:autoSpaceDE w:val="0"/>
        <w:autoSpaceDN w:val="0"/>
        <w:adjustRightInd w:val="0"/>
        <w:spacing w:after="0" w:line="240" w:lineRule="auto"/>
        <w:jc w:val="both"/>
        <w:rPr>
          <w:rFonts w:ascii="Times New Roman" w:hAnsi="Times New Roman" w:cs="Times New Roman"/>
          <w:sz w:val="24"/>
          <w:szCs w:val="24"/>
        </w:rPr>
      </w:pPr>
    </w:p>
    <w:p w14:paraId="4C98AF58" w14:textId="77777777" w:rsidR="00482C20" w:rsidRPr="00B1476B" w:rsidRDefault="00482C20" w:rsidP="00482C20">
      <w:pPr>
        <w:rPr>
          <w:rFonts w:ascii="Times New Roman" w:hAnsi="Times New Roman" w:cs="Times New Roman"/>
          <w:b/>
          <w:bCs/>
          <w:sz w:val="24"/>
          <w:szCs w:val="24"/>
        </w:rPr>
      </w:pPr>
      <w:r w:rsidRPr="00FE30DC">
        <w:rPr>
          <w:rFonts w:ascii="Times New Roman" w:hAnsi="Times New Roman" w:cs="Times New Roman"/>
          <w:b/>
          <w:bCs/>
          <w:sz w:val="24"/>
          <w:szCs w:val="24"/>
        </w:rPr>
        <w:t>References</w:t>
      </w:r>
    </w:p>
    <w:p w14:paraId="188B9697" w14:textId="77777777" w:rsidR="00482C20" w:rsidRPr="00977562" w:rsidRDefault="00482C20" w:rsidP="00482C20">
      <w:pPr>
        <w:spacing w:after="0" w:line="240" w:lineRule="auto"/>
        <w:ind w:left="540" w:hanging="540"/>
        <w:jc w:val="both"/>
        <w:rPr>
          <w:rFonts w:ascii="Times New Roman" w:hAnsi="Times New Roman" w:cs="Times New Roman"/>
          <w:vanish/>
          <w:sz w:val="24"/>
          <w:szCs w:val="24"/>
        </w:rPr>
      </w:pPr>
      <w:r w:rsidRPr="00977562">
        <w:rPr>
          <w:rFonts w:ascii="Times New Roman" w:hAnsi="Times New Roman" w:cs="Times New Roman"/>
          <w:vanish/>
          <w:sz w:val="24"/>
          <w:szCs w:val="24"/>
        </w:rPr>
        <w:t>Top of Form</w:t>
      </w:r>
    </w:p>
    <w:p w14:paraId="3E1CED9B" w14:textId="77777777" w:rsidR="00482C20" w:rsidRPr="00977562" w:rsidRDefault="00482C20" w:rsidP="00482C20">
      <w:pPr>
        <w:spacing w:after="0" w:line="240" w:lineRule="auto"/>
        <w:ind w:left="540" w:hanging="540"/>
        <w:jc w:val="both"/>
        <w:rPr>
          <w:rFonts w:ascii="Times New Roman" w:hAnsi="Times New Roman" w:cs="Times New Roman"/>
          <w:vanish/>
          <w:sz w:val="24"/>
          <w:szCs w:val="24"/>
        </w:rPr>
      </w:pPr>
      <w:r w:rsidRPr="00977562">
        <w:rPr>
          <w:rFonts w:ascii="Times New Roman" w:hAnsi="Times New Roman" w:cs="Times New Roman"/>
          <w:vanish/>
          <w:sz w:val="24"/>
          <w:szCs w:val="24"/>
        </w:rPr>
        <w:t>Top of Form</w:t>
      </w:r>
    </w:p>
    <w:p w14:paraId="76D42979" w14:textId="77777777" w:rsidR="00482C20" w:rsidRPr="00977562" w:rsidRDefault="00482C20" w:rsidP="00482C20">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Abbas, E. W., </w:t>
      </w:r>
      <w:proofErr w:type="spellStart"/>
      <w:r w:rsidRPr="00977562">
        <w:rPr>
          <w:rFonts w:ascii="Times New Roman" w:hAnsi="Times New Roman" w:cs="Times New Roman"/>
          <w:sz w:val="24"/>
          <w:szCs w:val="24"/>
        </w:rPr>
        <w:t>Jumriani</w:t>
      </w:r>
      <w:proofErr w:type="spellEnd"/>
      <w:r w:rsidRPr="00977562">
        <w:rPr>
          <w:rFonts w:ascii="Times New Roman" w:hAnsi="Times New Roman" w:cs="Times New Roman"/>
          <w:sz w:val="24"/>
          <w:szCs w:val="24"/>
        </w:rPr>
        <w:t xml:space="preserve">, P., </w:t>
      </w:r>
      <w:proofErr w:type="spellStart"/>
      <w:r w:rsidRPr="00977562">
        <w:rPr>
          <w:rFonts w:ascii="Times New Roman" w:hAnsi="Times New Roman" w:cs="Times New Roman"/>
          <w:sz w:val="24"/>
          <w:szCs w:val="24"/>
        </w:rPr>
        <w:t>Mutiani</w:t>
      </w:r>
      <w:proofErr w:type="spellEnd"/>
      <w:r w:rsidRPr="00977562">
        <w:rPr>
          <w:rFonts w:ascii="Times New Roman" w:hAnsi="Times New Roman" w:cs="Times New Roman"/>
          <w:sz w:val="24"/>
          <w:szCs w:val="24"/>
        </w:rPr>
        <w:t xml:space="preserve">, M. A. H., &amp; Handy, M. R. N. (2021). Position of culinary entrepreneurs in the </w:t>
      </w:r>
      <w:proofErr w:type="spellStart"/>
      <w:r w:rsidRPr="00977562">
        <w:rPr>
          <w:rFonts w:ascii="Times New Roman" w:hAnsi="Times New Roman" w:cs="Times New Roman"/>
          <w:sz w:val="24"/>
          <w:szCs w:val="24"/>
        </w:rPr>
        <w:t>Banua</w:t>
      </w:r>
      <w:proofErr w:type="spellEnd"/>
      <w:r w:rsidRPr="00977562">
        <w:rPr>
          <w:rFonts w:ascii="Times New Roman" w:hAnsi="Times New Roman" w:cs="Times New Roman"/>
          <w:sz w:val="24"/>
          <w:szCs w:val="24"/>
        </w:rPr>
        <w:t xml:space="preserve"> </w:t>
      </w:r>
      <w:proofErr w:type="spellStart"/>
      <w:r w:rsidRPr="00977562">
        <w:rPr>
          <w:rFonts w:ascii="Times New Roman" w:hAnsi="Times New Roman" w:cs="Times New Roman"/>
          <w:sz w:val="24"/>
          <w:szCs w:val="24"/>
        </w:rPr>
        <w:t>Anyar</w:t>
      </w:r>
      <w:proofErr w:type="spellEnd"/>
      <w:r w:rsidRPr="00977562">
        <w:rPr>
          <w:rFonts w:ascii="Times New Roman" w:hAnsi="Times New Roman" w:cs="Times New Roman"/>
          <w:sz w:val="24"/>
          <w:szCs w:val="24"/>
        </w:rPr>
        <w:t xml:space="preserve"> culinary area for tourism development in the city of Banjarmasin. </w:t>
      </w:r>
      <w:r w:rsidRPr="00977562">
        <w:rPr>
          <w:rFonts w:ascii="Times New Roman" w:hAnsi="Times New Roman" w:cs="Times New Roman"/>
          <w:i/>
          <w:iCs/>
          <w:sz w:val="24"/>
          <w:szCs w:val="24"/>
        </w:rPr>
        <w:t>Proceedings of the National Colloquium on Waterland Areas, 6</w:t>
      </w:r>
      <w:r w:rsidRPr="00977562">
        <w:rPr>
          <w:rFonts w:ascii="Times New Roman" w:hAnsi="Times New Roman" w:cs="Times New Roman"/>
          <w:sz w:val="24"/>
          <w:szCs w:val="24"/>
        </w:rPr>
        <w:t xml:space="preserve">(1), 1–6. </w:t>
      </w:r>
    </w:p>
    <w:p w14:paraId="444802D0" w14:textId="77777777" w:rsidR="00482C20" w:rsidRPr="00977562" w:rsidRDefault="00482C20" w:rsidP="00482C20">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Abbas, M. K., &amp; </w:t>
      </w:r>
      <w:proofErr w:type="spellStart"/>
      <w:r w:rsidRPr="00977562">
        <w:rPr>
          <w:rFonts w:ascii="Times New Roman" w:hAnsi="Times New Roman" w:cs="Times New Roman"/>
          <w:sz w:val="24"/>
          <w:szCs w:val="24"/>
        </w:rPr>
        <w:t>Osunsan</w:t>
      </w:r>
      <w:proofErr w:type="spellEnd"/>
      <w:r w:rsidRPr="00977562">
        <w:rPr>
          <w:rFonts w:ascii="Times New Roman" w:hAnsi="Times New Roman" w:cs="Times New Roman"/>
          <w:sz w:val="24"/>
          <w:szCs w:val="24"/>
        </w:rPr>
        <w:t xml:space="preserve">, O. K. (2020). Entrepreneurship skills and entrepreneurial intent of graduating students of selected universities in Northwestern Nigeria. </w:t>
      </w:r>
      <w:r w:rsidRPr="00977562">
        <w:rPr>
          <w:rFonts w:ascii="Times New Roman" w:hAnsi="Times New Roman" w:cs="Times New Roman"/>
          <w:i/>
          <w:iCs/>
          <w:sz w:val="24"/>
          <w:szCs w:val="24"/>
        </w:rPr>
        <w:t>International Journal of Research and Innovation in Social Science, IV</w:t>
      </w:r>
      <w:r w:rsidRPr="00977562">
        <w:rPr>
          <w:rFonts w:ascii="Times New Roman" w:hAnsi="Times New Roman" w:cs="Times New Roman"/>
          <w:sz w:val="24"/>
          <w:szCs w:val="24"/>
        </w:rPr>
        <w:t xml:space="preserve">(II), 181-186. </w:t>
      </w:r>
    </w:p>
    <w:p w14:paraId="19A0C925" w14:textId="77777777" w:rsidR="00482C20" w:rsidRPr="00977562" w:rsidRDefault="00482C20" w:rsidP="00482C20">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lastRenderedPageBreak/>
        <w:t xml:space="preserve">Adeniyi, A. O. (2023). The mediating effects of </w:t>
      </w:r>
      <w:bookmarkStart w:id="11" w:name="_Hlk180933528"/>
      <w:r w:rsidRPr="00977562">
        <w:rPr>
          <w:rFonts w:ascii="Times New Roman" w:hAnsi="Times New Roman" w:cs="Times New Roman"/>
          <w:sz w:val="24"/>
          <w:szCs w:val="24"/>
        </w:rPr>
        <w:t>entrepreneurial self-efficacy</w:t>
      </w:r>
      <w:bookmarkEnd w:id="11"/>
      <w:r w:rsidRPr="00977562">
        <w:rPr>
          <w:rFonts w:ascii="Times New Roman" w:hAnsi="Times New Roman" w:cs="Times New Roman"/>
          <w:sz w:val="24"/>
          <w:szCs w:val="24"/>
        </w:rPr>
        <w:t xml:space="preserve"> in the relationship between entrepreneurship education and start-up readiness.</w:t>
      </w:r>
      <w:r w:rsidRPr="00977562">
        <w:rPr>
          <w:rFonts w:ascii="Times New Roman" w:hAnsi="Times New Roman" w:cs="Times New Roman"/>
          <w:i/>
          <w:iCs/>
          <w:sz w:val="24"/>
          <w:szCs w:val="24"/>
        </w:rPr>
        <w:t xml:space="preserve"> Humanities and Social Sciences Communications,</w:t>
      </w:r>
      <w:r w:rsidRPr="00977562">
        <w:rPr>
          <w:rFonts w:ascii="Times New Roman" w:hAnsi="Times New Roman" w:cs="Times New Roman"/>
          <w:sz w:val="24"/>
          <w:szCs w:val="24"/>
        </w:rPr>
        <w:t xml:space="preserve"> </w:t>
      </w:r>
      <w:r w:rsidRPr="00977562">
        <w:rPr>
          <w:rFonts w:ascii="Times New Roman" w:hAnsi="Times New Roman" w:cs="Times New Roman"/>
          <w:i/>
          <w:iCs/>
          <w:sz w:val="24"/>
          <w:szCs w:val="24"/>
        </w:rPr>
        <w:t>10</w:t>
      </w:r>
      <w:r w:rsidRPr="00977562">
        <w:rPr>
          <w:rFonts w:ascii="Times New Roman" w:hAnsi="Times New Roman" w:cs="Times New Roman"/>
          <w:sz w:val="24"/>
          <w:szCs w:val="24"/>
        </w:rPr>
        <w:t>(801), 1-14. https://doi.org/10.1057/s41599-023-02296-4</w:t>
      </w:r>
      <w:r w:rsidRPr="00977562">
        <w:rPr>
          <w:rFonts w:ascii="Times New Roman" w:hAnsi="Times New Roman" w:cs="Times New Roman"/>
          <w:sz w:val="24"/>
          <w:szCs w:val="24"/>
        </w:rPr>
        <w:tab/>
      </w:r>
    </w:p>
    <w:p w14:paraId="48515347" w14:textId="77777777" w:rsidR="00482C20" w:rsidRPr="00977562" w:rsidRDefault="00482C20" w:rsidP="00482C20">
      <w:pPr>
        <w:spacing w:after="0" w:line="240" w:lineRule="auto"/>
        <w:ind w:left="540" w:hanging="540"/>
        <w:jc w:val="both"/>
        <w:rPr>
          <w:rFonts w:ascii="Times New Roman" w:eastAsia="Times New Roman" w:hAnsi="Times New Roman" w:cs="Times New Roman"/>
          <w:bCs/>
          <w:sz w:val="24"/>
          <w:szCs w:val="24"/>
        </w:rPr>
      </w:pPr>
      <w:r w:rsidRPr="00977562">
        <w:rPr>
          <w:rFonts w:ascii="Times New Roman" w:eastAsia="Times New Roman" w:hAnsi="Times New Roman" w:cs="Times New Roman"/>
          <w:bCs/>
          <w:sz w:val="24"/>
          <w:szCs w:val="24"/>
        </w:rPr>
        <w:t xml:space="preserve">Agbim, K. C., Ikechukwu, K. K., &amp; Adeyemo, T. I. (2023). </w:t>
      </w:r>
      <w:r w:rsidRPr="00977562">
        <w:rPr>
          <w:rFonts w:ascii="Times New Roman" w:hAnsi="Times New Roman" w:cs="Times New Roman"/>
          <w:bCs/>
          <w:sz w:val="24"/>
          <w:szCs w:val="24"/>
        </w:rPr>
        <w:t xml:space="preserve">Entrepreneurial competencies and survival strategies of family-owned restaurants in Abuja. </w:t>
      </w:r>
      <w:r w:rsidRPr="00977562">
        <w:rPr>
          <w:rFonts w:ascii="Times New Roman" w:eastAsia="Times New Roman" w:hAnsi="Times New Roman" w:cs="Times New Roman"/>
          <w:bCs/>
          <w:i/>
          <w:iCs/>
          <w:sz w:val="24"/>
          <w:szCs w:val="24"/>
        </w:rPr>
        <w:t>International Journal of Academic Management Science Research, 7</w:t>
      </w:r>
      <w:r w:rsidRPr="00977562">
        <w:rPr>
          <w:rFonts w:ascii="Times New Roman" w:eastAsia="Times New Roman" w:hAnsi="Times New Roman" w:cs="Times New Roman"/>
          <w:bCs/>
          <w:sz w:val="24"/>
          <w:szCs w:val="24"/>
        </w:rPr>
        <w:t>(9), 19-28.</w:t>
      </w:r>
    </w:p>
    <w:p w14:paraId="72F4A587" w14:textId="77777777" w:rsidR="00482C20" w:rsidRPr="00977562" w:rsidRDefault="00482C20" w:rsidP="00482C20">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Agbim, K. C., </w:t>
      </w:r>
      <w:proofErr w:type="spellStart"/>
      <w:r w:rsidRPr="00977562">
        <w:rPr>
          <w:rFonts w:ascii="Times New Roman" w:hAnsi="Times New Roman" w:cs="Times New Roman"/>
          <w:sz w:val="24"/>
          <w:szCs w:val="24"/>
        </w:rPr>
        <w:t>Oriarewo</w:t>
      </w:r>
      <w:proofErr w:type="spellEnd"/>
      <w:r w:rsidRPr="00977562">
        <w:rPr>
          <w:rFonts w:ascii="Times New Roman" w:hAnsi="Times New Roman" w:cs="Times New Roman"/>
          <w:sz w:val="24"/>
          <w:szCs w:val="24"/>
        </w:rPr>
        <w:t xml:space="preserve">, G. O., &amp; </w:t>
      </w:r>
      <w:proofErr w:type="spellStart"/>
      <w:r w:rsidRPr="00977562">
        <w:rPr>
          <w:rFonts w:ascii="Times New Roman" w:hAnsi="Times New Roman" w:cs="Times New Roman"/>
          <w:sz w:val="24"/>
          <w:szCs w:val="24"/>
        </w:rPr>
        <w:t>Owocho</w:t>
      </w:r>
      <w:proofErr w:type="spellEnd"/>
      <w:r w:rsidRPr="00977562">
        <w:rPr>
          <w:rFonts w:ascii="Times New Roman" w:hAnsi="Times New Roman" w:cs="Times New Roman"/>
          <w:sz w:val="24"/>
          <w:szCs w:val="24"/>
        </w:rPr>
        <w:t xml:space="preserve">, M. (2013a). Factors influencing entrepreneurial intentions among graduates of Nigerian tertiary institutions. </w:t>
      </w:r>
      <w:r w:rsidRPr="00977562">
        <w:rPr>
          <w:rFonts w:ascii="Times New Roman" w:hAnsi="Times New Roman" w:cs="Times New Roman"/>
          <w:i/>
          <w:iCs/>
          <w:sz w:val="24"/>
          <w:szCs w:val="24"/>
        </w:rPr>
        <w:t>International Journal of Business and Management Invention, 2</w:t>
      </w:r>
      <w:r w:rsidRPr="00977562">
        <w:rPr>
          <w:rFonts w:ascii="Times New Roman" w:hAnsi="Times New Roman" w:cs="Times New Roman"/>
          <w:sz w:val="24"/>
          <w:szCs w:val="24"/>
        </w:rPr>
        <w:t>(4) 36-44.</w:t>
      </w:r>
      <w:r w:rsidRPr="00977562">
        <w:rPr>
          <w:rFonts w:ascii="Times New Roman" w:hAnsi="Times New Roman" w:cs="Times New Roman"/>
          <w:i/>
          <w:iCs/>
          <w:sz w:val="24"/>
          <w:szCs w:val="24"/>
        </w:rPr>
        <w:t xml:space="preserve"> </w:t>
      </w:r>
    </w:p>
    <w:p w14:paraId="2E7F2AF9" w14:textId="77777777" w:rsidR="00482C20" w:rsidRPr="00977562" w:rsidRDefault="00482C20" w:rsidP="00482C20">
      <w:pPr>
        <w:spacing w:after="0" w:line="240" w:lineRule="auto"/>
        <w:ind w:left="540" w:hanging="540"/>
        <w:jc w:val="both"/>
        <w:rPr>
          <w:rFonts w:ascii="Times New Roman" w:eastAsia="Calibri" w:hAnsi="Times New Roman" w:cs="Times New Roman"/>
          <w:i/>
          <w:sz w:val="24"/>
          <w:szCs w:val="24"/>
        </w:rPr>
      </w:pPr>
      <w:r w:rsidRPr="00977562">
        <w:rPr>
          <w:rFonts w:ascii="Times New Roman" w:hAnsi="Times New Roman" w:cs="Times New Roman"/>
          <w:sz w:val="24"/>
          <w:szCs w:val="24"/>
        </w:rPr>
        <w:t>Agbim,</w:t>
      </w:r>
      <w:r w:rsidRPr="00977562">
        <w:rPr>
          <w:rFonts w:ascii="Times New Roman" w:eastAsia="Times New Roman" w:hAnsi="Times New Roman" w:cs="Times New Roman"/>
          <w:sz w:val="24"/>
          <w:szCs w:val="24"/>
        </w:rPr>
        <w:t xml:space="preserve"> K. C., </w:t>
      </w:r>
      <w:proofErr w:type="spellStart"/>
      <w:r w:rsidRPr="00977562">
        <w:rPr>
          <w:rFonts w:ascii="Times New Roman" w:hAnsi="Times New Roman" w:cs="Times New Roman"/>
          <w:sz w:val="24"/>
          <w:szCs w:val="24"/>
        </w:rPr>
        <w:t>Owutuamor</w:t>
      </w:r>
      <w:proofErr w:type="spellEnd"/>
      <w:r w:rsidRPr="00977562">
        <w:rPr>
          <w:rFonts w:ascii="Times New Roman" w:hAnsi="Times New Roman" w:cs="Times New Roman"/>
          <w:sz w:val="24"/>
          <w:szCs w:val="24"/>
        </w:rPr>
        <w:t>,</w:t>
      </w:r>
      <w:r w:rsidRPr="00977562">
        <w:rPr>
          <w:rFonts w:ascii="Times New Roman" w:eastAsia="Times New Roman" w:hAnsi="Times New Roman" w:cs="Times New Roman"/>
          <w:sz w:val="24"/>
          <w:szCs w:val="24"/>
        </w:rPr>
        <w:t xml:space="preserve"> Z. B.,</w:t>
      </w:r>
      <w:r w:rsidRPr="00977562">
        <w:rPr>
          <w:rFonts w:ascii="Times New Roman" w:hAnsi="Times New Roman" w:cs="Times New Roman"/>
          <w:sz w:val="24"/>
          <w:szCs w:val="24"/>
        </w:rPr>
        <w:t xml:space="preserve"> &amp; </w:t>
      </w:r>
      <w:proofErr w:type="spellStart"/>
      <w:r w:rsidRPr="00977562">
        <w:rPr>
          <w:rFonts w:ascii="Times New Roman" w:hAnsi="Times New Roman" w:cs="Times New Roman"/>
          <w:sz w:val="24"/>
          <w:szCs w:val="24"/>
        </w:rPr>
        <w:t>Oriarewo</w:t>
      </w:r>
      <w:proofErr w:type="spellEnd"/>
      <w:r w:rsidRPr="00977562">
        <w:rPr>
          <w:rFonts w:ascii="Times New Roman" w:hAnsi="Times New Roman" w:cs="Times New Roman"/>
          <w:sz w:val="24"/>
          <w:szCs w:val="24"/>
        </w:rPr>
        <w:t>,</w:t>
      </w:r>
      <w:r w:rsidRPr="00977562">
        <w:rPr>
          <w:rFonts w:ascii="Times New Roman" w:eastAsia="Times New Roman" w:hAnsi="Times New Roman" w:cs="Times New Roman"/>
          <w:sz w:val="24"/>
          <w:szCs w:val="24"/>
        </w:rPr>
        <w:t xml:space="preserve"> G. O. (2013b). </w:t>
      </w:r>
      <w:r w:rsidRPr="00977562">
        <w:rPr>
          <w:rFonts w:ascii="Times New Roman" w:eastAsia="Times New Roman" w:hAnsi="Times New Roman" w:cs="Times New Roman"/>
          <w:bCs/>
          <w:sz w:val="24"/>
          <w:szCs w:val="24"/>
        </w:rPr>
        <w:t xml:space="preserve">Entrepreneurship development and tacit knowledge: Exploring the link between entrepreneurial learning and individual know-how. </w:t>
      </w:r>
      <w:r w:rsidRPr="00977562">
        <w:rPr>
          <w:rFonts w:ascii="Times New Roman" w:eastAsia="Calibri" w:hAnsi="Times New Roman" w:cs="Times New Roman"/>
          <w:i/>
          <w:sz w:val="24"/>
          <w:szCs w:val="24"/>
        </w:rPr>
        <w:t>Journal of Business Studies Quarterly, 5</w:t>
      </w:r>
      <w:r w:rsidRPr="00977562">
        <w:rPr>
          <w:rFonts w:ascii="Times New Roman" w:eastAsia="Calibri" w:hAnsi="Times New Roman" w:cs="Times New Roman"/>
          <w:iCs/>
          <w:sz w:val="24"/>
          <w:szCs w:val="24"/>
        </w:rPr>
        <w:t>(2), 112-129.</w:t>
      </w:r>
    </w:p>
    <w:p w14:paraId="5FA060E8" w14:textId="77777777" w:rsidR="00482C20" w:rsidRPr="00977562" w:rsidRDefault="00482C20" w:rsidP="00482C20">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Ajzen, I. (1991). The theory of planned </w:t>
      </w:r>
      <w:proofErr w:type="spellStart"/>
      <w:r w:rsidRPr="00977562">
        <w:rPr>
          <w:rFonts w:ascii="Times New Roman" w:hAnsi="Times New Roman" w:cs="Times New Roman"/>
          <w:sz w:val="24"/>
          <w:szCs w:val="24"/>
        </w:rPr>
        <w:t>behaviour</w:t>
      </w:r>
      <w:proofErr w:type="spellEnd"/>
      <w:r w:rsidRPr="00977562">
        <w:rPr>
          <w:rFonts w:ascii="Times New Roman" w:hAnsi="Times New Roman" w:cs="Times New Roman"/>
          <w:sz w:val="24"/>
          <w:szCs w:val="24"/>
        </w:rPr>
        <w:t xml:space="preserve">. </w:t>
      </w:r>
      <w:proofErr w:type="spellStart"/>
      <w:r w:rsidRPr="00977562">
        <w:rPr>
          <w:rFonts w:ascii="Times New Roman" w:hAnsi="Times New Roman" w:cs="Times New Roman"/>
          <w:i/>
          <w:iCs/>
          <w:sz w:val="24"/>
          <w:szCs w:val="24"/>
        </w:rPr>
        <w:t>Organisational</w:t>
      </w:r>
      <w:proofErr w:type="spellEnd"/>
      <w:r w:rsidRPr="00977562">
        <w:rPr>
          <w:rFonts w:ascii="Times New Roman" w:hAnsi="Times New Roman" w:cs="Times New Roman"/>
          <w:i/>
          <w:iCs/>
          <w:sz w:val="24"/>
          <w:szCs w:val="24"/>
        </w:rPr>
        <w:t xml:space="preserve"> </w:t>
      </w:r>
      <w:proofErr w:type="spellStart"/>
      <w:r w:rsidRPr="00977562">
        <w:rPr>
          <w:rFonts w:ascii="Times New Roman" w:hAnsi="Times New Roman" w:cs="Times New Roman"/>
          <w:i/>
          <w:iCs/>
          <w:sz w:val="24"/>
          <w:szCs w:val="24"/>
        </w:rPr>
        <w:t>Behaviour</w:t>
      </w:r>
      <w:proofErr w:type="spellEnd"/>
      <w:r w:rsidRPr="00977562">
        <w:rPr>
          <w:rFonts w:ascii="Times New Roman" w:hAnsi="Times New Roman" w:cs="Times New Roman"/>
          <w:i/>
          <w:iCs/>
          <w:sz w:val="24"/>
          <w:szCs w:val="24"/>
        </w:rPr>
        <w:t xml:space="preserve"> and Human Decision Processes</w:t>
      </w:r>
      <w:r w:rsidRPr="00977562">
        <w:rPr>
          <w:rFonts w:ascii="Times New Roman" w:hAnsi="Times New Roman" w:cs="Times New Roman"/>
          <w:sz w:val="24"/>
          <w:szCs w:val="24"/>
        </w:rPr>
        <w:t xml:space="preserve">, </w:t>
      </w:r>
      <w:r w:rsidRPr="00977562">
        <w:rPr>
          <w:rFonts w:ascii="Times New Roman" w:hAnsi="Times New Roman" w:cs="Times New Roman"/>
          <w:i/>
          <w:iCs/>
          <w:sz w:val="24"/>
          <w:szCs w:val="24"/>
        </w:rPr>
        <w:t>50</w:t>
      </w:r>
      <w:r w:rsidRPr="00977562">
        <w:rPr>
          <w:rFonts w:ascii="Times New Roman" w:hAnsi="Times New Roman" w:cs="Times New Roman"/>
          <w:sz w:val="24"/>
          <w:szCs w:val="24"/>
        </w:rPr>
        <w:t xml:space="preserve">(2), 179-211. https://doi.org/10.1016/0749-5978(91)90020-T </w:t>
      </w:r>
    </w:p>
    <w:p w14:paraId="26B284F1" w14:textId="77777777" w:rsidR="00482C20" w:rsidRPr="00977562" w:rsidRDefault="00482C20" w:rsidP="00482C20">
      <w:pPr>
        <w:spacing w:after="0" w:line="240" w:lineRule="auto"/>
        <w:ind w:left="540" w:hanging="540"/>
        <w:jc w:val="both"/>
        <w:rPr>
          <w:rFonts w:ascii="Times New Roman" w:eastAsia="SimSun" w:hAnsi="Times New Roman" w:cs="Times New Roman"/>
          <w:kern w:val="0"/>
          <w:sz w:val="24"/>
          <w:szCs w:val="24"/>
        </w:rPr>
      </w:pPr>
      <w:r w:rsidRPr="00977562">
        <w:rPr>
          <w:rFonts w:ascii="Times New Roman" w:eastAsia="SimSun" w:hAnsi="Times New Roman" w:cs="Times New Roman"/>
          <w:kern w:val="0"/>
          <w:sz w:val="24"/>
          <w:szCs w:val="24"/>
        </w:rPr>
        <w:t xml:space="preserve">Ajzen, I. (2002). Perceived </w:t>
      </w:r>
      <w:proofErr w:type="spellStart"/>
      <w:r w:rsidRPr="00977562">
        <w:rPr>
          <w:rFonts w:ascii="Times New Roman" w:eastAsia="SimSun" w:hAnsi="Times New Roman" w:cs="Times New Roman"/>
          <w:kern w:val="0"/>
          <w:sz w:val="24"/>
          <w:szCs w:val="24"/>
        </w:rPr>
        <w:t>behavio</w:t>
      </w:r>
      <w:r>
        <w:rPr>
          <w:rFonts w:ascii="Times New Roman" w:eastAsia="SimSun" w:hAnsi="Times New Roman" w:cs="Times New Roman"/>
          <w:kern w:val="0"/>
          <w:sz w:val="24"/>
          <w:szCs w:val="24"/>
        </w:rPr>
        <w:t>u</w:t>
      </w:r>
      <w:r w:rsidRPr="00977562">
        <w:rPr>
          <w:rFonts w:ascii="Times New Roman" w:eastAsia="SimSun" w:hAnsi="Times New Roman" w:cs="Times New Roman"/>
          <w:kern w:val="0"/>
          <w:sz w:val="24"/>
          <w:szCs w:val="24"/>
        </w:rPr>
        <w:t>ral</w:t>
      </w:r>
      <w:proofErr w:type="spellEnd"/>
      <w:r w:rsidRPr="00977562">
        <w:rPr>
          <w:rFonts w:ascii="Times New Roman" w:eastAsia="SimSun" w:hAnsi="Times New Roman" w:cs="Times New Roman"/>
          <w:kern w:val="0"/>
          <w:sz w:val="24"/>
          <w:szCs w:val="24"/>
        </w:rPr>
        <w:t xml:space="preserve"> control, self-efficacy, locus of control, and the theory of planned </w:t>
      </w:r>
      <w:proofErr w:type="spellStart"/>
      <w:r w:rsidRPr="00977562">
        <w:rPr>
          <w:rFonts w:ascii="Times New Roman" w:eastAsia="SimSun" w:hAnsi="Times New Roman" w:cs="Times New Roman"/>
          <w:kern w:val="0"/>
          <w:sz w:val="24"/>
          <w:szCs w:val="24"/>
        </w:rPr>
        <w:t>behaviour</w:t>
      </w:r>
      <w:proofErr w:type="spellEnd"/>
      <w:r w:rsidRPr="00977562">
        <w:rPr>
          <w:rFonts w:ascii="Times New Roman" w:eastAsia="SimSun" w:hAnsi="Times New Roman" w:cs="Times New Roman"/>
          <w:kern w:val="0"/>
          <w:sz w:val="24"/>
          <w:szCs w:val="24"/>
        </w:rPr>
        <w:t xml:space="preserve">. </w:t>
      </w:r>
      <w:r w:rsidRPr="00977562">
        <w:rPr>
          <w:rFonts w:ascii="Times New Roman" w:eastAsia="SimSun" w:hAnsi="Times New Roman" w:cs="Times New Roman"/>
          <w:i/>
          <w:iCs/>
          <w:kern w:val="0"/>
          <w:sz w:val="24"/>
          <w:szCs w:val="24"/>
        </w:rPr>
        <w:t>Journal of Applied Social Psychology, 32</w:t>
      </w:r>
      <w:r w:rsidRPr="00977562">
        <w:rPr>
          <w:rFonts w:ascii="Times New Roman" w:eastAsia="SimSun" w:hAnsi="Times New Roman" w:cs="Times New Roman"/>
          <w:kern w:val="0"/>
          <w:sz w:val="24"/>
          <w:szCs w:val="24"/>
        </w:rPr>
        <w:t xml:space="preserve">(4), 665–683. https://doi.org/10.1111/j.1559-1816.2002.tb00236.x </w:t>
      </w:r>
    </w:p>
    <w:p w14:paraId="29A2D12B" w14:textId="77777777" w:rsidR="00482C20" w:rsidRPr="00977562" w:rsidRDefault="00482C20" w:rsidP="00482C20">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Ajzen, I. (2020). The theory of planned </w:t>
      </w:r>
      <w:proofErr w:type="spellStart"/>
      <w:r w:rsidRPr="00977562">
        <w:rPr>
          <w:rFonts w:ascii="Times New Roman" w:hAnsi="Times New Roman" w:cs="Times New Roman"/>
          <w:sz w:val="24"/>
          <w:szCs w:val="24"/>
        </w:rPr>
        <w:t>behavio</w:t>
      </w:r>
      <w:r>
        <w:rPr>
          <w:rFonts w:ascii="Times New Roman" w:hAnsi="Times New Roman" w:cs="Times New Roman"/>
          <w:sz w:val="24"/>
          <w:szCs w:val="24"/>
        </w:rPr>
        <w:t>u</w:t>
      </w:r>
      <w:r w:rsidRPr="00977562">
        <w:rPr>
          <w:rFonts w:ascii="Times New Roman" w:hAnsi="Times New Roman" w:cs="Times New Roman"/>
          <w:sz w:val="24"/>
          <w:szCs w:val="24"/>
        </w:rPr>
        <w:t>r</w:t>
      </w:r>
      <w:proofErr w:type="spellEnd"/>
      <w:r w:rsidRPr="00977562">
        <w:rPr>
          <w:rFonts w:ascii="Times New Roman" w:hAnsi="Times New Roman" w:cs="Times New Roman"/>
          <w:sz w:val="24"/>
          <w:szCs w:val="24"/>
        </w:rPr>
        <w:t xml:space="preserve">: Frequently asked questions. </w:t>
      </w:r>
      <w:r w:rsidRPr="00977562">
        <w:rPr>
          <w:rFonts w:ascii="Times New Roman" w:hAnsi="Times New Roman" w:cs="Times New Roman"/>
          <w:i/>
          <w:iCs/>
          <w:sz w:val="24"/>
          <w:szCs w:val="24"/>
        </w:rPr>
        <w:t xml:space="preserve">Human </w:t>
      </w:r>
      <w:proofErr w:type="spellStart"/>
      <w:r w:rsidRPr="00977562">
        <w:rPr>
          <w:rFonts w:ascii="Times New Roman" w:hAnsi="Times New Roman" w:cs="Times New Roman"/>
          <w:i/>
          <w:iCs/>
          <w:sz w:val="24"/>
          <w:szCs w:val="24"/>
        </w:rPr>
        <w:t>Behaviour</w:t>
      </w:r>
      <w:proofErr w:type="spellEnd"/>
      <w:r w:rsidRPr="00977562">
        <w:rPr>
          <w:rFonts w:ascii="Times New Roman" w:hAnsi="Times New Roman" w:cs="Times New Roman"/>
          <w:i/>
          <w:iCs/>
          <w:sz w:val="24"/>
          <w:szCs w:val="24"/>
        </w:rPr>
        <w:t xml:space="preserve"> in Emerging Technology, 2</w:t>
      </w:r>
      <w:r w:rsidRPr="00977562">
        <w:rPr>
          <w:rFonts w:ascii="Times New Roman" w:hAnsi="Times New Roman" w:cs="Times New Roman"/>
          <w:sz w:val="24"/>
          <w:szCs w:val="24"/>
        </w:rPr>
        <w:t>(4), 314</w:t>
      </w:r>
      <w:r w:rsidRPr="00977562">
        <w:rPr>
          <w:rFonts w:ascii="Times New Roman" w:eastAsia="Calibri" w:hAnsi="Times New Roman" w:cs="Times New Roman"/>
          <w:sz w:val="24"/>
          <w:szCs w:val="24"/>
        </w:rPr>
        <w:t>-</w:t>
      </w:r>
      <w:r w:rsidRPr="00977562">
        <w:rPr>
          <w:rFonts w:ascii="Times New Roman" w:hAnsi="Times New Roman" w:cs="Times New Roman"/>
          <w:sz w:val="24"/>
          <w:szCs w:val="24"/>
        </w:rPr>
        <w:t xml:space="preserve">324. </w:t>
      </w:r>
      <w:hyperlink r:id="rId6">
        <w:r w:rsidRPr="00977562">
          <w:rPr>
            <w:rFonts w:ascii="Times New Roman" w:hAnsi="Times New Roman" w:cs="Times New Roman"/>
            <w:sz w:val="24"/>
            <w:szCs w:val="24"/>
          </w:rPr>
          <w:t>https://doi.org/10.1002/hbe2.195</w:t>
        </w:r>
      </w:hyperlink>
    </w:p>
    <w:p w14:paraId="663F1A43" w14:textId="77777777" w:rsidR="00482C20" w:rsidRPr="00977562" w:rsidRDefault="00482C20" w:rsidP="00482C20">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Alammari, K., Newbery, R., </w:t>
      </w:r>
      <w:proofErr w:type="spellStart"/>
      <w:r w:rsidRPr="00977562">
        <w:rPr>
          <w:rFonts w:ascii="Times New Roman" w:hAnsi="Times New Roman" w:cs="Times New Roman"/>
          <w:sz w:val="24"/>
          <w:szCs w:val="24"/>
        </w:rPr>
        <w:t>Haddoud</w:t>
      </w:r>
      <w:proofErr w:type="spellEnd"/>
      <w:r w:rsidRPr="00977562">
        <w:rPr>
          <w:rFonts w:ascii="Times New Roman" w:hAnsi="Times New Roman" w:cs="Times New Roman"/>
          <w:sz w:val="24"/>
          <w:szCs w:val="24"/>
        </w:rPr>
        <w:t xml:space="preserve">, M. Y., &amp; Beaumont, E. (2019). </w:t>
      </w:r>
      <w:proofErr w:type="spellStart"/>
      <w:r w:rsidRPr="00977562">
        <w:rPr>
          <w:rFonts w:ascii="Times New Roman" w:hAnsi="Times New Roman" w:cs="Times New Roman"/>
          <w:sz w:val="24"/>
          <w:szCs w:val="24"/>
        </w:rPr>
        <w:t>Postmaterialistic</w:t>
      </w:r>
      <w:proofErr w:type="spellEnd"/>
      <w:r w:rsidRPr="00977562">
        <w:rPr>
          <w:rFonts w:ascii="Times New Roman" w:hAnsi="Times New Roman" w:cs="Times New Roman"/>
          <w:sz w:val="24"/>
          <w:szCs w:val="24"/>
        </w:rPr>
        <w:t xml:space="preserve"> values and entrepreneurial intention – The case of Saudi Arabia. </w:t>
      </w:r>
      <w:r w:rsidRPr="00977562">
        <w:rPr>
          <w:rFonts w:ascii="Times New Roman" w:eastAsia="Calibri" w:hAnsi="Times New Roman" w:cs="Times New Roman"/>
          <w:i/>
          <w:sz w:val="24"/>
          <w:szCs w:val="24"/>
        </w:rPr>
        <w:t xml:space="preserve">Journal </w:t>
      </w:r>
      <w:r>
        <w:rPr>
          <w:rFonts w:ascii="Times New Roman" w:eastAsia="Calibri" w:hAnsi="Times New Roman" w:cs="Times New Roman"/>
          <w:i/>
          <w:sz w:val="24"/>
          <w:szCs w:val="24"/>
        </w:rPr>
        <w:t xml:space="preserve">of </w:t>
      </w:r>
      <w:r w:rsidRPr="00977562">
        <w:rPr>
          <w:rFonts w:ascii="Times New Roman" w:eastAsia="Calibri" w:hAnsi="Times New Roman" w:cs="Times New Roman"/>
          <w:i/>
          <w:sz w:val="24"/>
          <w:szCs w:val="24"/>
        </w:rPr>
        <w:t>Small Business and Entrepreneurship Development,</w:t>
      </w:r>
      <w:r w:rsidRPr="00977562">
        <w:rPr>
          <w:rFonts w:ascii="Times New Roman" w:eastAsia="Calibri" w:hAnsi="Times New Roman" w:cs="Times New Roman"/>
          <w:i/>
          <w:iCs/>
          <w:sz w:val="24"/>
          <w:szCs w:val="24"/>
        </w:rPr>
        <w:t xml:space="preserve"> </w:t>
      </w:r>
      <w:r w:rsidRPr="00977562">
        <w:rPr>
          <w:rFonts w:ascii="Times New Roman" w:hAnsi="Times New Roman" w:cs="Times New Roman"/>
          <w:i/>
          <w:iCs/>
          <w:sz w:val="24"/>
          <w:szCs w:val="24"/>
        </w:rPr>
        <w:t>26,</w:t>
      </w:r>
      <w:r w:rsidRPr="00977562">
        <w:rPr>
          <w:rFonts w:ascii="Times New Roman" w:hAnsi="Times New Roman" w:cs="Times New Roman"/>
          <w:sz w:val="24"/>
          <w:szCs w:val="24"/>
        </w:rPr>
        <w:t xml:space="preserve"> 158-179. https://doi.org/10.1108/JSBED-12-2017</w:t>
      </w:r>
      <w:hyperlink r:id="rId7"/>
      <w:r w:rsidRPr="00977562">
        <w:rPr>
          <w:rFonts w:ascii="Times New Roman" w:hAnsi="Times New Roman" w:cs="Times New Roman"/>
          <w:sz w:val="24"/>
          <w:szCs w:val="24"/>
        </w:rPr>
        <w:t>03</w:t>
      </w:r>
      <w:hyperlink r:id="rId8">
        <w:r w:rsidRPr="00977562">
          <w:rPr>
            <w:rFonts w:ascii="Times New Roman" w:hAnsi="Times New Roman" w:cs="Times New Roman"/>
            <w:sz w:val="24"/>
            <w:szCs w:val="24"/>
          </w:rPr>
          <w:t>86</w:t>
        </w:r>
      </w:hyperlink>
    </w:p>
    <w:p w14:paraId="1DDF6CA9"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977562">
        <w:rPr>
          <w:rFonts w:ascii="Times New Roman" w:hAnsi="Times New Roman" w:cs="Times New Roman"/>
          <w:sz w:val="24"/>
          <w:szCs w:val="24"/>
        </w:rPr>
        <w:t xml:space="preserve">Anjum, T., Heidler, P., </w:t>
      </w:r>
      <w:proofErr w:type="spellStart"/>
      <w:r w:rsidRPr="00977562">
        <w:rPr>
          <w:rFonts w:ascii="Times New Roman" w:hAnsi="Times New Roman" w:cs="Times New Roman"/>
          <w:sz w:val="24"/>
          <w:szCs w:val="24"/>
        </w:rPr>
        <w:t>Amoozegar</w:t>
      </w:r>
      <w:proofErr w:type="spellEnd"/>
      <w:r w:rsidRPr="00977562">
        <w:rPr>
          <w:rFonts w:ascii="Times New Roman" w:hAnsi="Times New Roman" w:cs="Times New Roman"/>
          <w:sz w:val="24"/>
          <w:szCs w:val="24"/>
        </w:rPr>
        <w:t xml:space="preserve">, A., &amp; Anees, R. T. (2021). The impact of entrepreneurial passion on the entrepreneurial intention: Moderating impact of perception of university support. </w:t>
      </w:r>
      <w:r w:rsidRPr="00977562">
        <w:rPr>
          <w:rFonts w:ascii="Times New Roman" w:hAnsi="Times New Roman" w:cs="Times New Roman"/>
          <w:i/>
          <w:iCs/>
          <w:sz w:val="24"/>
          <w:szCs w:val="24"/>
        </w:rPr>
        <w:t>Administrative Sciences, 11</w:t>
      </w:r>
      <w:r w:rsidRPr="00977562">
        <w:rPr>
          <w:rFonts w:ascii="Times New Roman" w:hAnsi="Times New Roman" w:cs="Times New Roman"/>
          <w:sz w:val="24"/>
          <w:szCs w:val="24"/>
        </w:rPr>
        <w:t xml:space="preserve">(2), 1-14. </w:t>
      </w:r>
      <w:hyperlink r:id="rId9" w:history="1">
        <w:r w:rsidRPr="005B1B28">
          <w:rPr>
            <w:rStyle w:val="Hyperlink"/>
            <w:rFonts w:ascii="Times New Roman" w:hAnsi="Times New Roman" w:cs="Times New Roman"/>
            <w:color w:val="auto"/>
            <w:sz w:val="24"/>
            <w:szCs w:val="24"/>
            <w:u w:val="none"/>
          </w:rPr>
          <w:t>https://doi.org/10.3390/admsci11020045</w:t>
        </w:r>
      </w:hyperlink>
    </w:p>
    <w:p w14:paraId="1F584D96"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Babarinde, B. A., &amp; </w:t>
      </w:r>
      <w:proofErr w:type="spellStart"/>
      <w:r w:rsidRPr="002156D1">
        <w:rPr>
          <w:rFonts w:ascii="Times New Roman" w:hAnsi="Times New Roman" w:cs="Times New Roman"/>
          <w:color w:val="000000" w:themeColor="text1"/>
          <w:sz w:val="24"/>
          <w:szCs w:val="24"/>
        </w:rPr>
        <w:t>Elutide</w:t>
      </w:r>
      <w:proofErr w:type="spellEnd"/>
      <w:r w:rsidRPr="002156D1">
        <w:rPr>
          <w:rFonts w:ascii="Times New Roman" w:hAnsi="Times New Roman" w:cs="Times New Roman"/>
          <w:color w:val="000000" w:themeColor="text1"/>
          <w:sz w:val="24"/>
          <w:szCs w:val="24"/>
        </w:rPr>
        <w:t xml:space="preserve">, T. D. (2024). Knowledge sharing </w:t>
      </w:r>
      <w:proofErr w:type="spellStart"/>
      <w:r w:rsidRPr="002156D1">
        <w:rPr>
          <w:rFonts w:ascii="Times New Roman" w:hAnsi="Times New Roman" w:cs="Times New Roman"/>
          <w:color w:val="000000" w:themeColor="text1"/>
          <w:sz w:val="24"/>
          <w:szCs w:val="24"/>
        </w:rPr>
        <w:t>behaviour</w:t>
      </w:r>
      <w:proofErr w:type="spellEnd"/>
      <w:r w:rsidRPr="002156D1">
        <w:rPr>
          <w:rFonts w:ascii="Times New Roman" w:hAnsi="Times New Roman" w:cs="Times New Roman"/>
          <w:color w:val="000000" w:themeColor="text1"/>
          <w:sz w:val="24"/>
          <w:szCs w:val="24"/>
        </w:rPr>
        <w:t xml:space="preserve"> and entrepreneurial intention </w:t>
      </w:r>
      <w:r>
        <w:rPr>
          <w:rFonts w:ascii="Times New Roman" w:hAnsi="Times New Roman" w:cs="Times New Roman"/>
          <w:color w:val="000000" w:themeColor="text1"/>
          <w:sz w:val="24"/>
          <w:szCs w:val="24"/>
        </w:rPr>
        <w:t xml:space="preserve">among </w:t>
      </w:r>
      <w:r w:rsidRPr="002156D1">
        <w:rPr>
          <w:rFonts w:ascii="Times New Roman" w:hAnsi="Times New Roman" w:cs="Times New Roman"/>
          <w:color w:val="000000" w:themeColor="text1"/>
          <w:sz w:val="24"/>
          <w:szCs w:val="24"/>
        </w:rPr>
        <w:t xml:space="preserve">Library and Information Science (LIS) undergraduates in University of Ibadan, Nigeria. </w:t>
      </w:r>
      <w:r w:rsidRPr="002156D1">
        <w:rPr>
          <w:rFonts w:ascii="Times New Roman" w:hAnsi="Times New Roman" w:cs="Times New Roman"/>
          <w:i/>
          <w:iCs/>
          <w:color w:val="000000" w:themeColor="text1"/>
          <w:sz w:val="24"/>
          <w:szCs w:val="24"/>
        </w:rPr>
        <w:t>Library and Information Perspectives and Research, 6</w:t>
      </w:r>
      <w:r w:rsidRPr="002156D1">
        <w:rPr>
          <w:rFonts w:ascii="Times New Roman" w:hAnsi="Times New Roman" w:cs="Times New Roman"/>
          <w:color w:val="000000" w:themeColor="text1"/>
          <w:sz w:val="24"/>
          <w:szCs w:val="24"/>
        </w:rPr>
        <w:t xml:space="preserve">(3), 1-9. </w:t>
      </w:r>
      <w:hyperlink r:id="rId10" w:history="1">
        <w:r w:rsidRPr="002156D1">
          <w:rPr>
            <w:rStyle w:val="Hyperlink"/>
            <w:rFonts w:ascii="Times New Roman" w:hAnsi="Times New Roman" w:cs="Times New Roman"/>
            <w:color w:val="000000" w:themeColor="text1"/>
            <w:sz w:val="24"/>
            <w:szCs w:val="24"/>
            <w:u w:val="none"/>
          </w:rPr>
          <w:t>http://doi.org/10.47524/lipr.v6i3.4</w:t>
        </w:r>
      </w:hyperlink>
    </w:p>
    <w:p w14:paraId="19A54431"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Bacq</w:t>
      </w:r>
      <w:proofErr w:type="spellEnd"/>
      <w:r w:rsidRPr="002156D1">
        <w:rPr>
          <w:rFonts w:ascii="Times New Roman" w:hAnsi="Times New Roman" w:cs="Times New Roman"/>
          <w:color w:val="000000" w:themeColor="text1"/>
          <w:sz w:val="24"/>
          <w:szCs w:val="24"/>
        </w:rPr>
        <w:t xml:space="preserve">, S., </w:t>
      </w:r>
      <w:proofErr w:type="spellStart"/>
      <w:r w:rsidRPr="002156D1">
        <w:rPr>
          <w:rFonts w:ascii="Times New Roman" w:hAnsi="Times New Roman" w:cs="Times New Roman"/>
          <w:color w:val="000000" w:themeColor="text1"/>
          <w:sz w:val="24"/>
          <w:szCs w:val="24"/>
        </w:rPr>
        <w:t>Ofstein</w:t>
      </w:r>
      <w:proofErr w:type="spellEnd"/>
      <w:r w:rsidRPr="002156D1">
        <w:rPr>
          <w:rFonts w:ascii="Times New Roman" w:hAnsi="Times New Roman" w:cs="Times New Roman"/>
          <w:color w:val="000000" w:themeColor="text1"/>
          <w:sz w:val="24"/>
          <w:szCs w:val="24"/>
        </w:rPr>
        <w:t xml:space="preserve">, L. F., </w:t>
      </w:r>
      <w:proofErr w:type="spellStart"/>
      <w:r w:rsidRPr="002156D1">
        <w:rPr>
          <w:rFonts w:ascii="Times New Roman" w:hAnsi="Times New Roman" w:cs="Times New Roman"/>
          <w:color w:val="000000" w:themeColor="text1"/>
          <w:sz w:val="24"/>
          <w:szCs w:val="24"/>
        </w:rPr>
        <w:t>Kickul</w:t>
      </w:r>
      <w:proofErr w:type="spellEnd"/>
      <w:r w:rsidRPr="002156D1">
        <w:rPr>
          <w:rFonts w:ascii="Times New Roman" w:hAnsi="Times New Roman" w:cs="Times New Roman"/>
          <w:color w:val="000000" w:themeColor="text1"/>
          <w:sz w:val="24"/>
          <w:szCs w:val="24"/>
        </w:rPr>
        <w:t xml:space="preserve">, J. R., &amp; Gundry, L. K. (2017). Perceived entrepreneurial munificence and entrepreneurial intentions: A social cognitive perspective. </w:t>
      </w:r>
      <w:r w:rsidRPr="002156D1">
        <w:rPr>
          <w:rFonts w:ascii="Times New Roman" w:hAnsi="Times New Roman" w:cs="Times New Roman"/>
          <w:i/>
          <w:iCs/>
          <w:color w:val="000000" w:themeColor="text1"/>
          <w:sz w:val="24"/>
          <w:szCs w:val="24"/>
        </w:rPr>
        <w:t>International Small Business Journal, 35</w:t>
      </w:r>
      <w:r w:rsidRPr="002156D1">
        <w:rPr>
          <w:rFonts w:ascii="Times New Roman" w:hAnsi="Times New Roman" w:cs="Times New Roman"/>
          <w:color w:val="000000" w:themeColor="text1"/>
          <w:sz w:val="24"/>
          <w:szCs w:val="24"/>
        </w:rPr>
        <w:t>(5), 639–659. https:// doi.org/10.1177/0266242616658943</w:t>
      </w:r>
    </w:p>
    <w:p w14:paraId="7435D75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Bandura, A. (1986). </w:t>
      </w:r>
      <w:r w:rsidRPr="002156D1">
        <w:rPr>
          <w:rFonts w:ascii="Times New Roman" w:hAnsi="Times New Roman" w:cs="Times New Roman"/>
          <w:i/>
          <w:iCs/>
          <w:color w:val="000000" w:themeColor="text1"/>
          <w:sz w:val="24"/>
          <w:szCs w:val="24"/>
        </w:rPr>
        <w:t>Social foundations of thought and action: A social cognitive theory.</w:t>
      </w:r>
      <w:r w:rsidRPr="002156D1">
        <w:rPr>
          <w:rFonts w:ascii="Times New Roman" w:hAnsi="Times New Roman" w:cs="Times New Roman"/>
          <w:color w:val="000000" w:themeColor="text1"/>
          <w:sz w:val="24"/>
          <w:szCs w:val="24"/>
        </w:rPr>
        <w:t xml:space="preserve"> Prentice-Hall.</w:t>
      </w:r>
    </w:p>
    <w:p w14:paraId="50928EF3" w14:textId="77777777" w:rsidR="00482C20" w:rsidRPr="002156D1" w:rsidRDefault="00482C20" w:rsidP="00482C20">
      <w:pPr>
        <w:spacing w:after="0" w:line="240" w:lineRule="auto"/>
        <w:ind w:left="540" w:hanging="540"/>
        <w:jc w:val="both"/>
        <w:rPr>
          <w:rStyle w:val="Hyperlink"/>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Bellò, B., </w:t>
      </w:r>
      <w:proofErr w:type="spellStart"/>
      <w:r w:rsidRPr="002156D1">
        <w:rPr>
          <w:rFonts w:ascii="Times New Roman" w:hAnsi="Times New Roman" w:cs="Times New Roman"/>
          <w:color w:val="000000" w:themeColor="text1"/>
          <w:sz w:val="24"/>
          <w:szCs w:val="24"/>
        </w:rPr>
        <w:t>Mattana</w:t>
      </w:r>
      <w:proofErr w:type="spellEnd"/>
      <w:r w:rsidRPr="002156D1">
        <w:rPr>
          <w:rFonts w:ascii="Times New Roman" w:hAnsi="Times New Roman" w:cs="Times New Roman"/>
          <w:color w:val="000000" w:themeColor="text1"/>
          <w:sz w:val="24"/>
          <w:szCs w:val="24"/>
        </w:rPr>
        <w:t xml:space="preserve">, V., &amp; Loi, M. (2018). The power of peers: A new look at the impact of creativity, entrepreneurial intentions. </w:t>
      </w:r>
      <w:r w:rsidRPr="002156D1">
        <w:rPr>
          <w:rFonts w:ascii="Times New Roman" w:hAnsi="Times New Roman" w:cs="Times New Roman"/>
          <w:i/>
          <w:iCs/>
          <w:color w:val="000000" w:themeColor="text1"/>
          <w:sz w:val="24"/>
          <w:szCs w:val="24"/>
        </w:rPr>
        <w:t xml:space="preserve">International Journal of Entrepreneurial </w:t>
      </w:r>
      <w:proofErr w:type="spellStart"/>
      <w:r w:rsidRPr="002156D1">
        <w:rPr>
          <w:rFonts w:ascii="Times New Roman" w:hAnsi="Times New Roman" w:cs="Times New Roman"/>
          <w:i/>
          <w:iCs/>
          <w:color w:val="000000" w:themeColor="text1"/>
          <w:sz w:val="24"/>
          <w:szCs w:val="24"/>
        </w:rPr>
        <w:t>Behaviour</w:t>
      </w:r>
      <w:proofErr w:type="spellEnd"/>
      <w:r w:rsidRPr="002156D1">
        <w:rPr>
          <w:rFonts w:ascii="Times New Roman" w:hAnsi="Times New Roman" w:cs="Times New Roman"/>
          <w:i/>
          <w:iCs/>
          <w:color w:val="000000" w:themeColor="text1"/>
          <w:sz w:val="24"/>
          <w:szCs w:val="24"/>
        </w:rPr>
        <w:t xml:space="preserve"> &amp; Research, 24</w:t>
      </w:r>
      <w:r w:rsidRPr="002156D1">
        <w:rPr>
          <w:rFonts w:ascii="Times New Roman" w:hAnsi="Times New Roman" w:cs="Times New Roman"/>
          <w:color w:val="000000" w:themeColor="text1"/>
          <w:sz w:val="24"/>
          <w:szCs w:val="24"/>
        </w:rPr>
        <w:t>(1), 214</w:t>
      </w:r>
      <w:r>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rPr>
        <w:t xml:space="preserve">233. </w:t>
      </w:r>
      <w:hyperlink r:id="rId11" w:history="1">
        <w:r w:rsidRPr="002156D1">
          <w:rPr>
            <w:rStyle w:val="Hyperlink"/>
            <w:rFonts w:ascii="Times New Roman" w:hAnsi="Times New Roman" w:cs="Times New Roman"/>
            <w:color w:val="000000" w:themeColor="text1"/>
            <w:sz w:val="24"/>
            <w:szCs w:val="24"/>
            <w:u w:val="none"/>
          </w:rPr>
          <w:t>https://doi.org/10. 1108/IJEBR-07-2016-0205</w:t>
        </w:r>
      </w:hyperlink>
    </w:p>
    <w:p w14:paraId="2182ED9A"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Bignetti</w:t>
      </w:r>
      <w:proofErr w:type="spellEnd"/>
      <w:r w:rsidRPr="002156D1">
        <w:rPr>
          <w:rFonts w:ascii="Times New Roman" w:hAnsi="Times New Roman" w:cs="Times New Roman"/>
          <w:color w:val="000000" w:themeColor="text1"/>
          <w:sz w:val="24"/>
          <w:szCs w:val="24"/>
        </w:rPr>
        <w:t xml:space="preserve">, B., Santos, A. C. M. Z., Hansen, P. B., &amp; </w:t>
      </w:r>
      <w:proofErr w:type="spellStart"/>
      <w:r w:rsidRPr="002156D1">
        <w:rPr>
          <w:rFonts w:ascii="Times New Roman" w:hAnsi="Times New Roman" w:cs="Times New Roman"/>
          <w:color w:val="000000" w:themeColor="text1"/>
          <w:sz w:val="24"/>
          <w:szCs w:val="24"/>
        </w:rPr>
        <w:t>Henriqson</w:t>
      </w:r>
      <w:proofErr w:type="spellEnd"/>
      <w:r w:rsidRPr="002156D1">
        <w:rPr>
          <w:rFonts w:ascii="Times New Roman" w:hAnsi="Times New Roman" w:cs="Times New Roman"/>
          <w:color w:val="000000" w:themeColor="text1"/>
          <w:sz w:val="24"/>
          <w:szCs w:val="24"/>
        </w:rPr>
        <w:t xml:space="preserve">, E. (2021). The influence of entrepreneurial passion and creativity on entrepreneurial intentions. </w:t>
      </w:r>
      <w:r w:rsidRPr="002156D1">
        <w:rPr>
          <w:rFonts w:ascii="Times New Roman" w:hAnsi="Times New Roman" w:cs="Times New Roman"/>
          <w:i/>
          <w:iCs/>
          <w:color w:val="000000" w:themeColor="text1"/>
          <w:sz w:val="24"/>
          <w:szCs w:val="24"/>
        </w:rPr>
        <w:t xml:space="preserve">Revista de </w:t>
      </w:r>
      <w:proofErr w:type="spellStart"/>
      <w:r w:rsidRPr="002156D1">
        <w:rPr>
          <w:rFonts w:ascii="Times New Roman" w:hAnsi="Times New Roman" w:cs="Times New Roman"/>
          <w:i/>
          <w:iCs/>
          <w:color w:val="000000" w:themeColor="text1"/>
          <w:sz w:val="24"/>
          <w:szCs w:val="24"/>
        </w:rPr>
        <w:t>Administração</w:t>
      </w:r>
      <w:proofErr w:type="spellEnd"/>
      <w:r w:rsidRPr="002156D1">
        <w:rPr>
          <w:rFonts w:ascii="Times New Roman" w:hAnsi="Times New Roman" w:cs="Times New Roman"/>
          <w:i/>
          <w:iCs/>
          <w:color w:val="000000" w:themeColor="text1"/>
          <w:sz w:val="24"/>
          <w:szCs w:val="24"/>
        </w:rPr>
        <w:t xml:space="preserve"> Mackenzie, 22</w:t>
      </w:r>
      <w:r w:rsidRPr="002156D1">
        <w:rPr>
          <w:rFonts w:ascii="Times New Roman" w:hAnsi="Times New Roman" w:cs="Times New Roman"/>
          <w:color w:val="000000" w:themeColor="text1"/>
          <w:sz w:val="24"/>
          <w:szCs w:val="24"/>
        </w:rPr>
        <w:t>(2), 1–32. https://doi.org/10.1590/1678-6971/eRAMR210082</w:t>
      </w:r>
    </w:p>
    <w:p w14:paraId="36E1E0F2" w14:textId="77777777" w:rsidR="00482C20" w:rsidRPr="002156D1" w:rsidRDefault="00482C20" w:rsidP="00482C20">
      <w:pPr>
        <w:spacing w:after="0" w:line="240" w:lineRule="auto"/>
        <w:ind w:left="540" w:hanging="540"/>
        <w:jc w:val="both"/>
        <w:rPr>
          <w:rStyle w:val="Hyperlink"/>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Biraglia</w:t>
      </w:r>
      <w:proofErr w:type="spellEnd"/>
      <w:r w:rsidRPr="002156D1">
        <w:rPr>
          <w:rFonts w:ascii="Times New Roman" w:hAnsi="Times New Roman" w:cs="Times New Roman"/>
          <w:color w:val="000000" w:themeColor="text1"/>
          <w:sz w:val="24"/>
          <w:szCs w:val="24"/>
        </w:rPr>
        <w:t xml:space="preserve">, A., &amp; </w:t>
      </w:r>
      <w:proofErr w:type="spellStart"/>
      <w:r w:rsidRPr="002156D1">
        <w:rPr>
          <w:rFonts w:ascii="Times New Roman" w:hAnsi="Times New Roman" w:cs="Times New Roman"/>
          <w:color w:val="000000" w:themeColor="text1"/>
          <w:sz w:val="24"/>
          <w:szCs w:val="24"/>
        </w:rPr>
        <w:t>Kadile</w:t>
      </w:r>
      <w:proofErr w:type="spellEnd"/>
      <w:r w:rsidRPr="002156D1">
        <w:rPr>
          <w:rFonts w:ascii="Times New Roman" w:hAnsi="Times New Roman" w:cs="Times New Roman"/>
          <w:color w:val="000000" w:themeColor="text1"/>
          <w:sz w:val="24"/>
          <w:szCs w:val="24"/>
        </w:rPr>
        <w:t xml:space="preserve">, V. (2017). The role of entrepreneurial passion and creativity in developing entrepreneurial intentions: Insights from American homebrewers. </w:t>
      </w:r>
      <w:r w:rsidRPr="002156D1">
        <w:rPr>
          <w:rFonts w:ascii="Times New Roman" w:hAnsi="Times New Roman" w:cs="Times New Roman"/>
          <w:i/>
          <w:iCs/>
          <w:color w:val="000000" w:themeColor="text1"/>
          <w:sz w:val="24"/>
          <w:szCs w:val="24"/>
        </w:rPr>
        <w:t>Journal of Small Business Management, 55</w:t>
      </w:r>
      <w:r w:rsidRPr="002156D1">
        <w:rPr>
          <w:rFonts w:ascii="Times New Roman" w:hAnsi="Times New Roman" w:cs="Times New Roman"/>
          <w:color w:val="000000" w:themeColor="text1"/>
          <w:sz w:val="24"/>
          <w:szCs w:val="24"/>
        </w:rPr>
        <w:t xml:space="preserve">(1), 170-188.  </w:t>
      </w:r>
      <w:hyperlink r:id="rId12" w:history="1">
        <w:r w:rsidRPr="002156D1">
          <w:rPr>
            <w:rStyle w:val="Hyperlink"/>
            <w:rFonts w:ascii="Times New Roman" w:hAnsi="Times New Roman" w:cs="Times New Roman"/>
            <w:color w:val="000000" w:themeColor="text1"/>
            <w:sz w:val="24"/>
            <w:szCs w:val="24"/>
            <w:u w:val="none"/>
          </w:rPr>
          <w:t>https://doi.org/10.1111/jsbm.12242</w:t>
        </w:r>
      </w:hyperlink>
    </w:p>
    <w:p w14:paraId="127F8001"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Bruno, N. C. (2019). </w:t>
      </w:r>
      <w:r w:rsidRPr="002156D1">
        <w:rPr>
          <w:rFonts w:ascii="Times New Roman" w:hAnsi="Times New Roman" w:cs="Times New Roman"/>
          <w:i/>
          <w:iCs/>
          <w:color w:val="000000" w:themeColor="text1"/>
          <w:sz w:val="24"/>
          <w:szCs w:val="24"/>
        </w:rPr>
        <w:t>Cooking self-efficacy, knowledge, and skills among foster adolescents participating in a nutrition cooking class</w:t>
      </w:r>
      <w:r w:rsidRPr="002156D1">
        <w:rPr>
          <w:rFonts w:ascii="Times New Roman" w:hAnsi="Times New Roman" w:cs="Times New Roman"/>
          <w:color w:val="000000" w:themeColor="text1"/>
          <w:sz w:val="24"/>
          <w:szCs w:val="24"/>
        </w:rPr>
        <w:t xml:space="preserve"> (Unpublished Master’s thesis), College of Education, Health, and Human Services, Kent State University.</w:t>
      </w:r>
    </w:p>
    <w:p w14:paraId="405E62E8"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lastRenderedPageBreak/>
        <w:t xml:space="preserve">Cardon, M. S., &amp; Kirk, C. P. (2015). Entrepreneurial passion as mediator of the self-efficacy to persistence relationship. </w:t>
      </w:r>
      <w:r w:rsidRPr="002156D1">
        <w:rPr>
          <w:rFonts w:ascii="Times New Roman" w:hAnsi="Times New Roman" w:cs="Times New Roman"/>
          <w:i/>
          <w:iCs/>
          <w:color w:val="000000" w:themeColor="text1"/>
          <w:sz w:val="24"/>
          <w:szCs w:val="24"/>
        </w:rPr>
        <w:t>Entrepreneurship Theory &amp; Practice, 39</w:t>
      </w:r>
      <w:r w:rsidRPr="002156D1">
        <w:rPr>
          <w:rFonts w:ascii="Times New Roman" w:hAnsi="Times New Roman" w:cs="Times New Roman"/>
          <w:color w:val="000000" w:themeColor="text1"/>
          <w:sz w:val="24"/>
          <w:szCs w:val="24"/>
        </w:rPr>
        <w:t xml:space="preserve">(5), 1027–1050. https://doi.org/10.1111/etap.12089 </w:t>
      </w:r>
    </w:p>
    <w:p w14:paraId="00052F22"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Cardon, M. S., Gregoire, D. A., Stevens, C. E., &amp; Patel, P. C. (2013). Measuring entrepreneurial passion: Conceptual foundations and scale validation. </w:t>
      </w:r>
      <w:r w:rsidRPr="002156D1">
        <w:rPr>
          <w:rFonts w:ascii="Times New Roman" w:hAnsi="Times New Roman" w:cs="Times New Roman"/>
          <w:i/>
          <w:iCs/>
          <w:color w:val="000000" w:themeColor="text1"/>
          <w:sz w:val="24"/>
          <w:szCs w:val="24"/>
        </w:rPr>
        <w:t>Journal of Business Venturing, 28</w:t>
      </w:r>
      <w:r w:rsidRPr="002156D1">
        <w:rPr>
          <w:rFonts w:ascii="Times New Roman" w:hAnsi="Times New Roman" w:cs="Times New Roman"/>
          <w:color w:val="000000" w:themeColor="text1"/>
          <w:sz w:val="24"/>
          <w:szCs w:val="24"/>
        </w:rPr>
        <w:t xml:space="preserve">(3), 373-396. </w:t>
      </w:r>
      <w:hyperlink r:id="rId13" w:history="1">
        <w:r w:rsidRPr="002156D1">
          <w:rPr>
            <w:rStyle w:val="Hyperlink"/>
            <w:rFonts w:ascii="Times New Roman" w:hAnsi="Times New Roman" w:cs="Times New Roman"/>
            <w:color w:val="000000" w:themeColor="text1"/>
            <w:sz w:val="24"/>
            <w:szCs w:val="24"/>
            <w:u w:val="none"/>
          </w:rPr>
          <w:t>https://doi.org/10.1016/j. jbusvent.2012.03.003</w:t>
        </w:r>
      </w:hyperlink>
    </w:p>
    <w:p w14:paraId="61EDDE7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Çelik, O. M., Şahin, G. A., &amp; Gürel, S. (2023). Do cooking and food preparation skills affect healthy eating in college students? </w:t>
      </w:r>
      <w:r w:rsidRPr="002156D1">
        <w:rPr>
          <w:rFonts w:ascii="Times New Roman" w:hAnsi="Times New Roman" w:cs="Times New Roman"/>
          <w:i/>
          <w:iCs/>
          <w:color w:val="000000" w:themeColor="text1"/>
          <w:sz w:val="24"/>
          <w:szCs w:val="24"/>
        </w:rPr>
        <w:t>Food Science &amp; Nutrition, 11,</w:t>
      </w:r>
      <w:r w:rsidRPr="002156D1">
        <w:rPr>
          <w:rFonts w:ascii="Times New Roman" w:hAnsi="Times New Roman" w:cs="Times New Roman"/>
          <w:color w:val="000000" w:themeColor="text1"/>
          <w:sz w:val="24"/>
          <w:szCs w:val="24"/>
        </w:rPr>
        <w:t xml:space="preserve"> 5898–5907. https://doi.org/10.1002/fsn3.3591</w:t>
      </w:r>
    </w:p>
    <w:p w14:paraId="7D7BDD55"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Ceresia, F., &amp; Mendola, C. (2020). Am I an entrepreneur? Entrepreneurial self-identity as an antecedent of entrepreneurial intention. </w:t>
      </w:r>
      <w:r w:rsidRPr="002156D1">
        <w:rPr>
          <w:rFonts w:ascii="Times New Roman" w:hAnsi="Times New Roman" w:cs="Times New Roman"/>
          <w:i/>
          <w:iCs/>
          <w:color w:val="000000" w:themeColor="text1"/>
          <w:sz w:val="24"/>
          <w:szCs w:val="24"/>
        </w:rPr>
        <w:t>Administrative Sciences, 10</w:t>
      </w:r>
      <w:r w:rsidRPr="002156D1">
        <w:rPr>
          <w:rFonts w:ascii="Times New Roman" w:hAnsi="Times New Roman" w:cs="Times New Roman"/>
          <w:color w:val="000000" w:themeColor="text1"/>
          <w:sz w:val="24"/>
          <w:szCs w:val="24"/>
        </w:rPr>
        <w:t>(3), 1-14. https://doi.org/10.3390/admsci10030046</w:t>
      </w:r>
    </w:p>
    <w:p w14:paraId="13E701B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Chatterjee, U. (2023). Condition-based explanations of food-related issues use the form of culinary insight. </w:t>
      </w:r>
      <w:r w:rsidRPr="002156D1">
        <w:rPr>
          <w:rFonts w:ascii="Times New Roman" w:hAnsi="Times New Roman" w:cs="Times New Roman"/>
          <w:i/>
          <w:iCs/>
          <w:color w:val="000000" w:themeColor="text1"/>
          <w:sz w:val="24"/>
          <w:szCs w:val="24"/>
        </w:rPr>
        <w:t>Data Science Daily, 49</w:t>
      </w:r>
      <w:r w:rsidRPr="002156D1">
        <w:rPr>
          <w:rFonts w:ascii="Times New Roman" w:hAnsi="Times New Roman" w:cs="Times New Roman"/>
          <w:color w:val="000000" w:themeColor="text1"/>
          <w:sz w:val="24"/>
          <w:szCs w:val="24"/>
        </w:rPr>
        <w:t xml:space="preserve">(3), 831–852. https://doi.org/10.1177or 01655515211022163 </w:t>
      </w:r>
    </w:p>
    <w:p w14:paraId="203A6CE1"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Chen, X. P., Yao, X., &amp; Kotha, S. (2009). Entrepreneur passion and preparedness in business plan presentations: A persuasion analysis of venture capitalists' funding decisions. </w:t>
      </w:r>
      <w:r w:rsidRPr="002156D1">
        <w:rPr>
          <w:rFonts w:ascii="Times New Roman" w:hAnsi="Times New Roman" w:cs="Times New Roman"/>
          <w:i/>
          <w:iCs/>
          <w:color w:val="000000" w:themeColor="text1"/>
          <w:sz w:val="24"/>
          <w:szCs w:val="24"/>
        </w:rPr>
        <w:t>Academy of Management Journal, 52</w:t>
      </w:r>
      <w:r w:rsidRPr="002156D1">
        <w:rPr>
          <w:rFonts w:ascii="Times New Roman" w:hAnsi="Times New Roman" w:cs="Times New Roman"/>
          <w:color w:val="000000" w:themeColor="text1"/>
          <w:sz w:val="24"/>
          <w:szCs w:val="24"/>
        </w:rPr>
        <w:t>(1), 199- 214. https://doi.org/10.5465/amj.2009.36462018</w:t>
      </w:r>
    </w:p>
    <w:p w14:paraId="7C6FB692"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Corotan</w:t>
      </w:r>
      <w:proofErr w:type="spellEnd"/>
      <w:r w:rsidRPr="002156D1">
        <w:rPr>
          <w:rFonts w:ascii="Times New Roman" w:hAnsi="Times New Roman" w:cs="Times New Roman"/>
          <w:color w:val="000000" w:themeColor="text1"/>
          <w:sz w:val="24"/>
          <w:szCs w:val="24"/>
        </w:rPr>
        <w:t xml:space="preserve">, A. B., &amp; Chavez, J. C. (2024). Interrelationships of cooking knowledge, attitude and skills of G12 senior high school students. </w:t>
      </w:r>
      <w:r w:rsidRPr="002156D1">
        <w:rPr>
          <w:rFonts w:ascii="Times New Roman" w:hAnsi="Times New Roman" w:cs="Times New Roman"/>
          <w:i/>
          <w:iCs/>
          <w:color w:val="000000" w:themeColor="text1"/>
          <w:sz w:val="24"/>
          <w:szCs w:val="24"/>
        </w:rPr>
        <w:t>Ignatian International Journal for Multidisciplinary Research, 2</w:t>
      </w:r>
      <w:r w:rsidRPr="002156D1">
        <w:rPr>
          <w:rFonts w:ascii="Times New Roman" w:hAnsi="Times New Roman" w:cs="Times New Roman"/>
          <w:color w:val="000000" w:themeColor="text1"/>
          <w:sz w:val="24"/>
          <w:szCs w:val="24"/>
        </w:rPr>
        <w:t xml:space="preserve">(9), 1-18. </w:t>
      </w:r>
      <w:hyperlink r:id="rId14" w:history="1">
        <w:r w:rsidRPr="002156D1">
          <w:rPr>
            <w:rStyle w:val="Hyperlink"/>
            <w:rFonts w:ascii="Times New Roman" w:hAnsi="Times New Roman" w:cs="Times New Roman"/>
            <w:color w:val="000000" w:themeColor="text1"/>
            <w:sz w:val="24"/>
            <w:szCs w:val="24"/>
            <w:u w:val="none"/>
          </w:rPr>
          <w:t>https://doi.org/10.5281/zenodo.13637445</w:t>
        </w:r>
      </w:hyperlink>
    </w:p>
    <w:p w14:paraId="64BC002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Crespo, N.F., Belchior, R., &amp; Costa, E.B. (2018). Exploring individual differences in the relationship between entrepreneurial self-efficacy and intentions: Evidence from Angola. </w:t>
      </w:r>
      <w:r w:rsidRPr="002156D1">
        <w:rPr>
          <w:rFonts w:ascii="Times New Roman" w:hAnsi="Times New Roman" w:cs="Times New Roman"/>
          <w:i/>
          <w:iCs/>
          <w:color w:val="000000" w:themeColor="text1"/>
          <w:sz w:val="24"/>
          <w:szCs w:val="24"/>
        </w:rPr>
        <w:t>Journal of Small Business and Enterprise Development, 27</w:t>
      </w:r>
      <w:r w:rsidRPr="002156D1">
        <w:rPr>
          <w:rFonts w:ascii="Times New Roman" w:hAnsi="Times New Roman" w:cs="Times New Roman"/>
          <w:color w:val="000000" w:themeColor="text1"/>
          <w:sz w:val="24"/>
          <w:szCs w:val="24"/>
        </w:rPr>
        <w:t>(1), 1-30.</w:t>
      </w:r>
    </w:p>
    <w:p w14:paraId="1B5E3DB9"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Czup</w:t>
      </w:r>
      <w:proofErr w:type="spellEnd"/>
      <w:r w:rsidRPr="002156D1">
        <w:rPr>
          <w:rFonts w:ascii="Times New Roman" w:hAnsi="Times New Roman" w:cs="Times New Roman"/>
          <w:color w:val="000000" w:themeColor="text1"/>
          <w:sz w:val="24"/>
          <w:szCs w:val="24"/>
        </w:rPr>
        <w:t xml:space="preserve">, A. I. (2020). </w:t>
      </w:r>
      <w:r w:rsidRPr="002156D1">
        <w:rPr>
          <w:rFonts w:ascii="Times New Roman" w:hAnsi="Times New Roman" w:cs="Times New Roman"/>
          <w:i/>
          <w:iCs/>
          <w:color w:val="000000" w:themeColor="text1"/>
          <w:sz w:val="24"/>
          <w:szCs w:val="24"/>
        </w:rPr>
        <w:t xml:space="preserve">The impact of cooking knowledge, attitude, </w:t>
      </w:r>
      <w:proofErr w:type="spellStart"/>
      <w:r w:rsidRPr="002156D1">
        <w:rPr>
          <w:rFonts w:ascii="Times New Roman" w:hAnsi="Times New Roman" w:cs="Times New Roman"/>
          <w:i/>
          <w:iCs/>
          <w:color w:val="000000" w:themeColor="text1"/>
          <w:sz w:val="24"/>
          <w:szCs w:val="24"/>
        </w:rPr>
        <w:t>behavio</w:t>
      </w:r>
      <w:r>
        <w:rPr>
          <w:rFonts w:ascii="Times New Roman" w:hAnsi="Times New Roman" w:cs="Times New Roman"/>
          <w:i/>
          <w:iCs/>
          <w:color w:val="000000" w:themeColor="text1"/>
          <w:sz w:val="24"/>
          <w:szCs w:val="24"/>
        </w:rPr>
        <w:t>u</w:t>
      </w:r>
      <w:r w:rsidRPr="002156D1">
        <w:rPr>
          <w:rFonts w:ascii="Times New Roman" w:hAnsi="Times New Roman" w:cs="Times New Roman"/>
          <w:i/>
          <w:iCs/>
          <w:color w:val="000000" w:themeColor="text1"/>
          <w:sz w:val="24"/>
          <w:szCs w:val="24"/>
        </w:rPr>
        <w:t>r</w:t>
      </w:r>
      <w:proofErr w:type="spellEnd"/>
      <w:r w:rsidRPr="002156D1">
        <w:rPr>
          <w:rFonts w:ascii="Times New Roman" w:hAnsi="Times New Roman" w:cs="Times New Roman"/>
          <w:i/>
          <w:iCs/>
          <w:color w:val="000000" w:themeColor="text1"/>
          <w:sz w:val="24"/>
          <w:szCs w:val="24"/>
        </w:rPr>
        <w:t>, and food security status on diet quality of college students at the University of Maine</w:t>
      </w:r>
      <w:r w:rsidRPr="002156D1">
        <w:rPr>
          <w:rFonts w:ascii="Times New Roman" w:hAnsi="Times New Roman" w:cs="Times New Roman"/>
          <w:color w:val="000000" w:themeColor="text1"/>
          <w:sz w:val="24"/>
          <w:szCs w:val="24"/>
        </w:rPr>
        <w:t xml:space="preserve"> (Master’s thesis). The University of Maine Electronic Theses and Dissertations, 3268. </w:t>
      </w:r>
      <w:hyperlink r:id="rId15" w:history="1">
        <w:r w:rsidRPr="002156D1">
          <w:rPr>
            <w:rStyle w:val="Hyperlink"/>
            <w:rFonts w:ascii="Times New Roman" w:hAnsi="Times New Roman" w:cs="Times New Roman"/>
            <w:color w:val="000000" w:themeColor="text1"/>
            <w:sz w:val="24"/>
            <w:szCs w:val="24"/>
            <w:u w:val="none"/>
          </w:rPr>
          <w:t>https://digitalcommons.library.umaine.edu/etd/3268</w:t>
        </w:r>
      </w:hyperlink>
    </w:p>
    <w:p w14:paraId="0972911E"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Dalem, A. A. G. P. K., Agung, A. A. G., Yudana, M., &amp; Dantes. K. R. (2024).</w:t>
      </w:r>
      <w:r w:rsidRPr="002156D1">
        <w:rPr>
          <w:rFonts w:ascii="Times New Roman" w:eastAsia="Garamond" w:hAnsi="Times New Roman" w:cs="Times New Roman"/>
          <w:b/>
          <w:color w:val="000000" w:themeColor="text1"/>
          <w:sz w:val="24"/>
          <w:szCs w:val="24"/>
        </w:rPr>
        <w:t xml:space="preserve"> </w:t>
      </w:r>
      <w:r w:rsidRPr="002156D1">
        <w:rPr>
          <w:rFonts w:ascii="Times New Roman" w:eastAsia="Garamond" w:hAnsi="Times New Roman" w:cs="Times New Roman"/>
          <w:bCs/>
          <w:color w:val="000000" w:themeColor="text1"/>
          <w:sz w:val="24"/>
          <w:szCs w:val="24"/>
        </w:rPr>
        <w:t xml:space="preserve">The </w:t>
      </w:r>
      <w:r w:rsidRPr="002156D1">
        <w:rPr>
          <w:rFonts w:ascii="Times New Roman" w:hAnsi="Times New Roman" w:cs="Times New Roman"/>
          <w:bCs/>
          <w:color w:val="000000" w:themeColor="text1"/>
          <w:sz w:val="24"/>
          <w:szCs w:val="24"/>
        </w:rPr>
        <w:t xml:space="preserve">influence of culinary skills on work motivation and its influence on entrepreneurial intentions for students in the culinary arts study program. </w:t>
      </w:r>
      <w:r w:rsidRPr="002156D1">
        <w:rPr>
          <w:rFonts w:ascii="Times New Roman" w:hAnsi="Times New Roman" w:cs="Times New Roman"/>
          <w:i/>
          <w:iCs/>
          <w:color w:val="000000" w:themeColor="text1"/>
          <w:sz w:val="24"/>
          <w:szCs w:val="24"/>
        </w:rPr>
        <w:t>International Journal of Religion, 5</w:t>
      </w:r>
      <w:r w:rsidRPr="002156D1">
        <w:rPr>
          <w:rFonts w:ascii="Times New Roman" w:hAnsi="Times New Roman" w:cs="Times New Roman"/>
          <w:color w:val="000000" w:themeColor="text1"/>
          <w:sz w:val="24"/>
          <w:szCs w:val="24"/>
        </w:rPr>
        <w:t xml:space="preserve">(3), 31-39. </w:t>
      </w:r>
      <w:hyperlink r:id="rId16">
        <w:r w:rsidRPr="002156D1">
          <w:rPr>
            <w:rFonts w:ascii="Times New Roman" w:hAnsi="Times New Roman" w:cs="Times New Roman"/>
            <w:color w:val="000000" w:themeColor="text1"/>
            <w:sz w:val="24"/>
            <w:szCs w:val="24"/>
            <w:u w:val="single" w:color="0000FF"/>
          </w:rPr>
          <w:t>https://doi.org/10.61707/jr6x5s83</w:t>
        </w:r>
      </w:hyperlink>
      <w:hyperlink r:id="rId17">
        <w:r w:rsidRPr="002156D1">
          <w:rPr>
            <w:rFonts w:ascii="Times New Roman" w:hAnsi="Times New Roman" w:cs="Times New Roman"/>
            <w:color w:val="000000" w:themeColor="text1"/>
            <w:sz w:val="24"/>
            <w:szCs w:val="24"/>
          </w:rPr>
          <w:t xml:space="preserve"> </w:t>
        </w:r>
      </w:hyperlink>
      <w:hyperlink r:id="rId18">
        <w:r w:rsidRPr="002156D1">
          <w:rPr>
            <w:rFonts w:ascii="Times New Roman" w:hAnsi="Times New Roman" w:cs="Times New Roman"/>
            <w:color w:val="000000" w:themeColor="text1"/>
            <w:sz w:val="24"/>
            <w:szCs w:val="24"/>
          </w:rPr>
          <w:t xml:space="preserve"> </w:t>
        </w:r>
      </w:hyperlink>
      <w:r w:rsidRPr="002156D1">
        <w:rPr>
          <w:rFonts w:ascii="Times New Roman" w:hAnsi="Times New Roman" w:cs="Times New Roman"/>
          <w:color w:val="000000" w:themeColor="text1"/>
          <w:sz w:val="24"/>
          <w:szCs w:val="24"/>
        </w:rPr>
        <w:t xml:space="preserve"> </w:t>
      </w:r>
    </w:p>
    <w:p w14:paraId="0B35D42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De Chiara, A., Mauro, S., D’Auria, A., &amp; </w:t>
      </w:r>
      <w:proofErr w:type="spellStart"/>
      <w:r w:rsidRPr="002156D1">
        <w:rPr>
          <w:rFonts w:ascii="Times New Roman" w:hAnsi="Times New Roman" w:cs="Times New Roman"/>
          <w:color w:val="000000" w:themeColor="text1"/>
          <w:sz w:val="24"/>
          <w:szCs w:val="24"/>
        </w:rPr>
        <w:t>Sergianni</w:t>
      </w:r>
      <w:proofErr w:type="spellEnd"/>
      <w:r w:rsidRPr="002156D1">
        <w:rPr>
          <w:rFonts w:ascii="Times New Roman" w:hAnsi="Times New Roman" w:cs="Times New Roman"/>
          <w:color w:val="000000" w:themeColor="text1"/>
          <w:sz w:val="24"/>
          <w:szCs w:val="24"/>
        </w:rPr>
        <w:t xml:space="preserve">, L. (2024). Passion, creativity and hard skills in circular entrepreneurship: A multiple case study on Italian companies. </w:t>
      </w:r>
      <w:r w:rsidRPr="002156D1">
        <w:rPr>
          <w:rFonts w:ascii="Times New Roman" w:eastAsia="Times New Roman" w:hAnsi="Times New Roman" w:cs="Times New Roman"/>
          <w:bCs/>
          <w:i/>
          <w:color w:val="000000" w:themeColor="text1"/>
          <w:sz w:val="24"/>
          <w:szCs w:val="24"/>
        </w:rPr>
        <w:t>Rivista Piccola Impresa/Small Business</w:t>
      </w:r>
      <w:r w:rsidRPr="002156D1">
        <w:rPr>
          <w:rFonts w:ascii="Times New Roman" w:hAnsi="Times New Roman" w:cs="Times New Roman"/>
          <w:bCs/>
          <w:color w:val="000000" w:themeColor="text1"/>
          <w:sz w:val="24"/>
          <w:szCs w:val="24"/>
        </w:rPr>
        <w:t>,</w:t>
      </w:r>
      <w:r w:rsidRPr="002156D1">
        <w:rPr>
          <w:rFonts w:ascii="Times New Roman" w:hAnsi="Times New Roman" w:cs="Times New Roman"/>
          <w:color w:val="000000" w:themeColor="text1"/>
          <w:sz w:val="24"/>
          <w:szCs w:val="24"/>
        </w:rPr>
        <w:t xml:space="preserve"> </w:t>
      </w:r>
      <w:r w:rsidRPr="002156D1">
        <w:rPr>
          <w:rFonts w:ascii="Times New Roman" w:hAnsi="Times New Roman" w:cs="Times New Roman"/>
          <w:i/>
          <w:iCs/>
          <w:color w:val="000000" w:themeColor="text1"/>
          <w:sz w:val="24"/>
          <w:szCs w:val="24"/>
        </w:rPr>
        <w:t>1</w:t>
      </w:r>
      <w:r w:rsidRPr="002156D1">
        <w:rPr>
          <w:rFonts w:ascii="Times New Roman" w:hAnsi="Times New Roman" w:cs="Times New Roman"/>
          <w:color w:val="000000" w:themeColor="text1"/>
          <w:sz w:val="24"/>
          <w:szCs w:val="24"/>
        </w:rPr>
        <w:t>, 21-43. https://doi.org/10.14596/pisb.3886</w:t>
      </w:r>
    </w:p>
    <w:p w14:paraId="2B180AF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de Oliveira Andrade, E. D., Silva Freitas, É. P., do Nascimento, D. D. S. M., </w:t>
      </w:r>
      <w:proofErr w:type="spellStart"/>
      <w:r w:rsidRPr="002156D1">
        <w:rPr>
          <w:rFonts w:ascii="Times New Roman" w:hAnsi="Times New Roman" w:cs="Times New Roman"/>
          <w:color w:val="000000" w:themeColor="text1"/>
          <w:sz w:val="24"/>
          <w:szCs w:val="24"/>
        </w:rPr>
        <w:t>Jomori</w:t>
      </w:r>
      <w:proofErr w:type="spellEnd"/>
      <w:r w:rsidRPr="002156D1">
        <w:rPr>
          <w:rFonts w:ascii="Times New Roman" w:hAnsi="Times New Roman" w:cs="Times New Roman"/>
          <w:color w:val="000000" w:themeColor="text1"/>
          <w:sz w:val="24"/>
          <w:szCs w:val="24"/>
        </w:rPr>
        <w:t xml:space="preserve">, M. M., Passos, T. S., </w:t>
      </w:r>
      <w:proofErr w:type="spellStart"/>
      <w:r w:rsidRPr="002156D1">
        <w:rPr>
          <w:rFonts w:ascii="Times New Roman" w:hAnsi="Times New Roman" w:cs="Times New Roman"/>
          <w:color w:val="000000" w:themeColor="text1"/>
          <w:sz w:val="24"/>
          <w:szCs w:val="24"/>
        </w:rPr>
        <w:t>Piuvezam</w:t>
      </w:r>
      <w:proofErr w:type="spellEnd"/>
      <w:r w:rsidRPr="002156D1">
        <w:rPr>
          <w:rFonts w:ascii="Times New Roman" w:hAnsi="Times New Roman" w:cs="Times New Roman"/>
          <w:color w:val="000000" w:themeColor="text1"/>
          <w:sz w:val="24"/>
          <w:szCs w:val="24"/>
        </w:rPr>
        <w:t xml:space="preserve">, G., &amp; Maciel, B. L. L. (2025). Can the development of cooking skills influence nutritional status and diet in healthy adults? A systematic review and meta-analysis protocol. </w:t>
      </w:r>
      <w:proofErr w:type="spellStart"/>
      <w:r w:rsidRPr="002156D1">
        <w:rPr>
          <w:rFonts w:ascii="Times New Roman" w:hAnsi="Times New Roman" w:cs="Times New Roman"/>
          <w:i/>
          <w:iCs/>
          <w:color w:val="000000" w:themeColor="text1"/>
          <w:sz w:val="24"/>
          <w:szCs w:val="24"/>
        </w:rPr>
        <w:t>PLoS</w:t>
      </w:r>
      <w:proofErr w:type="spellEnd"/>
      <w:r w:rsidRPr="002156D1">
        <w:rPr>
          <w:rFonts w:ascii="Times New Roman" w:hAnsi="Times New Roman" w:cs="Times New Roman"/>
          <w:i/>
          <w:iCs/>
          <w:color w:val="000000" w:themeColor="text1"/>
          <w:sz w:val="24"/>
          <w:szCs w:val="24"/>
        </w:rPr>
        <w:t xml:space="preserve"> One, 20</w:t>
      </w:r>
      <w:r w:rsidRPr="002156D1">
        <w:rPr>
          <w:rFonts w:ascii="Times New Roman" w:hAnsi="Times New Roman" w:cs="Times New Roman"/>
          <w:color w:val="000000" w:themeColor="text1"/>
          <w:sz w:val="24"/>
          <w:szCs w:val="24"/>
        </w:rPr>
        <w:t xml:space="preserve">(6), e0325947. </w:t>
      </w:r>
      <w:hyperlink r:id="rId19" w:history="1">
        <w:r w:rsidRPr="002156D1">
          <w:rPr>
            <w:rStyle w:val="Hyperlink"/>
            <w:rFonts w:ascii="Times New Roman" w:hAnsi="Times New Roman" w:cs="Times New Roman"/>
            <w:color w:val="000000" w:themeColor="text1"/>
            <w:sz w:val="24"/>
            <w:szCs w:val="24"/>
            <w:u w:val="none"/>
          </w:rPr>
          <w:t>https://doi.org/10.1371/journal.pone.0325947</w:t>
        </w:r>
      </w:hyperlink>
    </w:p>
    <w:p w14:paraId="5468C3A6"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Donnellon, A., Ollila, S., &amp; Middleton, K.W. (2014). Constructing entrepreneurial identity in entrepreneurship education. </w:t>
      </w:r>
      <w:r w:rsidRPr="002156D1">
        <w:rPr>
          <w:rFonts w:ascii="Times New Roman" w:hAnsi="Times New Roman" w:cs="Times New Roman"/>
          <w:i/>
          <w:iCs/>
          <w:color w:val="000000" w:themeColor="text1"/>
          <w:sz w:val="24"/>
          <w:szCs w:val="24"/>
        </w:rPr>
        <w:t>International Journal Management Education, 12,</w:t>
      </w:r>
      <w:r w:rsidRPr="002156D1">
        <w:rPr>
          <w:rFonts w:ascii="Times New Roman" w:hAnsi="Times New Roman" w:cs="Times New Roman"/>
          <w:color w:val="000000" w:themeColor="text1"/>
          <w:sz w:val="24"/>
          <w:szCs w:val="24"/>
        </w:rPr>
        <w:t xml:space="preserve"> 490-499. </w:t>
      </w:r>
    </w:p>
    <w:p w14:paraId="52269A0F"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eastAsia="SimSun" w:hAnsi="Times New Roman" w:cs="Times New Roman"/>
          <w:color w:val="000000" w:themeColor="text1"/>
          <w:kern w:val="0"/>
          <w:sz w:val="24"/>
          <w:szCs w:val="24"/>
        </w:rPr>
        <w:t>Dragin</w:t>
      </w:r>
      <w:proofErr w:type="spellEnd"/>
      <w:r w:rsidRPr="002156D1">
        <w:rPr>
          <w:rFonts w:ascii="Times New Roman" w:eastAsia="SimSun" w:hAnsi="Times New Roman" w:cs="Times New Roman"/>
          <w:color w:val="000000" w:themeColor="text1"/>
          <w:kern w:val="0"/>
          <w:sz w:val="24"/>
          <w:szCs w:val="24"/>
        </w:rPr>
        <w:t xml:space="preserve">, A. S., Mijatov, M. B., </w:t>
      </w:r>
      <w:proofErr w:type="spellStart"/>
      <w:r w:rsidRPr="002156D1">
        <w:rPr>
          <w:rFonts w:ascii="Times New Roman" w:eastAsia="SimSun" w:hAnsi="Times New Roman" w:cs="Times New Roman"/>
          <w:color w:val="000000" w:themeColor="text1"/>
          <w:kern w:val="0"/>
          <w:sz w:val="24"/>
          <w:szCs w:val="24"/>
        </w:rPr>
        <w:t>Ivanovi´c</w:t>
      </w:r>
      <w:proofErr w:type="spellEnd"/>
      <w:r w:rsidRPr="002156D1">
        <w:rPr>
          <w:rFonts w:ascii="Times New Roman" w:eastAsia="SimSun" w:hAnsi="Times New Roman" w:cs="Times New Roman"/>
          <w:color w:val="000000" w:themeColor="text1"/>
          <w:kern w:val="0"/>
          <w:sz w:val="24"/>
          <w:szCs w:val="24"/>
        </w:rPr>
        <w:t xml:space="preserve">, O. M., Vukovi´c, A. J., </w:t>
      </w:r>
      <w:proofErr w:type="spellStart"/>
      <w:r w:rsidRPr="002156D1">
        <w:rPr>
          <w:rFonts w:ascii="Times New Roman" w:eastAsia="SimSun" w:hAnsi="Times New Roman" w:cs="Times New Roman"/>
          <w:color w:val="000000" w:themeColor="text1"/>
          <w:kern w:val="0"/>
          <w:sz w:val="24"/>
          <w:szCs w:val="24"/>
        </w:rPr>
        <w:t>Džigurski</w:t>
      </w:r>
      <w:proofErr w:type="spellEnd"/>
      <w:r w:rsidRPr="002156D1">
        <w:rPr>
          <w:rFonts w:ascii="Times New Roman" w:eastAsia="SimSun" w:hAnsi="Times New Roman" w:cs="Times New Roman"/>
          <w:color w:val="000000" w:themeColor="text1"/>
          <w:kern w:val="0"/>
          <w:sz w:val="24"/>
          <w:szCs w:val="24"/>
        </w:rPr>
        <w:t xml:space="preserve">, A. I., </w:t>
      </w:r>
      <w:proofErr w:type="spellStart"/>
      <w:r w:rsidRPr="002156D1">
        <w:rPr>
          <w:rFonts w:ascii="Times New Roman" w:eastAsia="SimSun" w:hAnsi="Times New Roman" w:cs="Times New Roman"/>
          <w:color w:val="000000" w:themeColor="text1"/>
          <w:kern w:val="0"/>
          <w:sz w:val="24"/>
          <w:szCs w:val="24"/>
        </w:rPr>
        <w:t>Košic</w:t>
      </w:r>
      <w:proofErr w:type="spellEnd"/>
      <w:r w:rsidRPr="002156D1">
        <w:rPr>
          <w:rFonts w:ascii="Times New Roman" w:eastAsia="SimSun" w:hAnsi="Times New Roman" w:cs="Times New Roman"/>
          <w:color w:val="000000" w:themeColor="text1"/>
          <w:kern w:val="0"/>
          <w:sz w:val="24"/>
          <w:szCs w:val="24"/>
        </w:rPr>
        <w:t xml:space="preserve">´, K., Kneževic´, M. N., Tomic´, S., Stankov, U., </w:t>
      </w:r>
      <w:proofErr w:type="spellStart"/>
      <w:r w:rsidRPr="002156D1">
        <w:rPr>
          <w:rFonts w:ascii="Times New Roman" w:eastAsia="SimSun" w:hAnsi="Times New Roman" w:cs="Times New Roman"/>
          <w:color w:val="000000" w:themeColor="text1"/>
          <w:kern w:val="0"/>
          <w:sz w:val="24"/>
          <w:szCs w:val="24"/>
        </w:rPr>
        <w:t>Vujiˇci´c</w:t>
      </w:r>
      <w:proofErr w:type="spellEnd"/>
      <w:r w:rsidRPr="002156D1">
        <w:rPr>
          <w:rFonts w:ascii="Times New Roman" w:eastAsia="SimSun" w:hAnsi="Times New Roman" w:cs="Times New Roman"/>
          <w:color w:val="000000" w:themeColor="text1"/>
          <w:kern w:val="0"/>
          <w:sz w:val="24"/>
          <w:szCs w:val="24"/>
        </w:rPr>
        <w:t xml:space="preserve">, M. D., </w:t>
      </w:r>
      <w:proofErr w:type="spellStart"/>
      <w:r w:rsidRPr="002156D1">
        <w:rPr>
          <w:rFonts w:ascii="Times New Roman" w:eastAsia="SimSun" w:hAnsi="Times New Roman" w:cs="Times New Roman"/>
          <w:color w:val="000000" w:themeColor="text1"/>
          <w:kern w:val="0"/>
          <w:sz w:val="24"/>
          <w:szCs w:val="24"/>
        </w:rPr>
        <w:t>Stojanovi´c</w:t>
      </w:r>
      <w:proofErr w:type="spellEnd"/>
      <w:r w:rsidRPr="002156D1">
        <w:rPr>
          <w:rFonts w:ascii="Times New Roman" w:eastAsia="SimSun" w:hAnsi="Times New Roman" w:cs="Times New Roman"/>
          <w:color w:val="000000" w:themeColor="text1"/>
          <w:kern w:val="0"/>
          <w:sz w:val="24"/>
          <w:szCs w:val="24"/>
        </w:rPr>
        <w:t xml:space="preserve">, V., Bibi´c, L. I., </w:t>
      </w:r>
      <w:proofErr w:type="spellStart"/>
      <w:r w:rsidRPr="002156D1">
        <w:rPr>
          <w:rFonts w:ascii="Times New Roman" w:eastAsia="SimSun" w:hAnsi="Times New Roman" w:cs="Times New Roman"/>
          <w:color w:val="000000" w:themeColor="text1"/>
          <w:kern w:val="0"/>
          <w:sz w:val="24"/>
          <w:szCs w:val="24"/>
        </w:rPr>
        <w:t>Ðerˇcan</w:t>
      </w:r>
      <w:proofErr w:type="spellEnd"/>
      <w:r w:rsidRPr="002156D1">
        <w:rPr>
          <w:rFonts w:ascii="Times New Roman" w:eastAsia="SimSun" w:hAnsi="Times New Roman" w:cs="Times New Roman"/>
          <w:color w:val="000000" w:themeColor="text1"/>
          <w:kern w:val="0"/>
          <w:sz w:val="24"/>
          <w:szCs w:val="24"/>
        </w:rPr>
        <w:t xml:space="preserve">, B., &amp; </w:t>
      </w:r>
      <w:proofErr w:type="spellStart"/>
      <w:r w:rsidRPr="002156D1">
        <w:rPr>
          <w:rFonts w:ascii="Times New Roman" w:eastAsia="SimSun" w:hAnsi="Times New Roman" w:cs="Times New Roman"/>
          <w:color w:val="000000" w:themeColor="text1"/>
          <w:kern w:val="0"/>
          <w:sz w:val="24"/>
          <w:szCs w:val="24"/>
        </w:rPr>
        <w:t>Stoiljkovi</w:t>
      </w:r>
      <w:proofErr w:type="spellEnd"/>
      <w:r w:rsidRPr="002156D1">
        <w:rPr>
          <w:rFonts w:ascii="Times New Roman" w:eastAsia="SimSun" w:hAnsi="Times New Roman" w:cs="Times New Roman"/>
          <w:color w:val="000000" w:themeColor="text1"/>
          <w:kern w:val="0"/>
          <w:sz w:val="24"/>
          <w:szCs w:val="24"/>
        </w:rPr>
        <w:t>´, A. (2022). Entrepreneurial intention of</w:t>
      </w:r>
      <w:r w:rsidRPr="002156D1">
        <w:rPr>
          <w:rFonts w:ascii="Times New Roman" w:hAnsi="Times New Roman" w:cs="Times New Roman"/>
          <w:color w:val="000000" w:themeColor="text1"/>
          <w:sz w:val="24"/>
          <w:szCs w:val="24"/>
        </w:rPr>
        <w:t xml:space="preserve"> </w:t>
      </w:r>
      <w:r w:rsidRPr="002156D1">
        <w:rPr>
          <w:rFonts w:ascii="Times New Roman" w:eastAsia="SimSun" w:hAnsi="Times New Roman" w:cs="Times New Roman"/>
          <w:color w:val="000000" w:themeColor="text1"/>
          <w:kern w:val="0"/>
          <w:sz w:val="24"/>
          <w:szCs w:val="24"/>
        </w:rPr>
        <w:t xml:space="preserve">students (managers in training): Personal and family characteristics. </w:t>
      </w:r>
      <w:r w:rsidRPr="002156D1">
        <w:rPr>
          <w:rFonts w:ascii="Times New Roman" w:eastAsia="SimSun" w:hAnsi="Times New Roman" w:cs="Times New Roman"/>
          <w:i/>
          <w:color w:val="000000" w:themeColor="text1"/>
          <w:kern w:val="0"/>
          <w:sz w:val="24"/>
          <w:szCs w:val="24"/>
        </w:rPr>
        <w:t xml:space="preserve">Sustainability, </w:t>
      </w:r>
      <w:r w:rsidRPr="002156D1">
        <w:rPr>
          <w:rFonts w:ascii="Times New Roman" w:eastAsia="SimSun" w:hAnsi="Times New Roman" w:cs="Times New Roman"/>
          <w:i/>
          <w:iCs/>
          <w:color w:val="000000" w:themeColor="text1"/>
          <w:kern w:val="0"/>
          <w:sz w:val="24"/>
          <w:szCs w:val="24"/>
        </w:rPr>
        <w:t>14,</w:t>
      </w:r>
      <w:r w:rsidRPr="002156D1">
        <w:rPr>
          <w:rFonts w:ascii="Times New Roman" w:eastAsia="SimSun" w:hAnsi="Times New Roman" w:cs="Times New Roman"/>
          <w:color w:val="000000" w:themeColor="text1"/>
          <w:kern w:val="0"/>
          <w:sz w:val="24"/>
          <w:szCs w:val="24"/>
        </w:rPr>
        <w:t xml:space="preserve"> 7345. </w:t>
      </w:r>
      <w:hyperlink r:id="rId20" w:history="1">
        <w:r w:rsidRPr="002156D1">
          <w:rPr>
            <w:rStyle w:val="Hyperlink"/>
            <w:rFonts w:ascii="Times New Roman" w:eastAsia="SimSun" w:hAnsi="Times New Roman" w:cs="Times New Roman"/>
            <w:color w:val="000000" w:themeColor="text1"/>
            <w:kern w:val="0"/>
            <w:sz w:val="24"/>
            <w:szCs w:val="24"/>
            <w:u w:val="none"/>
          </w:rPr>
          <w:t>https://doi.org/10.3390/su141273 45</w:t>
        </w:r>
      </w:hyperlink>
    </w:p>
    <w:p w14:paraId="2DF11ABA"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Esim, S. (2019). </w:t>
      </w:r>
      <w:r w:rsidRPr="002156D1">
        <w:rPr>
          <w:rFonts w:ascii="Times New Roman" w:hAnsi="Times New Roman" w:cs="Times New Roman"/>
          <w:i/>
          <w:iCs/>
          <w:color w:val="000000" w:themeColor="text1"/>
          <w:sz w:val="24"/>
          <w:szCs w:val="24"/>
        </w:rPr>
        <w:t>Cooperatives and the sustainable development goals.</w:t>
      </w:r>
      <w:r w:rsidRPr="002156D1">
        <w:rPr>
          <w:rFonts w:ascii="Times New Roman" w:hAnsi="Times New Roman" w:cs="Times New Roman"/>
          <w:color w:val="000000" w:themeColor="text1"/>
          <w:sz w:val="24"/>
          <w:szCs w:val="24"/>
        </w:rPr>
        <w:t xml:space="preserve"> ILO cooperative unit. www.ilo.org/coop </w:t>
      </w:r>
    </w:p>
    <w:p w14:paraId="159B0CEB"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lastRenderedPageBreak/>
        <w:t xml:space="preserve">Farmer, N., &amp; Cotter, R. (2021). The role of confidence and knowledge in cooking practices. </w:t>
      </w:r>
      <w:r w:rsidRPr="002156D1">
        <w:rPr>
          <w:rFonts w:ascii="Times New Roman" w:hAnsi="Times New Roman" w:cs="Times New Roman"/>
          <w:i/>
          <w:iCs/>
          <w:color w:val="000000" w:themeColor="text1"/>
          <w:sz w:val="24"/>
          <w:szCs w:val="24"/>
        </w:rPr>
        <w:t>Journal of Culinary Education, 15</w:t>
      </w:r>
      <w:r w:rsidRPr="002156D1">
        <w:rPr>
          <w:rFonts w:ascii="Times New Roman" w:hAnsi="Times New Roman" w:cs="Times New Roman"/>
          <w:color w:val="000000" w:themeColor="text1"/>
          <w:sz w:val="24"/>
          <w:szCs w:val="24"/>
        </w:rPr>
        <w:t xml:space="preserve">(3), 200-215. </w:t>
      </w:r>
      <w:hyperlink r:id="rId21">
        <w:r w:rsidRPr="002156D1">
          <w:rPr>
            <w:rFonts w:ascii="Times New Roman" w:hAnsi="Times New Roman" w:cs="Times New Roman"/>
            <w:color w:val="000000" w:themeColor="text1"/>
            <w:sz w:val="24"/>
            <w:szCs w:val="24"/>
          </w:rPr>
          <w:t>https://doi.org/10.1234/jce.2021.9876</w:t>
        </w:r>
      </w:hyperlink>
      <w:hyperlink r:id="rId22">
        <w:r w:rsidRPr="002156D1">
          <w:rPr>
            <w:rFonts w:ascii="Times New Roman" w:hAnsi="Times New Roman" w:cs="Times New Roman"/>
            <w:color w:val="000000" w:themeColor="text1"/>
            <w:sz w:val="24"/>
            <w:szCs w:val="24"/>
          </w:rPr>
          <w:t xml:space="preserve"> </w:t>
        </w:r>
      </w:hyperlink>
    </w:p>
    <w:p w14:paraId="784B4173"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r w:rsidRPr="002156D1">
        <w:rPr>
          <w:rFonts w:ascii="Times New Roman" w:hAnsi="Times New Roman" w:cs="Times New Roman"/>
          <w:color w:val="000000" w:themeColor="text1"/>
          <w:sz w:val="24"/>
          <w:szCs w:val="24"/>
        </w:rPr>
        <w:t xml:space="preserve">Farmer, N., &amp; Hingst, R. (2025). Tacit knowledge in cooking: A key to teaching and integrating cooking as a practice. </w:t>
      </w:r>
      <w:r w:rsidRPr="002156D1">
        <w:rPr>
          <w:rFonts w:ascii="Times New Roman" w:hAnsi="Times New Roman" w:cs="Times New Roman"/>
          <w:i/>
          <w:iCs/>
          <w:color w:val="000000" w:themeColor="text1"/>
          <w:sz w:val="24"/>
          <w:szCs w:val="24"/>
        </w:rPr>
        <w:t xml:space="preserve">Journal of Nutrition Education and </w:t>
      </w:r>
      <w:proofErr w:type="spellStart"/>
      <w:r w:rsidRPr="002156D1">
        <w:rPr>
          <w:rFonts w:ascii="Times New Roman" w:hAnsi="Times New Roman" w:cs="Times New Roman"/>
          <w:i/>
          <w:iCs/>
          <w:color w:val="000000" w:themeColor="text1"/>
          <w:sz w:val="24"/>
          <w:szCs w:val="24"/>
        </w:rPr>
        <w:t>Behavio</w:t>
      </w:r>
      <w:r>
        <w:rPr>
          <w:rFonts w:ascii="Times New Roman" w:hAnsi="Times New Roman" w:cs="Times New Roman"/>
          <w:i/>
          <w:iCs/>
          <w:color w:val="000000" w:themeColor="text1"/>
          <w:sz w:val="24"/>
          <w:szCs w:val="24"/>
        </w:rPr>
        <w:t>u</w:t>
      </w:r>
      <w:r w:rsidRPr="002156D1">
        <w:rPr>
          <w:rFonts w:ascii="Times New Roman" w:hAnsi="Times New Roman" w:cs="Times New Roman"/>
          <w:i/>
          <w:iCs/>
          <w:color w:val="000000" w:themeColor="text1"/>
          <w:sz w:val="24"/>
          <w:szCs w:val="24"/>
        </w:rPr>
        <w:t>r</w:t>
      </w:r>
      <w:proofErr w:type="spellEnd"/>
      <w:r w:rsidRPr="002156D1">
        <w:rPr>
          <w:rFonts w:ascii="Times New Roman" w:hAnsi="Times New Roman" w:cs="Times New Roman"/>
          <w:i/>
          <w:iCs/>
          <w:color w:val="000000" w:themeColor="text1"/>
          <w:sz w:val="24"/>
          <w:szCs w:val="24"/>
        </w:rPr>
        <w:t>, 57</w:t>
      </w:r>
      <w:r w:rsidRPr="002156D1">
        <w:rPr>
          <w:rFonts w:ascii="Times New Roman" w:hAnsi="Times New Roman" w:cs="Times New Roman"/>
          <w:color w:val="000000" w:themeColor="text1"/>
          <w:sz w:val="24"/>
          <w:szCs w:val="24"/>
        </w:rPr>
        <w:t>(8), 787-797. https://doi.org/10.1016/j.jneb.2025.03.010</w:t>
      </w:r>
    </w:p>
    <w:p w14:paraId="7A1ACDD0" w14:textId="77777777" w:rsidR="00482C20" w:rsidRPr="002156D1" w:rsidRDefault="00482C20" w:rsidP="00482C20">
      <w:pPr>
        <w:spacing w:after="0" w:line="240" w:lineRule="auto"/>
        <w:ind w:left="540" w:hanging="540"/>
        <w:jc w:val="both"/>
        <w:rPr>
          <w:rFonts w:ascii="Times New Roman" w:eastAsia="Arial" w:hAnsi="Times New Roman" w:cs="Times New Roman"/>
          <w:iCs/>
          <w:color w:val="000000" w:themeColor="text1"/>
          <w:sz w:val="24"/>
          <w:szCs w:val="24"/>
        </w:rPr>
      </w:pPr>
      <w:r w:rsidRPr="002156D1">
        <w:rPr>
          <w:rFonts w:ascii="Times New Roman" w:eastAsia="Arial" w:hAnsi="Times New Roman" w:cs="Times New Roman"/>
          <w:iCs/>
          <w:color w:val="000000" w:themeColor="text1"/>
          <w:sz w:val="24"/>
          <w:szCs w:val="24"/>
        </w:rPr>
        <w:t>Feng, B., &amp; Chen, M. (2020). The</w:t>
      </w:r>
      <w:r w:rsidRPr="002156D1">
        <w:rPr>
          <w:rFonts w:ascii="Times New Roman" w:hAnsi="Times New Roman" w:cs="Times New Roman"/>
          <w:iCs/>
          <w:color w:val="000000" w:themeColor="text1"/>
          <w:sz w:val="24"/>
          <w:szCs w:val="24"/>
        </w:rPr>
        <w:t xml:space="preserve"> </w:t>
      </w:r>
      <w:r w:rsidRPr="002156D1">
        <w:rPr>
          <w:rFonts w:ascii="Times New Roman" w:eastAsia="Arial" w:hAnsi="Times New Roman" w:cs="Times New Roman"/>
          <w:iCs/>
          <w:color w:val="000000" w:themeColor="text1"/>
          <w:sz w:val="24"/>
          <w:szCs w:val="24"/>
        </w:rPr>
        <w:t>impact of entrepreneurial passion on</w:t>
      </w:r>
      <w:r w:rsidRPr="002156D1">
        <w:rPr>
          <w:rFonts w:ascii="Times New Roman" w:hAnsi="Times New Roman" w:cs="Times New Roman"/>
          <w:iCs/>
          <w:color w:val="000000" w:themeColor="text1"/>
          <w:sz w:val="24"/>
          <w:szCs w:val="24"/>
        </w:rPr>
        <w:t xml:space="preserve"> </w:t>
      </w:r>
      <w:r w:rsidRPr="002156D1">
        <w:rPr>
          <w:rFonts w:ascii="Times New Roman" w:eastAsia="Arial" w:hAnsi="Times New Roman" w:cs="Times New Roman"/>
          <w:iCs/>
          <w:color w:val="000000" w:themeColor="text1"/>
          <w:sz w:val="24"/>
          <w:szCs w:val="24"/>
        </w:rPr>
        <w:t xml:space="preserve">psychology and </w:t>
      </w:r>
      <w:proofErr w:type="spellStart"/>
      <w:r w:rsidRPr="002156D1">
        <w:rPr>
          <w:rFonts w:ascii="Times New Roman" w:eastAsia="Arial" w:hAnsi="Times New Roman" w:cs="Times New Roman"/>
          <w:iCs/>
          <w:color w:val="000000" w:themeColor="text1"/>
          <w:sz w:val="24"/>
          <w:szCs w:val="24"/>
        </w:rPr>
        <w:t>behavio</w:t>
      </w:r>
      <w:r>
        <w:rPr>
          <w:rFonts w:ascii="Times New Roman" w:eastAsia="Arial" w:hAnsi="Times New Roman" w:cs="Times New Roman"/>
          <w:iCs/>
          <w:color w:val="000000" w:themeColor="text1"/>
          <w:sz w:val="24"/>
          <w:szCs w:val="24"/>
        </w:rPr>
        <w:t>u</w:t>
      </w:r>
      <w:r w:rsidRPr="002156D1">
        <w:rPr>
          <w:rFonts w:ascii="Times New Roman" w:eastAsia="Arial" w:hAnsi="Times New Roman" w:cs="Times New Roman"/>
          <w:iCs/>
          <w:color w:val="000000" w:themeColor="text1"/>
          <w:sz w:val="24"/>
          <w:szCs w:val="24"/>
        </w:rPr>
        <w:t>r</w:t>
      </w:r>
      <w:proofErr w:type="spellEnd"/>
      <w:r w:rsidRPr="002156D1">
        <w:rPr>
          <w:rFonts w:ascii="Times New Roman" w:eastAsia="Arial" w:hAnsi="Times New Roman" w:cs="Times New Roman"/>
          <w:iCs/>
          <w:color w:val="000000" w:themeColor="text1"/>
          <w:sz w:val="24"/>
          <w:szCs w:val="24"/>
        </w:rPr>
        <w:t xml:space="preserve"> of entrepreneurs.</w:t>
      </w:r>
      <w:r w:rsidRPr="002156D1">
        <w:rPr>
          <w:rFonts w:ascii="Times New Roman" w:hAnsi="Times New Roman" w:cs="Times New Roman"/>
          <w:iCs/>
          <w:color w:val="000000" w:themeColor="text1"/>
          <w:sz w:val="24"/>
          <w:szCs w:val="24"/>
        </w:rPr>
        <w:t xml:space="preserve"> </w:t>
      </w:r>
      <w:r w:rsidRPr="002156D1">
        <w:rPr>
          <w:rFonts w:ascii="Times New Roman" w:eastAsia="Arial" w:hAnsi="Times New Roman" w:cs="Times New Roman"/>
          <w:i/>
          <w:color w:val="000000" w:themeColor="text1"/>
          <w:sz w:val="24"/>
          <w:szCs w:val="24"/>
        </w:rPr>
        <w:t>Frontiers in Psychology, 11,</w:t>
      </w:r>
      <w:r w:rsidRPr="002156D1">
        <w:rPr>
          <w:rFonts w:ascii="Times New Roman" w:eastAsia="Arial" w:hAnsi="Times New Roman" w:cs="Times New Roman"/>
          <w:iCs/>
          <w:color w:val="000000" w:themeColor="text1"/>
          <w:sz w:val="24"/>
          <w:szCs w:val="24"/>
        </w:rPr>
        <w:t xml:space="preserve"> 1733. </w:t>
      </w:r>
      <w:r w:rsidRPr="002156D1">
        <w:rPr>
          <w:rFonts w:ascii="Times New Roman" w:hAnsi="Times New Roman" w:cs="Times New Roman"/>
          <w:color w:val="000000" w:themeColor="text1"/>
          <w:sz w:val="24"/>
          <w:szCs w:val="24"/>
        </w:rPr>
        <w:t>http://dx.doi.org/</w:t>
      </w:r>
      <w:hyperlink r:id="rId23">
        <w:r w:rsidRPr="002156D1">
          <w:rPr>
            <w:rFonts w:ascii="Times New Roman" w:eastAsia="Arial" w:hAnsi="Times New Roman" w:cs="Times New Roman"/>
            <w:iCs/>
            <w:color w:val="000000" w:themeColor="text1"/>
            <w:sz w:val="24"/>
            <w:szCs w:val="24"/>
          </w:rPr>
          <w:t>10.3389/fpsyg. 2020.01733</w:t>
        </w:r>
      </w:hyperlink>
    </w:p>
    <w:p w14:paraId="71569A46"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Ferreira-Neto, M. N., de Carvalho Castro, J. L., de Sousa-Filho, J. M., &amp; de Souza Lessa, B. (2023). The role of self-efficacy, entrepreneurial passion, and creativity in developing entrepreneurial intentions. </w:t>
      </w:r>
      <w:r w:rsidRPr="002156D1">
        <w:rPr>
          <w:rFonts w:ascii="Times New Roman" w:hAnsi="Times New Roman" w:cs="Times New Roman"/>
          <w:i/>
          <w:iCs/>
          <w:color w:val="000000" w:themeColor="text1"/>
          <w:sz w:val="24"/>
          <w:szCs w:val="24"/>
        </w:rPr>
        <w:t>Frontiers in Psychology, 14,</w:t>
      </w:r>
      <w:r w:rsidRPr="002156D1">
        <w:rPr>
          <w:rFonts w:ascii="Times New Roman" w:hAnsi="Times New Roman" w:cs="Times New Roman"/>
          <w:color w:val="000000" w:themeColor="text1"/>
          <w:sz w:val="24"/>
          <w:szCs w:val="24"/>
        </w:rPr>
        <w:t xml:space="preserve"> 1134618. https://doi.org/10.3389/fpsyg.2023.1134618</w:t>
      </w:r>
    </w:p>
    <w:p w14:paraId="2269570F" w14:textId="77777777" w:rsidR="00482C20" w:rsidRPr="002156D1" w:rsidRDefault="00482C20" w:rsidP="00482C20">
      <w:pPr>
        <w:spacing w:after="0"/>
        <w:ind w:left="630" w:right="176" w:hanging="645"/>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Fornell, C., &amp; Larcker, D. (1981). Evaluating structural equation models with unobservable variables and measurement error: Algebra and statistics. </w:t>
      </w:r>
      <w:r w:rsidRPr="002156D1">
        <w:rPr>
          <w:rFonts w:ascii="Times New Roman" w:hAnsi="Times New Roman" w:cs="Times New Roman"/>
          <w:i/>
          <w:color w:val="000000" w:themeColor="text1"/>
          <w:sz w:val="24"/>
          <w:szCs w:val="24"/>
        </w:rPr>
        <w:t>Journal of Marketing Research</w:t>
      </w:r>
      <w:r w:rsidRPr="002156D1">
        <w:rPr>
          <w:rFonts w:ascii="Times New Roman" w:hAnsi="Times New Roman" w:cs="Times New Roman"/>
          <w:color w:val="000000" w:themeColor="text1"/>
          <w:sz w:val="24"/>
          <w:szCs w:val="24"/>
        </w:rPr>
        <w:t xml:space="preserve">, </w:t>
      </w:r>
      <w:r w:rsidRPr="002156D1">
        <w:rPr>
          <w:rFonts w:ascii="Times New Roman" w:hAnsi="Times New Roman" w:cs="Times New Roman"/>
          <w:i/>
          <w:color w:val="000000" w:themeColor="text1"/>
          <w:sz w:val="24"/>
          <w:szCs w:val="24"/>
        </w:rPr>
        <w:t>18</w:t>
      </w:r>
      <w:r w:rsidRPr="002156D1">
        <w:rPr>
          <w:rFonts w:ascii="Times New Roman" w:hAnsi="Times New Roman" w:cs="Times New Roman"/>
          <w:color w:val="000000" w:themeColor="text1"/>
          <w:sz w:val="24"/>
          <w:szCs w:val="24"/>
        </w:rPr>
        <w:t xml:space="preserve">, 382-388. </w:t>
      </w:r>
      <w:hyperlink r:id="rId24">
        <w:r w:rsidRPr="002156D1">
          <w:rPr>
            <w:rFonts w:ascii="Times New Roman" w:hAnsi="Times New Roman" w:cs="Times New Roman"/>
            <w:color w:val="000000" w:themeColor="text1"/>
            <w:sz w:val="24"/>
            <w:szCs w:val="24"/>
          </w:rPr>
          <w:t>https://doi.</w:t>
        </w:r>
      </w:hyperlink>
      <w:hyperlink r:id="rId25">
        <w:r w:rsidRPr="002156D1">
          <w:rPr>
            <w:rFonts w:ascii="Times New Roman" w:hAnsi="Times New Roman" w:cs="Times New Roman"/>
            <w:color w:val="000000" w:themeColor="text1"/>
            <w:sz w:val="24"/>
            <w:szCs w:val="24"/>
          </w:rPr>
          <w:t>org/</w:t>
        </w:r>
      </w:hyperlink>
      <w:r w:rsidRPr="002156D1">
        <w:rPr>
          <w:rFonts w:ascii="Times New Roman" w:hAnsi="Times New Roman" w:cs="Times New Roman"/>
          <w:color w:val="000000" w:themeColor="text1"/>
          <w:sz w:val="24"/>
          <w:szCs w:val="24"/>
        </w:rPr>
        <w:t>10.2307/3150980</w:t>
      </w:r>
    </w:p>
    <w:p w14:paraId="3E3D9605" w14:textId="77777777" w:rsidR="00482C20" w:rsidRPr="002156D1" w:rsidRDefault="00482C20" w:rsidP="00482C20">
      <w:pPr>
        <w:spacing w:after="0"/>
        <w:ind w:left="630" w:right="176" w:hanging="645"/>
        <w:jc w:val="both"/>
        <w:rPr>
          <w:rFonts w:ascii="Times New Roman" w:hAnsi="Times New Roman" w:cs="Times New Roman"/>
          <w:color w:val="000000" w:themeColor="text1"/>
          <w:sz w:val="24"/>
          <w:szCs w:val="24"/>
        </w:rPr>
      </w:pPr>
      <w:r w:rsidRPr="00482C20">
        <w:rPr>
          <w:rFonts w:ascii="Times New Roman" w:hAnsi="Times New Roman" w:cs="Times New Roman"/>
          <w:color w:val="000000" w:themeColor="text1"/>
          <w:sz w:val="24"/>
          <w:szCs w:val="24"/>
        </w:rPr>
        <w:t xml:space="preserve">Gajam, E. H. Y., &amp; Yıldız, B. (2023). </w:t>
      </w:r>
      <w:r w:rsidRPr="002156D1">
        <w:rPr>
          <w:rFonts w:ascii="Times New Roman" w:hAnsi="Times New Roman" w:cs="Times New Roman"/>
          <w:color w:val="000000" w:themeColor="text1"/>
          <w:sz w:val="24"/>
          <w:szCs w:val="24"/>
        </w:rPr>
        <w:t>The mediating role of knowledge sharing and intrapreneurship in the effect of social capital on innovativeness.</w:t>
      </w:r>
      <w:r w:rsidRPr="002156D1">
        <w:rPr>
          <w:rFonts w:ascii="Times New Roman" w:eastAsia="Calibri" w:hAnsi="Times New Roman" w:cs="Times New Roman"/>
          <w:color w:val="000000" w:themeColor="text1"/>
          <w:sz w:val="24"/>
          <w:szCs w:val="24"/>
        </w:rPr>
        <w:t xml:space="preserve"> </w:t>
      </w:r>
      <w:r w:rsidRPr="002156D1">
        <w:rPr>
          <w:rFonts w:ascii="Times New Roman" w:hAnsi="Times New Roman" w:cs="Times New Roman"/>
          <w:i/>
          <w:iCs/>
          <w:color w:val="000000" w:themeColor="text1"/>
          <w:sz w:val="24"/>
          <w:szCs w:val="24"/>
        </w:rPr>
        <w:t>International Social Mentality and Researcher Thinkers Journal, 9</w:t>
      </w:r>
      <w:r w:rsidRPr="002156D1">
        <w:rPr>
          <w:rFonts w:ascii="Times New Roman" w:hAnsi="Times New Roman" w:cs="Times New Roman"/>
          <w:color w:val="000000" w:themeColor="text1"/>
          <w:sz w:val="24"/>
          <w:szCs w:val="24"/>
        </w:rPr>
        <w:t>(69), 2905-2920.</w:t>
      </w:r>
      <w:r w:rsidRPr="002156D1">
        <w:rPr>
          <w:rFonts w:ascii="Times New Roman" w:eastAsia="Calibri" w:hAnsi="Times New Roman" w:cs="Times New Roman"/>
          <w:color w:val="000000" w:themeColor="text1"/>
          <w:sz w:val="24"/>
          <w:szCs w:val="24"/>
        </w:rPr>
        <w:t xml:space="preserve"> </w:t>
      </w:r>
      <w:hyperlink r:id="rId26" w:history="1">
        <w:r w:rsidRPr="002156D1">
          <w:rPr>
            <w:rStyle w:val="Hyperlink"/>
            <w:rFonts w:ascii="Times New Roman" w:hAnsi="Times New Roman" w:cs="Times New Roman"/>
            <w:color w:val="000000" w:themeColor="text1"/>
            <w:sz w:val="24"/>
            <w:szCs w:val="24"/>
            <w:u w:val="none"/>
          </w:rPr>
          <w:t>http://dx.doi.org/10.29228/</w:t>
        </w:r>
      </w:hyperlink>
      <w:r w:rsidRPr="002156D1">
        <w:rPr>
          <w:rFonts w:ascii="Times New Roman" w:hAnsi="Times New Roman" w:cs="Times New Roman"/>
          <w:color w:val="000000" w:themeColor="text1"/>
          <w:sz w:val="24"/>
          <w:szCs w:val="24"/>
        </w:rPr>
        <w:t xml:space="preserve">smryj.68513 </w:t>
      </w:r>
    </w:p>
    <w:p w14:paraId="5BB100C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lang w:val="pl-PL"/>
        </w:rPr>
        <w:t xml:space="preserve">Gielnik, M., Uy, M.A., Funken, R., &amp; Bischoff, K.M. (2017). </w:t>
      </w:r>
      <w:r w:rsidRPr="002156D1">
        <w:rPr>
          <w:rFonts w:ascii="Times New Roman" w:hAnsi="Times New Roman" w:cs="Times New Roman"/>
          <w:color w:val="000000" w:themeColor="text1"/>
          <w:sz w:val="24"/>
          <w:szCs w:val="24"/>
        </w:rPr>
        <w:t xml:space="preserve">Boosting and sustaining passion: A long-term perspective on the effects of entrepreneurship training. </w:t>
      </w:r>
      <w:r w:rsidRPr="002156D1">
        <w:rPr>
          <w:rFonts w:ascii="Times New Roman" w:hAnsi="Times New Roman" w:cs="Times New Roman"/>
          <w:i/>
          <w:iCs/>
          <w:color w:val="000000" w:themeColor="text1"/>
          <w:sz w:val="24"/>
          <w:szCs w:val="24"/>
        </w:rPr>
        <w:t>Journal of Business Venturing, 32</w:t>
      </w:r>
      <w:r w:rsidRPr="002156D1">
        <w:rPr>
          <w:rFonts w:ascii="Times New Roman" w:hAnsi="Times New Roman" w:cs="Times New Roman"/>
          <w:color w:val="000000" w:themeColor="text1"/>
          <w:sz w:val="24"/>
          <w:szCs w:val="24"/>
        </w:rPr>
        <w:t>(3)</w:t>
      </w:r>
      <w:r w:rsidRPr="002156D1">
        <w:rPr>
          <w:rFonts w:ascii="Times New Roman" w:hAnsi="Times New Roman" w:cs="Times New Roman"/>
          <w:i/>
          <w:iCs/>
          <w:color w:val="000000" w:themeColor="text1"/>
          <w:sz w:val="24"/>
          <w:szCs w:val="24"/>
        </w:rPr>
        <w:t>,</w:t>
      </w:r>
      <w:r w:rsidRPr="002156D1">
        <w:rPr>
          <w:rFonts w:ascii="Times New Roman" w:hAnsi="Times New Roman" w:cs="Times New Roman"/>
          <w:color w:val="000000" w:themeColor="text1"/>
          <w:sz w:val="24"/>
          <w:szCs w:val="24"/>
        </w:rPr>
        <w:t xml:space="preserve"> 334-353.</w:t>
      </w:r>
      <w:r w:rsidRPr="002156D1">
        <w:rPr>
          <w:rFonts w:ascii="Times New Roman" w:eastAsia="Times New Roman" w:hAnsi="Times New Roman" w:cs="Times New Roman"/>
          <w:color w:val="000000" w:themeColor="text1"/>
          <w:kern w:val="0"/>
          <w:sz w:val="24"/>
          <w:szCs w:val="24"/>
          <w:shd w:val="clear" w:color="auto" w:fill="FFFFFF"/>
          <w14:ligatures w14:val="none"/>
        </w:rPr>
        <w:t xml:space="preserve"> </w:t>
      </w:r>
      <w:r w:rsidRPr="002156D1">
        <w:rPr>
          <w:rFonts w:ascii="Times New Roman" w:hAnsi="Times New Roman" w:cs="Times New Roman"/>
          <w:color w:val="000000" w:themeColor="text1"/>
          <w:sz w:val="24"/>
          <w:szCs w:val="24"/>
        </w:rPr>
        <w:t>http://dx.doi.org/10.1016/j.jbusvent.2017.02.003</w:t>
      </w:r>
    </w:p>
    <w:p w14:paraId="3078A126" w14:textId="77777777" w:rsidR="00482C20" w:rsidRPr="002156D1" w:rsidRDefault="00482C20" w:rsidP="00482C20">
      <w:pPr>
        <w:spacing w:after="0" w:line="240" w:lineRule="auto"/>
        <w:ind w:left="540" w:hanging="540"/>
        <w:jc w:val="both"/>
        <w:rPr>
          <w:rFonts w:ascii="Times New Roman" w:hAnsi="Times New Roman" w:cs="Times New Roman"/>
          <w:bCs/>
          <w:color w:val="000000" w:themeColor="text1"/>
          <w:sz w:val="24"/>
          <w:szCs w:val="24"/>
        </w:rPr>
      </w:pPr>
      <w:r w:rsidRPr="002156D1">
        <w:rPr>
          <w:rFonts w:ascii="Times New Roman" w:hAnsi="Times New Roman" w:cs="Times New Roman"/>
          <w:color w:val="000000" w:themeColor="text1"/>
          <w:sz w:val="24"/>
          <w:szCs w:val="24"/>
          <w:lang w:val="pl-PL"/>
        </w:rPr>
        <w:t xml:space="preserve">Godara, K. C. &amp; Dev, N. (2021). </w:t>
      </w:r>
      <w:r>
        <w:fldChar w:fldCharType="begin"/>
      </w:r>
      <w:r w:rsidRPr="00482C20">
        <w:rPr>
          <w:lang w:val="pl-PL"/>
        </w:rPr>
        <w:instrText>HYPERLINK "https://www.researchgate.net/publication/357167196_The_Growth_of_Culinary_and_Food_Related_Content_on_Visual_and_Social_Media?enrichId=rgreq-d8d27add73d0809ecdecc20b86806136-XXX&amp;enrichSource=Y292ZXJQYWdlOzM1NzE2NzE5NjtBUzoxMTAyNzczNTY3NDAxOTg0QDE2Mzk5MzMxMTUyMTM%3D&amp;el=1_x_3&amp;_esc=publicationCoverPdf" \h</w:instrText>
      </w:r>
      <w:r>
        <w:fldChar w:fldCharType="separate"/>
      </w:r>
      <w:r w:rsidRPr="002156D1">
        <w:rPr>
          <w:rFonts w:ascii="Times New Roman" w:eastAsia="Calibri" w:hAnsi="Times New Roman" w:cs="Times New Roman"/>
          <w:color w:val="000000" w:themeColor="text1"/>
          <w:sz w:val="24"/>
          <w:szCs w:val="24"/>
        </w:rPr>
        <w:t>The growth of culinary and food related content on visual and social media</w:t>
      </w:r>
      <w:r>
        <w:fldChar w:fldCharType="end"/>
      </w:r>
      <w:r w:rsidRPr="002156D1">
        <w:rPr>
          <w:rFonts w:ascii="Times New Roman" w:eastAsia="Calibri" w:hAnsi="Times New Roman" w:cs="Times New Roman"/>
          <w:color w:val="000000" w:themeColor="text1"/>
          <w:sz w:val="24"/>
          <w:szCs w:val="24"/>
        </w:rPr>
        <w:t xml:space="preserve">. </w:t>
      </w:r>
      <w:r w:rsidRPr="002156D1">
        <w:rPr>
          <w:rFonts w:ascii="Times New Roman" w:eastAsia="Times New Roman" w:hAnsi="Times New Roman" w:cs="Times New Roman"/>
          <w:bCs/>
          <w:i/>
          <w:iCs/>
          <w:color w:val="000000" w:themeColor="text1"/>
          <w:sz w:val="24"/>
          <w:szCs w:val="24"/>
        </w:rPr>
        <w:t>International Journal of Research in Engineering, Science and Management, 4</w:t>
      </w:r>
      <w:r w:rsidRPr="002156D1">
        <w:rPr>
          <w:rFonts w:ascii="Times New Roman" w:eastAsia="Times New Roman" w:hAnsi="Times New Roman" w:cs="Times New Roman"/>
          <w:bCs/>
          <w:color w:val="000000" w:themeColor="text1"/>
          <w:sz w:val="24"/>
          <w:szCs w:val="24"/>
        </w:rPr>
        <w:t xml:space="preserve">(12), 61-65. </w:t>
      </w:r>
    </w:p>
    <w:p w14:paraId="1ECAFF21"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Goffin, K., &amp; </w:t>
      </w:r>
      <w:proofErr w:type="spellStart"/>
      <w:r w:rsidRPr="002156D1">
        <w:rPr>
          <w:rFonts w:ascii="Times New Roman" w:hAnsi="Times New Roman" w:cs="Times New Roman"/>
          <w:color w:val="000000" w:themeColor="text1"/>
          <w:sz w:val="24"/>
          <w:szCs w:val="24"/>
        </w:rPr>
        <w:t>Koners</w:t>
      </w:r>
      <w:proofErr w:type="spellEnd"/>
      <w:r w:rsidRPr="002156D1">
        <w:rPr>
          <w:rFonts w:ascii="Times New Roman" w:hAnsi="Times New Roman" w:cs="Times New Roman"/>
          <w:color w:val="000000" w:themeColor="text1"/>
          <w:sz w:val="24"/>
          <w:szCs w:val="24"/>
        </w:rPr>
        <w:t>, U. (2011).</w:t>
      </w:r>
      <w:r w:rsidRPr="002156D1">
        <w:rPr>
          <w:rFonts w:ascii="Times New Roman" w:eastAsia="Times New Roman" w:hAnsi="Times New Roman" w:cs="Times New Roman"/>
          <w:i/>
          <w:color w:val="000000" w:themeColor="text1"/>
          <w:sz w:val="24"/>
          <w:szCs w:val="24"/>
        </w:rPr>
        <w:t xml:space="preserve"> </w:t>
      </w:r>
      <w:r w:rsidRPr="002156D1">
        <w:rPr>
          <w:rFonts w:ascii="Times New Roman" w:hAnsi="Times New Roman" w:cs="Times New Roman"/>
          <w:color w:val="000000" w:themeColor="text1"/>
          <w:sz w:val="24"/>
          <w:szCs w:val="24"/>
        </w:rPr>
        <w:t>Tacit knowledge, lessons learnt, and new product development.</w:t>
      </w:r>
      <w:r w:rsidRPr="002156D1">
        <w:rPr>
          <w:rFonts w:ascii="Times New Roman" w:eastAsia="Times New Roman" w:hAnsi="Times New Roman" w:cs="Times New Roman"/>
          <w:i/>
          <w:color w:val="000000" w:themeColor="text1"/>
          <w:sz w:val="24"/>
          <w:szCs w:val="24"/>
        </w:rPr>
        <w:t xml:space="preserve"> Journal of Product Innovation Management</w:t>
      </w:r>
      <w:r w:rsidRPr="002156D1">
        <w:rPr>
          <w:rFonts w:ascii="Times New Roman" w:hAnsi="Times New Roman" w:cs="Times New Roman"/>
          <w:color w:val="000000" w:themeColor="text1"/>
          <w:sz w:val="24"/>
          <w:szCs w:val="24"/>
        </w:rPr>
        <w:t>,</w:t>
      </w:r>
      <w:r w:rsidRPr="002156D1">
        <w:rPr>
          <w:rFonts w:ascii="Times New Roman" w:eastAsia="Times New Roman" w:hAnsi="Times New Roman" w:cs="Times New Roman"/>
          <w:i/>
          <w:color w:val="000000" w:themeColor="text1"/>
          <w:sz w:val="24"/>
          <w:szCs w:val="24"/>
        </w:rPr>
        <w:t xml:space="preserve"> </w:t>
      </w:r>
      <w:r w:rsidRPr="002156D1">
        <w:rPr>
          <w:rFonts w:ascii="Times New Roman" w:hAnsi="Times New Roman" w:cs="Times New Roman"/>
          <w:i/>
          <w:iCs/>
          <w:color w:val="000000" w:themeColor="text1"/>
          <w:sz w:val="24"/>
          <w:szCs w:val="24"/>
        </w:rPr>
        <w:t>28</w:t>
      </w:r>
      <w:r w:rsidRPr="002156D1">
        <w:rPr>
          <w:rFonts w:ascii="Times New Roman" w:hAnsi="Times New Roman" w:cs="Times New Roman"/>
          <w:color w:val="000000" w:themeColor="text1"/>
          <w:sz w:val="24"/>
          <w:szCs w:val="24"/>
        </w:rPr>
        <w:t>(2), 300</w:t>
      </w:r>
      <w:r w:rsidRPr="002156D1">
        <w:rPr>
          <w:rFonts w:ascii="Times New Roman" w:eastAsia="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rPr>
        <w:t>318.</w:t>
      </w:r>
      <w:r w:rsidRPr="002156D1">
        <w:rPr>
          <w:rFonts w:ascii="Times New Roman" w:eastAsia="Times New Roman" w:hAnsi="Times New Roman" w:cs="Times New Roman"/>
          <w:b/>
          <w:i/>
          <w:color w:val="000000" w:themeColor="text1"/>
          <w:sz w:val="24"/>
          <w:szCs w:val="24"/>
        </w:rPr>
        <w:t xml:space="preserve"> </w:t>
      </w:r>
    </w:p>
    <w:p w14:paraId="6CAA6409"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Göksel</w:t>
      </w:r>
      <w:proofErr w:type="spellEnd"/>
      <w:r w:rsidRPr="002156D1">
        <w:rPr>
          <w:rFonts w:ascii="Times New Roman" w:hAnsi="Times New Roman" w:cs="Times New Roman"/>
          <w:color w:val="000000" w:themeColor="text1"/>
          <w:sz w:val="24"/>
          <w:szCs w:val="24"/>
        </w:rPr>
        <w:t xml:space="preserve">, A., &amp; </w:t>
      </w:r>
      <w:proofErr w:type="spellStart"/>
      <w:r w:rsidRPr="002156D1">
        <w:rPr>
          <w:rFonts w:ascii="Times New Roman" w:hAnsi="Times New Roman" w:cs="Times New Roman"/>
          <w:color w:val="000000" w:themeColor="text1"/>
          <w:sz w:val="24"/>
          <w:szCs w:val="24"/>
        </w:rPr>
        <w:t>Aydintan</w:t>
      </w:r>
      <w:proofErr w:type="spellEnd"/>
      <w:r w:rsidRPr="002156D1">
        <w:rPr>
          <w:rFonts w:ascii="Times New Roman" w:hAnsi="Times New Roman" w:cs="Times New Roman"/>
          <w:color w:val="000000" w:themeColor="text1"/>
          <w:sz w:val="24"/>
          <w:szCs w:val="24"/>
        </w:rPr>
        <w:t xml:space="preserve">, B. (2017). How can tacit knowledge be shared more in organizations? A multidimensional approach to the role of social capital and locus of control. </w:t>
      </w:r>
      <w:r w:rsidRPr="002156D1">
        <w:rPr>
          <w:rFonts w:ascii="Times New Roman" w:eastAsia="Calibri" w:hAnsi="Times New Roman" w:cs="Times New Roman"/>
          <w:i/>
          <w:color w:val="000000" w:themeColor="text1"/>
          <w:sz w:val="24"/>
          <w:szCs w:val="24"/>
        </w:rPr>
        <w:t>Knowledge Management Research &amp; Practice</w:t>
      </w:r>
      <w:r w:rsidRPr="002156D1">
        <w:rPr>
          <w:rFonts w:ascii="Times New Roman" w:hAnsi="Times New Roman" w:cs="Times New Roman"/>
          <w:color w:val="000000" w:themeColor="text1"/>
          <w:sz w:val="24"/>
          <w:szCs w:val="24"/>
        </w:rPr>
        <w:t xml:space="preserve">, </w:t>
      </w:r>
      <w:r w:rsidRPr="002156D1">
        <w:rPr>
          <w:rFonts w:ascii="Times New Roman" w:eastAsia="Calibri" w:hAnsi="Times New Roman" w:cs="Times New Roman"/>
          <w:i/>
          <w:color w:val="000000" w:themeColor="text1"/>
          <w:sz w:val="24"/>
          <w:szCs w:val="24"/>
        </w:rPr>
        <w:t>15</w:t>
      </w:r>
      <w:r w:rsidRPr="002156D1">
        <w:rPr>
          <w:rFonts w:ascii="Times New Roman" w:hAnsi="Times New Roman" w:cs="Times New Roman"/>
          <w:color w:val="000000" w:themeColor="text1"/>
          <w:sz w:val="24"/>
          <w:szCs w:val="24"/>
        </w:rPr>
        <w:t xml:space="preserve">(1), 34-44. </w:t>
      </w:r>
      <w:hyperlink r:id="rId27">
        <w:r w:rsidRPr="002156D1">
          <w:rPr>
            <w:rFonts w:ascii="Times New Roman" w:hAnsi="Times New Roman" w:cs="Times New Roman"/>
            <w:color w:val="000000" w:themeColor="text1"/>
            <w:sz w:val="24"/>
            <w:szCs w:val="24"/>
            <w:u w:val="single" w:color="0000FF"/>
          </w:rPr>
          <w:t>https://doi.org/10.1057/kmrp.2015.22</w:t>
        </w:r>
      </w:hyperlink>
      <w:hyperlink r:id="rId28">
        <w:r w:rsidRPr="002156D1">
          <w:rPr>
            <w:rFonts w:ascii="Times New Roman" w:hAnsi="Times New Roman" w:cs="Times New Roman"/>
            <w:color w:val="000000" w:themeColor="text1"/>
            <w:sz w:val="24"/>
            <w:szCs w:val="24"/>
          </w:rPr>
          <w:t xml:space="preserve"> </w:t>
        </w:r>
      </w:hyperlink>
    </w:p>
    <w:p w14:paraId="5FCC9F4F" w14:textId="77777777" w:rsidR="00482C20" w:rsidRPr="002156D1" w:rsidRDefault="00482C20" w:rsidP="00482C20">
      <w:pPr>
        <w:spacing w:after="0" w:line="240" w:lineRule="auto"/>
        <w:ind w:left="540" w:hanging="540"/>
        <w:jc w:val="both"/>
        <w:rPr>
          <w:rStyle w:val="Hyperlink"/>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Hinalinan</w:t>
      </w:r>
      <w:proofErr w:type="spellEnd"/>
      <w:r w:rsidRPr="002156D1">
        <w:rPr>
          <w:rFonts w:ascii="Times New Roman" w:hAnsi="Times New Roman" w:cs="Times New Roman"/>
          <w:color w:val="000000" w:themeColor="text1"/>
          <w:sz w:val="24"/>
          <w:szCs w:val="24"/>
        </w:rPr>
        <w:t xml:space="preserve">, M. A., &amp; Briones Ed. D, E. O. (2023). Blended distance learning approach in the new normal and the core competencies in cookery among TVL students. </w:t>
      </w:r>
      <w:hyperlink r:id="rId29" w:history="1">
        <w:r w:rsidRPr="002156D1">
          <w:rPr>
            <w:rStyle w:val="Hyperlink"/>
            <w:rFonts w:ascii="Times New Roman" w:hAnsi="Times New Roman" w:cs="Times New Roman"/>
            <w:color w:val="000000" w:themeColor="text1"/>
            <w:sz w:val="24"/>
            <w:szCs w:val="24"/>
            <w:u w:val="none"/>
          </w:rPr>
          <w:t>https://doi.org/10.5281/ZENODO.7528291</w:t>
        </w:r>
      </w:hyperlink>
    </w:p>
    <w:p w14:paraId="48088539"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r w:rsidRPr="002156D1">
        <w:rPr>
          <w:rFonts w:ascii="Times New Roman" w:hAnsi="Times New Roman" w:cs="Times New Roman"/>
          <w:color w:val="000000" w:themeColor="text1"/>
          <w:sz w:val="24"/>
          <w:szCs w:val="24"/>
        </w:rPr>
        <w:t xml:space="preserve">Hu, R., Li, Y., Huang, J., Zhang, Y., Jiang, R., &amp; Dunlop, E. (2023). Psychological capital and breakthrough innovation: The role of tacit knowledge sharing task independence. </w:t>
      </w:r>
      <w:r w:rsidRPr="002156D1">
        <w:rPr>
          <w:rFonts w:ascii="Times New Roman" w:hAnsi="Times New Roman" w:cs="Times New Roman"/>
          <w:i/>
          <w:iCs/>
          <w:color w:val="000000" w:themeColor="text1"/>
          <w:sz w:val="24"/>
          <w:szCs w:val="24"/>
        </w:rPr>
        <w:t>Frontiers in Psychology, 14,</w:t>
      </w:r>
      <w:r w:rsidRPr="002156D1">
        <w:rPr>
          <w:rFonts w:ascii="Times New Roman" w:hAnsi="Times New Roman" w:cs="Times New Roman"/>
          <w:color w:val="000000" w:themeColor="text1"/>
          <w:sz w:val="24"/>
          <w:szCs w:val="24"/>
        </w:rPr>
        <w:t xml:space="preserve"> 1097936. 10.3389/fpsyg.2023.1097936</w:t>
      </w:r>
    </w:p>
    <w:p w14:paraId="09EBA84A"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eastAsia="Segoe UI" w:hAnsi="Times New Roman" w:cs="Times New Roman"/>
          <w:color w:val="000000" w:themeColor="text1"/>
          <w:sz w:val="24"/>
          <w:szCs w:val="24"/>
        </w:rPr>
        <w:t xml:space="preserve">Huang, K. -P. (2017). </w:t>
      </w:r>
      <w:r w:rsidRPr="002156D1">
        <w:rPr>
          <w:rFonts w:ascii="Times New Roman" w:eastAsia="Calibri" w:hAnsi="Times New Roman" w:cs="Times New Roman"/>
          <w:bCs/>
          <w:color w:val="000000" w:themeColor="text1"/>
          <w:sz w:val="24"/>
          <w:szCs w:val="24"/>
        </w:rPr>
        <w:t>Entrepreneurial education: The effect of entrepreneurial political skill on social network, tacit knowledge, and innovation capability.</w:t>
      </w:r>
      <w:r w:rsidRPr="002156D1">
        <w:rPr>
          <w:rFonts w:ascii="Times New Roman" w:eastAsia="Calibri" w:hAnsi="Times New Roman" w:cs="Times New Roman"/>
          <w:b/>
          <w:color w:val="000000" w:themeColor="text1"/>
          <w:sz w:val="24"/>
          <w:szCs w:val="24"/>
        </w:rPr>
        <w:t xml:space="preserve"> </w:t>
      </w:r>
      <w:r w:rsidRPr="002156D1">
        <w:rPr>
          <w:rFonts w:ascii="Times New Roman" w:hAnsi="Times New Roman" w:cs="Times New Roman"/>
          <w:i/>
          <w:iCs/>
          <w:color w:val="000000" w:themeColor="text1"/>
          <w:sz w:val="24"/>
          <w:szCs w:val="24"/>
        </w:rPr>
        <w:t>EURASIA Journal of Mathematics Science and Technology Education, 13</w:t>
      </w:r>
      <w:r w:rsidRPr="002156D1">
        <w:rPr>
          <w:rFonts w:ascii="Times New Roman" w:hAnsi="Times New Roman" w:cs="Times New Roman"/>
          <w:color w:val="000000" w:themeColor="text1"/>
          <w:sz w:val="24"/>
          <w:szCs w:val="24"/>
        </w:rPr>
        <w:t>(8), 5061-5072. https://doi.org/10.12973/eurasia.2017.00982a</w:t>
      </w:r>
    </w:p>
    <w:p w14:paraId="30A3C46C" w14:textId="77777777" w:rsidR="00482C20" w:rsidRPr="002156D1" w:rsidRDefault="00482C20" w:rsidP="00482C20">
      <w:pPr>
        <w:spacing w:after="0" w:line="240" w:lineRule="auto"/>
        <w:ind w:left="540" w:hanging="540"/>
        <w:jc w:val="both"/>
        <w:rPr>
          <w:rFonts w:ascii="Times New Roman" w:hAnsi="Times New Roman" w:cs="Times New Roman"/>
          <w:b/>
          <w:bCs/>
          <w:color w:val="000000" w:themeColor="text1"/>
          <w:sz w:val="24"/>
          <w:szCs w:val="24"/>
        </w:rPr>
      </w:pPr>
      <w:r w:rsidRPr="002156D1">
        <w:rPr>
          <w:rFonts w:ascii="Times New Roman" w:hAnsi="Times New Roman" w:cs="Times New Roman"/>
          <w:bCs/>
          <w:color w:val="000000" w:themeColor="text1"/>
          <w:sz w:val="24"/>
          <w:szCs w:val="24"/>
        </w:rPr>
        <w:t xml:space="preserve">Huie, C. P., </w:t>
      </w:r>
      <w:proofErr w:type="spellStart"/>
      <w:r w:rsidRPr="002156D1">
        <w:rPr>
          <w:rFonts w:ascii="Times New Roman" w:hAnsi="Times New Roman" w:cs="Times New Roman"/>
          <w:bCs/>
          <w:color w:val="000000" w:themeColor="text1"/>
          <w:sz w:val="24"/>
          <w:szCs w:val="24"/>
        </w:rPr>
        <w:t>Cassaberry</w:t>
      </w:r>
      <w:proofErr w:type="spellEnd"/>
      <w:r w:rsidRPr="002156D1">
        <w:rPr>
          <w:rFonts w:ascii="Times New Roman" w:hAnsi="Times New Roman" w:cs="Times New Roman"/>
          <w:bCs/>
          <w:color w:val="000000" w:themeColor="text1"/>
          <w:sz w:val="24"/>
          <w:szCs w:val="24"/>
        </w:rPr>
        <w:t>, T., &amp; Rivera, A. K. (2020). The impact of tacit knowledge sharing on job performance.</w:t>
      </w:r>
      <w:r w:rsidRPr="002156D1">
        <w:rPr>
          <w:rFonts w:ascii="Times New Roman" w:hAnsi="Times New Roman" w:cs="Times New Roman"/>
          <w:bCs/>
          <w:i/>
          <w:iCs/>
          <w:color w:val="000000" w:themeColor="text1"/>
          <w:sz w:val="24"/>
          <w:szCs w:val="24"/>
        </w:rPr>
        <w:t xml:space="preserve"> International Journal on Social and Education Sciences</w:t>
      </w:r>
      <w:r w:rsidRPr="002156D1">
        <w:rPr>
          <w:rFonts w:ascii="Times New Roman" w:hAnsi="Times New Roman" w:cs="Times New Roman"/>
          <w:bCs/>
          <w:color w:val="000000" w:themeColor="text1"/>
          <w:sz w:val="24"/>
          <w:szCs w:val="24"/>
        </w:rPr>
        <w:t xml:space="preserve">, </w:t>
      </w:r>
      <w:r w:rsidRPr="002156D1">
        <w:rPr>
          <w:rFonts w:ascii="Times New Roman" w:hAnsi="Times New Roman" w:cs="Times New Roman"/>
          <w:bCs/>
          <w:i/>
          <w:iCs/>
          <w:color w:val="000000" w:themeColor="text1"/>
          <w:sz w:val="24"/>
          <w:szCs w:val="24"/>
        </w:rPr>
        <w:t>2</w:t>
      </w:r>
      <w:r w:rsidRPr="002156D1">
        <w:rPr>
          <w:rFonts w:ascii="Times New Roman" w:hAnsi="Times New Roman" w:cs="Times New Roman"/>
          <w:bCs/>
          <w:color w:val="000000" w:themeColor="text1"/>
          <w:sz w:val="24"/>
          <w:szCs w:val="24"/>
        </w:rPr>
        <w:t xml:space="preserve">(1), 33-40. </w:t>
      </w:r>
    </w:p>
    <w:p w14:paraId="15B33D27"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Hutasuhut</w:t>
      </w:r>
      <w:proofErr w:type="spellEnd"/>
      <w:r w:rsidRPr="002156D1">
        <w:rPr>
          <w:rFonts w:ascii="Times New Roman" w:hAnsi="Times New Roman" w:cs="Times New Roman"/>
          <w:color w:val="000000" w:themeColor="text1"/>
          <w:sz w:val="24"/>
          <w:szCs w:val="24"/>
        </w:rPr>
        <w:t xml:space="preserve">, S. (2018). The roles of entrepreneurship knowledge, self-efficacy, family, education, and gender on entrepreneurial intention. </w:t>
      </w:r>
      <w:proofErr w:type="spellStart"/>
      <w:r w:rsidRPr="002156D1">
        <w:rPr>
          <w:rFonts w:ascii="Times New Roman" w:hAnsi="Times New Roman" w:cs="Times New Roman"/>
          <w:i/>
          <w:iCs/>
          <w:color w:val="000000" w:themeColor="text1"/>
          <w:sz w:val="24"/>
          <w:szCs w:val="24"/>
        </w:rPr>
        <w:t>Dinamika</w:t>
      </w:r>
      <w:proofErr w:type="spellEnd"/>
      <w:r w:rsidRPr="002156D1">
        <w:rPr>
          <w:rFonts w:ascii="Times New Roman" w:hAnsi="Times New Roman" w:cs="Times New Roman"/>
          <w:i/>
          <w:iCs/>
          <w:color w:val="000000" w:themeColor="text1"/>
          <w:sz w:val="24"/>
          <w:szCs w:val="24"/>
        </w:rPr>
        <w:t xml:space="preserve"> Pendidikan, 13</w:t>
      </w:r>
      <w:r w:rsidRPr="002156D1">
        <w:rPr>
          <w:rFonts w:ascii="Times New Roman" w:hAnsi="Times New Roman" w:cs="Times New Roman"/>
          <w:color w:val="000000" w:themeColor="text1"/>
          <w:sz w:val="24"/>
          <w:szCs w:val="24"/>
        </w:rPr>
        <w:t>(1), 90-105.</w:t>
      </w:r>
    </w:p>
    <w:p w14:paraId="183DB37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Jiatong, W., Murad, M., </w:t>
      </w:r>
      <w:proofErr w:type="spellStart"/>
      <w:r w:rsidRPr="002156D1">
        <w:rPr>
          <w:rFonts w:ascii="Times New Roman" w:hAnsi="Times New Roman" w:cs="Times New Roman"/>
          <w:color w:val="000000" w:themeColor="text1"/>
          <w:sz w:val="24"/>
          <w:szCs w:val="24"/>
        </w:rPr>
        <w:t>Bajun</w:t>
      </w:r>
      <w:proofErr w:type="spellEnd"/>
      <w:r w:rsidRPr="002156D1">
        <w:rPr>
          <w:rFonts w:ascii="Times New Roman" w:hAnsi="Times New Roman" w:cs="Times New Roman"/>
          <w:color w:val="000000" w:themeColor="text1"/>
          <w:sz w:val="24"/>
          <w:szCs w:val="24"/>
        </w:rPr>
        <w:t xml:space="preserve">, F., Tufail, M. S., Mirza, F., &amp; Rafiq, M. (2021). Impact of entrepreneurial education, mindset, and creativity on entrepreneurial intention: Mediating role of entrepreneurial self-efficacy. </w:t>
      </w:r>
      <w:r w:rsidRPr="002156D1">
        <w:rPr>
          <w:rFonts w:ascii="Times New Roman" w:hAnsi="Times New Roman" w:cs="Times New Roman"/>
          <w:i/>
          <w:iCs/>
          <w:color w:val="000000" w:themeColor="text1"/>
          <w:sz w:val="24"/>
          <w:szCs w:val="24"/>
        </w:rPr>
        <w:t>Frontiers in Psychology, 12</w:t>
      </w:r>
      <w:r w:rsidRPr="002156D1">
        <w:rPr>
          <w:rFonts w:ascii="Times New Roman" w:hAnsi="Times New Roman" w:cs="Times New Roman"/>
          <w:color w:val="000000" w:themeColor="text1"/>
          <w:sz w:val="24"/>
          <w:szCs w:val="24"/>
        </w:rPr>
        <w:t>, 724440, 1-13. https://doi.org/10.3389/fpsyg.2021.724440</w:t>
      </w:r>
    </w:p>
    <w:p w14:paraId="1219F1B0"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eastAsia="Times New Roman" w:hAnsi="Times New Roman" w:cs="Times New Roman"/>
          <w:color w:val="000000" w:themeColor="text1"/>
          <w:sz w:val="24"/>
          <w:szCs w:val="24"/>
        </w:rPr>
        <w:t>Jomori</w:t>
      </w:r>
      <w:proofErr w:type="spellEnd"/>
      <w:r w:rsidRPr="002156D1">
        <w:rPr>
          <w:rFonts w:ascii="Times New Roman" w:eastAsia="Times New Roman" w:hAnsi="Times New Roman" w:cs="Times New Roman"/>
          <w:color w:val="000000" w:themeColor="text1"/>
          <w:sz w:val="24"/>
          <w:szCs w:val="24"/>
        </w:rPr>
        <w:t xml:space="preserve">, M. M., Vasconcelos, F. A. G., Bernardo, G. L., </w:t>
      </w:r>
      <w:proofErr w:type="spellStart"/>
      <w:r w:rsidRPr="002156D1">
        <w:rPr>
          <w:rFonts w:ascii="Times New Roman" w:eastAsia="Times New Roman" w:hAnsi="Times New Roman" w:cs="Times New Roman"/>
          <w:color w:val="000000" w:themeColor="text1"/>
          <w:sz w:val="24"/>
          <w:szCs w:val="24"/>
        </w:rPr>
        <w:t>Uggioni</w:t>
      </w:r>
      <w:proofErr w:type="spellEnd"/>
      <w:r w:rsidRPr="002156D1">
        <w:rPr>
          <w:rFonts w:ascii="Times New Roman" w:eastAsia="Times New Roman" w:hAnsi="Times New Roman" w:cs="Times New Roman"/>
          <w:color w:val="000000" w:themeColor="text1"/>
          <w:sz w:val="24"/>
          <w:szCs w:val="24"/>
        </w:rPr>
        <w:t xml:space="preserve">, P. L., &amp; Proença, R. P. C. (2018). The concept of cooking skills: A review with contributions to the scientific </w:t>
      </w:r>
      <w:r w:rsidRPr="002156D1">
        <w:rPr>
          <w:rFonts w:ascii="Times New Roman" w:eastAsia="Times New Roman" w:hAnsi="Times New Roman" w:cs="Times New Roman"/>
          <w:color w:val="000000" w:themeColor="text1"/>
          <w:sz w:val="24"/>
          <w:szCs w:val="24"/>
        </w:rPr>
        <w:lastRenderedPageBreak/>
        <w:t xml:space="preserve">debate. </w:t>
      </w:r>
      <w:r w:rsidRPr="002156D1">
        <w:rPr>
          <w:rFonts w:ascii="Times New Roman" w:eastAsia="Times New Roman" w:hAnsi="Times New Roman" w:cs="Times New Roman"/>
          <w:i/>
          <w:iCs/>
          <w:color w:val="000000" w:themeColor="text1"/>
          <w:sz w:val="24"/>
          <w:szCs w:val="24"/>
        </w:rPr>
        <w:t xml:space="preserve">Revista de </w:t>
      </w:r>
      <w:proofErr w:type="spellStart"/>
      <w:r w:rsidRPr="002156D1">
        <w:rPr>
          <w:rFonts w:ascii="Times New Roman" w:eastAsia="Times New Roman" w:hAnsi="Times New Roman" w:cs="Times New Roman"/>
          <w:i/>
          <w:iCs/>
          <w:color w:val="000000" w:themeColor="text1"/>
          <w:sz w:val="24"/>
          <w:szCs w:val="24"/>
        </w:rPr>
        <w:t>Nutricao</w:t>
      </w:r>
      <w:proofErr w:type="spellEnd"/>
      <w:r w:rsidRPr="002156D1">
        <w:rPr>
          <w:rFonts w:ascii="Times New Roman" w:eastAsia="Times New Roman" w:hAnsi="Times New Roman" w:cs="Times New Roman"/>
          <w:i/>
          <w:iCs/>
          <w:color w:val="000000" w:themeColor="text1"/>
          <w:sz w:val="24"/>
          <w:szCs w:val="24"/>
        </w:rPr>
        <w:t>, 31</w:t>
      </w:r>
      <w:r w:rsidRPr="002156D1">
        <w:rPr>
          <w:rFonts w:ascii="Times New Roman" w:eastAsia="Times New Roman" w:hAnsi="Times New Roman" w:cs="Times New Roman"/>
          <w:color w:val="000000" w:themeColor="text1"/>
          <w:sz w:val="24"/>
          <w:szCs w:val="24"/>
        </w:rPr>
        <w:t>(1), 119-135. https://doi.org/10.1590/1678-98652018000100010</w:t>
      </w:r>
      <w:r w:rsidRPr="002156D1">
        <w:rPr>
          <w:rFonts w:ascii="Times New Roman" w:hAnsi="Times New Roman" w:cs="Times New Roman"/>
          <w:color w:val="000000" w:themeColor="text1"/>
          <w:sz w:val="24"/>
          <w:szCs w:val="24"/>
        </w:rPr>
        <w:t xml:space="preserve"> </w:t>
      </w:r>
    </w:p>
    <w:p w14:paraId="0859952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lang w:val="en-NG"/>
        </w:rPr>
        <w:t xml:space="preserve">Karakaş, A., Ali, M. A., &amp; Çetin, S. (2024). Determining entrepreneurial knowledge and intentions of international students studying in Turkey. </w:t>
      </w:r>
      <w:proofErr w:type="spellStart"/>
      <w:r w:rsidRPr="002156D1">
        <w:rPr>
          <w:rFonts w:ascii="Times New Roman" w:hAnsi="Times New Roman" w:cs="Times New Roman"/>
          <w:color w:val="000000" w:themeColor="text1"/>
          <w:sz w:val="24"/>
          <w:szCs w:val="24"/>
          <w:lang w:val="en-NG"/>
        </w:rPr>
        <w:t>Upravlenets</w:t>
      </w:r>
      <w:proofErr w:type="spellEnd"/>
      <w:r w:rsidRPr="002156D1">
        <w:rPr>
          <w:rFonts w:ascii="Times New Roman" w:hAnsi="Times New Roman" w:cs="Times New Roman"/>
          <w:color w:val="000000" w:themeColor="text1"/>
          <w:sz w:val="24"/>
          <w:szCs w:val="24"/>
          <w:lang w:val="en-NG"/>
        </w:rPr>
        <w:t xml:space="preserve">/The Manager, 15(2),15–30. </w:t>
      </w:r>
      <w:r w:rsidRPr="002156D1">
        <w:rPr>
          <w:rFonts w:ascii="Times New Roman" w:hAnsi="Times New Roman" w:cs="Times New Roman"/>
          <w:color w:val="000000" w:themeColor="text1"/>
          <w:sz w:val="24"/>
          <w:szCs w:val="24"/>
        </w:rPr>
        <w:t>https://doi.org/</w:t>
      </w:r>
      <w:r w:rsidRPr="002156D1">
        <w:rPr>
          <w:rFonts w:ascii="Times New Roman" w:hAnsi="Times New Roman" w:cs="Times New Roman"/>
          <w:color w:val="000000" w:themeColor="text1"/>
          <w:sz w:val="24"/>
          <w:szCs w:val="24"/>
          <w:lang w:val="en-NG"/>
        </w:rPr>
        <w:t>10.29141/2218-5003-2024-15-2-2. EDN: HUYMEJ.</w:t>
      </w:r>
    </w:p>
    <w:p w14:paraId="6FBCA79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Kremer, K., &amp; </w:t>
      </w:r>
      <w:proofErr w:type="spellStart"/>
      <w:r w:rsidRPr="002156D1">
        <w:rPr>
          <w:rFonts w:ascii="Times New Roman" w:hAnsi="Times New Roman" w:cs="Times New Roman"/>
          <w:color w:val="000000" w:themeColor="text1"/>
          <w:sz w:val="24"/>
          <w:szCs w:val="24"/>
        </w:rPr>
        <w:t>Steudten</w:t>
      </w:r>
      <w:proofErr w:type="spellEnd"/>
      <w:r w:rsidRPr="002156D1">
        <w:rPr>
          <w:rFonts w:ascii="Times New Roman" w:hAnsi="Times New Roman" w:cs="Times New Roman"/>
          <w:color w:val="000000" w:themeColor="text1"/>
          <w:sz w:val="24"/>
          <w:szCs w:val="24"/>
        </w:rPr>
        <w:t xml:space="preserve">, P. (2021). </w:t>
      </w:r>
      <w:r w:rsidRPr="002156D1">
        <w:rPr>
          <w:rFonts w:ascii="Times New Roman" w:hAnsi="Times New Roman" w:cs="Times New Roman"/>
          <w:i/>
          <w:iCs/>
          <w:color w:val="000000" w:themeColor="text1"/>
          <w:sz w:val="24"/>
          <w:szCs w:val="24"/>
        </w:rPr>
        <w:t xml:space="preserve">Tacit knowledge transfer between organizational units: Investigating how different knowledge-heavy industries overcome knowledge </w:t>
      </w:r>
      <w:proofErr w:type="spellStart"/>
      <w:r w:rsidRPr="002156D1">
        <w:rPr>
          <w:rFonts w:ascii="Times New Roman" w:hAnsi="Times New Roman" w:cs="Times New Roman"/>
          <w:i/>
          <w:iCs/>
          <w:color w:val="000000" w:themeColor="text1"/>
          <w:sz w:val="24"/>
          <w:szCs w:val="24"/>
        </w:rPr>
        <w:t>tacitness</w:t>
      </w:r>
      <w:proofErr w:type="spellEnd"/>
      <w:r w:rsidRPr="002156D1">
        <w:rPr>
          <w:rFonts w:ascii="Times New Roman" w:hAnsi="Times New Roman" w:cs="Times New Roman"/>
          <w:color w:val="000000" w:themeColor="text1"/>
          <w:sz w:val="24"/>
          <w:szCs w:val="24"/>
        </w:rPr>
        <w:t xml:space="preserve"> (Master’s program in international strategic management). Lund University.  </w:t>
      </w:r>
    </w:p>
    <w:p w14:paraId="3375B681" w14:textId="77777777" w:rsidR="00482C20" w:rsidRPr="002156D1" w:rsidRDefault="00482C20" w:rsidP="00482C20">
      <w:pPr>
        <w:spacing w:after="0" w:line="240" w:lineRule="auto"/>
        <w:ind w:left="540" w:hanging="540"/>
        <w:jc w:val="both"/>
        <w:rPr>
          <w:rFonts w:ascii="Times New Roman" w:hAnsi="Times New Roman" w:cs="Times New Roman"/>
          <w:iCs/>
          <w:color w:val="000000" w:themeColor="text1"/>
          <w:sz w:val="24"/>
          <w:szCs w:val="24"/>
        </w:rPr>
      </w:pPr>
      <w:r w:rsidRPr="002156D1">
        <w:rPr>
          <w:rFonts w:ascii="Times New Roman" w:hAnsi="Times New Roman" w:cs="Times New Roman"/>
          <w:color w:val="000000" w:themeColor="text1"/>
          <w:sz w:val="24"/>
          <w:szCs w:val="24"/>
        </w:rPr>
        <w:t>Kucharska, W. (2017). Tacit knowledge sharing and project performance. Does the knowledge workers’ personal branding matter</w:t>
      </w:r>
      <w:r w:rsidRPr="002156D1">
        <w:rPr>
          <w:rFonts w:ascii="Times New Roman" w:hAnsi="Times New Roman" w:cs="Times New Roman"/>
          <w:b/>
          <w:color w:val="000000" w:themeColor="text1"/>
          <w:sz w:val="24"/>
          <w:szCs w:val="24"/>
        </w:rPr>
        <w:t xml:space="preserve">? </w:t>
      </w:r>
      <w:r w:rsidRPr="002156D1">
        <w:rPr>
          <w:rFonts w:ascii="Times New Roman" w:hAnsi="Times New Roman" w:cs="Times New Roman"/>
          <w:i/>
          <w:iCs/>
          <w:color w:val="000000" w:themeColor="text1"/>
          <w:sz w:val="24"/>
          <w:szCs w:val="24"/>
        </w:rPr>
        <w:t>Advances in Economics and Business, 5</w:t>
      </w:r>
      <w:r w:rsidRPr="002156D1">
        <w:rPr>
          <w:rFonts w:ascii="Times New Roman" w:hAnsi="Times New Roman" w:cs="Times New Roman"/>
          <w:color w:val="000000" w:themeColor="text1"/>
          <w:sz w:val="24"/>
          <w:szCs w:val="24"/>
        </w:rPr>
        <w:t xml:space="preserve">(9), 518-529.  </w:t>
      </w:r>
      <w:hyperlink r:id="rId30" w:history="1">
        <w:r w:rsidRPr="002156D1">
          <w:rPr>
            <w:rStyle w:val="Hyperlink"/>
            <w:rFonts w:ascii="Times New Roman" w:hAnsi="Times New Roman" w:cs="Times New Roman"/>
            <w:color w:val="000000" w:themeColor="text1"/>
            <w:sz w:val="24"/>
            <w:szCs w:val="24"/>
            <w:u w:val="none"/>
          </w:rPr>
          <w:t>https://doi.org/10.13189/aeb</w:t>
        </w:r>
      </w:hyperlink>
      <w:r w:rsidRPr="002156D1">
        <w:rPr>
          <w:rFonts w:ascii="Times New Roman" w:hAnsi="Times New Roman" w:cs="Times New Roman"/>
          <w:color w:val="000000" w:themeColor="text1"/>
          <w:sz w:val="24"/>
          <w:szCs w:val="24"/>
        </w:rPr>
        <w:t xml:space="preserve">. 2017.050905 </w:t>
      </w:r>
    </w:p>
    <w:p w14:paraId="45E72F55" w14:textId="77777777" w:rsidR="00482C20" w:rsidRPr="002156D1" w:rsidRDefault="00482C20" w:rsidP="00482C20">
      <w:pPr>
        <w:spacing w:after="0" w:line="240" w:lineRule="auto"/>
        <w:ind w:left="540" w:hanging="540"/>
        <w:jc w:val="both"/>
        <w:rPr>
          <w:rStyle w:val="Hyperlink"/>
          <w:rFonts w:ascii="Times New Roman" w:eastAsia="Courier New"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Kucharska, W., &amp; Erickson, G. S. (2021). </w:t>
      </w:r>
      <w:r w:rsidRPr="002156D1">
        <w:rPr>
          <w:rFonts w:ascii="Times New Roman" w:hAnsi="Times New Roman" w:cs="Times New Roman"/>
          <w:i/>
          <w:iCs/>
          <w:color w:val="000000" w:themeColor="text1"/>
          <w:sz w:val="24"/>
          <w:szCs w:val="24"/>
        </w:rPr>
        <w:t xml:space="preserve">Tacit knowledge awareness and sharing influence on innovation. Faculty of Management and Economics, </w:t>
      </w:r>
      <w:proofErr w:type="spellStart"/>
      <w:r w:rsidRPr="002156D1">
        <w:rPr>
          <w:rFonts w:ascii="Times New Roman" w:hAnsi="Times New Roman" w:cs="Times New Roman"/>
          <w:i/>
          <w:iCs/>
          <w:color w:val="000000" w:themeColor="text1"/>
          <w:sz w:val="24"/>
          <w:szCs w:val="24"/>
        </w:rPr>
        <w:t>Gdańsk</w:t>
      </w:r>
      <w:proofErr w:type="spellEnd"/>
      <w:r w:rsidRPr="002156D1">
        <w:rPr>
          <w:rFonts w:ascii="Times New Roman" w:hAnsi="Times New Roman" w:cs="Times New Roman"/>
          <w:i/>
          <w:iCs/>
          <w:color w:val="000000" w:themeColor="text1"/>
          <w:sz w:val="24"/>
          <w:szCs w:val="24"/>
        </w:rPr>
        <w:t xml:space="preserve"> University of Technology, </w:t>
      </w:r>
      <w:proofErr w:type="spellStart"/>
      <w:r w:rsidRPr="002156D1">
        <w:rPr>
          <w:rFonts w:ascii="Times New Roman" w:hAnsi="Times New Roman" w:cs="Times New Roman"/>
          <w:i/>
          <w:iCs/>
          <w:color w:val="000000" w:themeColor="text1"/>
          <w:sz w:val="24"/>
          <w:szCs w:val="24"/>
        </w:rPr>
        <w:t>Gdańsk</w:t>
      </w:r>
      <w:proofErr w:type="spellEnd"/>
      <w:r w:rsidRPr="002156D1">
        <w:rPr>
          <w:rFonts w:ascii="Times New Roman" w:hAnsi="Times New Roman" w:cs="Times New Roman"/>
          <w:i/>
          <w:iCs/>
          <w:color w:val="000000" w:themeColor="text1"/>
          <w:sz w:val="24"/>
          <w:szCs w:val="24"/>
        </w:rPr>
        <w:t>.</w:t>
      </w:r>
      <w:r w:rsidRPr="002156D1">
        <w:rPr>
          <w:rFonts w:ascii="Times New Roman" w:hAnsi="Times New Roman" w:cs="Times New Roman"/>
          <w:color w:val="000000" w:themeColor="text1"/>
          <w:sz w:val="24"/>
          <w:szCs w:val="24"/>
        </w:rPr>
        <w:t xml:space="preserve"> GUT FME </w:t>
      </w:r>
      <w:r w:rsidRPr="002156D1">
        <w:rPr>
          <w:rFonts w:ascii="Times New Roman" w:eastAsia="Courier New" w:hAnsi="Times New Roman" w:cs="Times New Roman"/>
          <w:color w:val="000000" w:themeColor="text1"/>
          <w:sz w:val="24"/>
          <w:szCs w:val="24"/>
        </w:rPr>
        <w:t>working paper ser</w:t>
      </w:r>
      <w:r w:rsidRPr="002156D1">
        <w:rPr>
          <w:rFonts w:ascii="Times New Roman" w:hAnsi="Times New Roman" w:cs="Times New Roman"/>
          <w:color w:val="000000" w:themeColor="text1"/>
          <w:sz w:val="24"/>
          <w:szCs w:val="24"/>
        </w:rPr>
        <w:t>ies A, No. 1/2021(63).</w:t>
      </w:r>
      <w:r w:rsidRPr="002156D1">
        <w:rPr>
          <w:rFonts w:ascii="Times New Roman" w:eastAsia="Courier New" w:hAnsi="Times New Roman" w:cs="Times New Roman"/>
          <w:color w:val="000000" w:themeColor="text1"/>
          <w:sz w:val="24"/>
          <w:szCs w:val="24"/>
        </w:rPr>
        <w:t xml:space="preserve"> </w:t>
      </w:r>
      <w:hyperlink r:id="rId31" w:history="1">
        <w:r w:rsidRPr="002156D1">
          <w:rPr>
            <w:rStyle w:val="Hyperlink"/>
            <w:rFonts w:ascii="Times New Roman" w:eastAsia="Courier New" w:hAnsi="Times New Roman" w:cs="Times New Roman"/>
            <w:color w:val="000000" w:themeColor="text1"/>
            <w:sz w:val="24"/>
            <w:szCs w:val="24"/>
            <w:u w:val="none"/>
          </w:rPr>
          <w:t>https://hdl.handle.net/10419/246280</w:t>
        </w:r>
      </w:hyperlink>
    </w:p>
    <w:p w14:paraId="510F99C2"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Kucharska, W., &amp; Kowalczyk, R. (2016). Trust, collaborative culture and tacit knowledge sharing in project management - A relationship model. In G. S. Erickson &amp; H. N. Rothberg (Eds.), </w:t>
      </w:r>
      <w:r w:rsidRPr="002156D1">
        <w:rPr>
          <w:rFonts w:ascii="Times New Roman" w:eastAsia="Calibri" w:hAnsi="Times New Roman" w:cs="Times New Roman"/>
          <w:i/>
          <w:color w:val="000000" w:themeColor="text1"/>
          <w:sz w:val="24"/>
          <w:szCs w:val="24"/>
        </w:rPr>
        <w:t xml:space="preserve">Proceedings of the 13th International Conference on Intellectual Capital, Knowledge Management &amp; </w:t>
      </w:r>
      <w:proofErr w:type="spellStart"/>
      <w:r w:rsidRPr="002156D1">
        <w:rPr>
          <w:rFonts w:ascii="Times New Roman" w:eastAsia="Calibri" w:hAnsi="Times New Roman" w:cs="Times New Roman"/>
          <w:i/>
          <w:color w:val="000000" w:themeColor="text1"/>
          <w:sz w:val="24"/>
          <w:szCs w:val="24"/>
        </w:rPr>
        <w:t>Organisational</w:t>
      </w:r>
      <w:proofErr w:type="spellEnd"/>
      <w:r w:rsidRPr="002156D1">
        <w:rPr>
          <w:rFonts w:ascii="Times New Roman" w:eastAsia="Calibri" w:hAnsi="Times New Roman" w:cs="Times New Roman"/>
          <w:i/>
          <w:color w:val="000000" w:themeColor="text1"/>
          <w:sz w:val="24"/>
          <w:szCs w:val="24"/>
        </w:rPr>
        <w:t xml:space="preserve"> </w:t>
      </w:r>
      <w:r w:rsidRPr="002156D1">
        <w:rPr>
          <w:rFonts w:ascii="Times New Roman" w:hAnsi="Times New Roman" w:cs="Times New Roman"/>
          <w:color w:val="000000" w:themeColor="text1"/>
          <w:sz w:val="24"/>
          <w:szCs w:val="24"/>
        </w:rPr>
        <w:t xml:space="preserve">Learning (pp. 159-166).  ACPIL. </w:t>
      </w:r>
    </w:p>
    <w:p w14:paraId="5E8A850F"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Kurjono</w:t>
      </w:r>
      <w:proofErr w:type="spellEnd"/>
      <w:r w:rsidRPr="002156D1">
        <w:rPr>
          <w:rFonts w:ascii="Times New Roman" w:hAnsi="Times New Roman" w:cs="Times New Roman"/>
          <w:color w:val="000000" w:themeColor="text1"/>
          <w:sz w:val="24"/>
          <w:szCs w:val="24"/>
        </w:rPr>
        <w:t xml:space="preserve">, K., </w:t>
      </w:r>
      <w:proofErr w:type="spellStart"/>
      <w:r w:rsidRPr="002156D1">
        <w:rPr>
          <w:rFonts w:ascii="Times New Roman" w:hAnsi="Times New Roman" w:cs="Times New Roman"/>
          <w:color w:val="000000" w:themeColor="text1"/>
          <w:sz w:val="24"/>
          <w:szCs w:val="24"/>
        </w:rPr>
        <w:t>Yuliyanti</w:t>
      </w:r>
      <w:proofErr w:type="spellEnd"/>
      <w:r w:rsidRPr="002156D1">
        <w:rPr>
          <w:rFonts w:ascii="Times New Roman" w:hAnsi="Times New Roman" w:cs="Times New Roman"/>
          <w:color w:val="000000" w:themeColor="text1"/>
          <w:sz w:val="24"/>
          <w:szCs w:val="24"/>
        </w:rPr>
        <w:t xml:space="preserve">, L., &amp; </w:t>
      </w:r>
      <w:proofErr w:type="spellStart"/>
      <w:r w:rsidRPr="002156D1">
        <w:rPr>
          <w:rFonts w:ascii="Times New Roman" w:hAnsi="Times New Roman" w:cs="Times New Roman"/>
          <w:color w:val="000000" w:themeColor="text1"/>
          <w:sz w:val="24"/>
          <w:szCs w:val="24"/>
        </w:rPr>
        <w:t>Saripudin</w:t>
      </w:r>
      <w:proofErr w:type="spellEnd"/>
      <w:r w:rsidRPr="002156D1">
        <w:rPr>
          <w:rFonts w:ascii="Times New Roman" w:hAnsi="Times New Roman" w:cs="Times New Roman"/>
          <w:color w:val="000000" w:themeColor="text1"/>
          <w:sz w:val="24"/>
          <w:szCs w:val="24"/>
        </w:rPr>
        <w:t xml:space="preserve">, S. (2020). Entrepreneurial intention model of learning and self-efficacy aspects. </w:t>
      </w:r>
      <w:proofErr w:type="spellStart"/>
      <w:r w:rsidRPr="002156D1">
        <w:rPr>
          <w:rFonts w:ascii="Times New Roman" w:hAnsi="Times New Roman" w:cs="Times New Roman"/>
          <w:i/>
          <w:iCs/>
          <w:color w:val="000000" w:themeColor="text1"/>
          <w:sz w:val="24"/>
          <w:szCs w:val="24"/>
        </w:rPr>
        <w:t>Dinamika</w:t>
      </w:r>
      <w:proofErr w:type="spellEnd"/>
      <w:r w:rsidRPr="002156D1">
        <w:rPr>
          <w:rFonts w:ascii="Times New Roman" w:hAnsi="Times New Roman" w:cs="Times New Roman"/>
          <w:i/>
          <w:iCs/>
          <w:color w:val="000000" w:themeColor="text1"/>
          <w:sz w:val="24"/>
          <w:szCs w:val="24"/>
        </w:rPr>
        <w:t xml:space="preserve"> Pendidikan, 15</w:t>
      </w:r>
      <w:r w:rsidRPr="002156D1">
        <w:rPr>
          <w:rFonts w:ascii="Times New Roman" w:hAnsi="Times New Roman" w:cs="Times New Roman"/>
          <w:color w:val="000000" w:themeColor="text1"/>
          <w:sz w:val="24"/>
          <w:szCs w:val="24"/>
        </w:rPr>
        <w:t>(2), 122-135. https://doi.org/10.15294/dp.v15i2.26679</w:t>
      </w:r>
    </w:p>
    <w:p w14:paraId="031F8BA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Lagrada</w:t>
      </w:r>
      <w:proofErr w:type="spellEnd"/>
      <w:r w:rsidRPr="002156D1">
        <w:rPr>
          <w:rFonts w:ascii="Times New Roman" w:hAnsi="Times New Roman" w:cs="Times New Roman"/>
          <w:color w:val="000000" w:themeColor="text1"/>
          <w:sz w:val="24"/>
          <w:szCs w:val="24"/>
        </w:rPr>
        <w:t>, D. R. G., &amp; Arroyo, R. (2025). Self-efficacy and culinary knowledge of technology and livelihood education students.</w:t>
      </w:r>
      <w:r w:rsidRPr="002156D1">
        <w:rPr>
          <w:rFonts w:ascii="Times New Roman" w:hAnsi="Times New Roman" w:cs="Times New Roman"/>
          <w:i/>
          <w:iCs/>
          <w:color w:val="000000" w:themeColor="text1"/>
          <w:sz w:val="24"/>
          <w:szCs w:val="24"/>
        </w:rPr>
        <w:t xml:space="preserve"> International Journal of Research and Innovation in Social Science, IX</w:t>
      </w:r>
      <w:r w:rsidRPr="002156D1">
        <w:rPr>
          <w:rFonts w:ascii="Times New Roman" w:hAnsi="Times New Roman" w:cs="Times New Roman"/>
          <w:color w:val="000000" w:themeColor="text1"/>
          <w:sz w:val="24"/>
          <w:szCs w:val="24"/>
        </w:rPr>
        <w:t xml:space="preserve">(IV), 6632-6645. DOI: </w:t>
      </w:r>
      <w:hyperlink r:id="rId32" w:history="1">
        <w:r w:rsidRPr="002156D1">
          <w:rPr>
            <w:rStyle w:val="Hyperlink"/>
            <w:rFonts w:ascii="Times New Roman" w:hAnsi="Times New Roman" w:cs="Times New Roman"/>
            <w:color w:val="000000" w:themeColor="text1"/>
            <w:sz w:val="24"/>
            <w:szCs w:val="24"/>
            <w:u w:val="none"/>
          </w:rPr>
          <w:t>https://dx.doi.org/10.47772/IJRISS.2025.90400481</w:t>
        </w:r>
      </w:hyperlink>
    </w:p>
    <w:p w14:paraId="6C3C9101"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Lavelle, F., Benson, T., Hollywood, L., Surgenor, D., </w:t>
      </w:r>
      <w:proofErr w:type="spellStart"/>
      <w:r w:rsidRPr="002156D1">
        <w:rPr>
          <w:rFonts w:ascii="Times New Roman" w:hAnsi="Times New Roman" w:cs="Times New Roman"/>
          <w:color w:val="000000" w:themeColor="text1"/>
          <w:sz w:val="24"/>
          <w:szCs w:val="24"/>
        </w:rPr>
        <w:t>McCloat</w:t>
      </w:r>
      <w:proofErr w:type="spellEnd"/>
      <w:r w:rsidRPr="002156D1">
        <w:rPr>
          <w:rFonts w:ascii="Times New Roman" w:hAnsi="Times New Roman" w:cs="Times New Roman"/>
          <w:color w:val="000000" w:themeColor="text1"/>
          <w:sz w:val="24"/>
          <w:szCs w:val="24"/>
        </w:rPr>
        <w:t xml:space="preserve">, A., Mooney, E., Caraher, M., &amp; Dean, M. (2019). Modern transference of domestic cooking skills. </w:t>
      </w:r>
      <w:r w:rsidRPr="002156D1">
        <w:rPr>
          <w:rFonts w:ascii="Times New Roman" w:hAnsi="Times New Roman" w:cs="Times New Roman"/>
          <w:i/>
          <w:iCs/>
          <w:color w:val="000000" w:themeColor="text1"/>
          <w:sz w:val="24"/>
          <w:szCs w:val="24"/>
        </w:rPr>
        <w:t>Nutrients, 11</w:t>
      </w:r>
      <w:r w:rsidRPr="002156D1">
        <w:rPr>
          <w:rFonts w:ascii="Times New Roman" w:hAnsi="Times New Roman" w:cs="Times New Roman"/>
          <w:color w:val="000000" w:themeColor="text1"/>
          <w:sz w:val="24"/>
          <w:szCs w:val="24"/>
        </w:rPr>
        <w:t xml:space="preserve">(870). 1-13. </w:t>
      </w:r>
      <w:hyperlink r:id="rId33" w:history="1">
        <w:r w:rsidRPr="002156D1">
          <w:rPr>
            <w:rStyle w:val="Hyperlink"/>
            <w:rFonts w:ascii="Times New Roman" w:hAnsi="Times New Roman" w:cs="Times New Roman"/>
            <w:color w:val="000000" w:themeColor="text1"/>
            <w:sz w:val="24"/>
            <w:szCs w:val="24"/>
          </w:rPr>
          <w:t>https://doi.org/10.3390/NU11040870</w:t>
        </w:r>
      </w:hyperlink>
      <w:hyperlink r:id="rId34">
        <w:r w:rsidRPr="002156D1">
          <w:rPr>
            <w:rFonts w:ascii="Times New Roman" w:hAnsi="Times New Roman" w:cs="Times New Roman"/>
            <w:color w:val="000000" w:themeColor="text1"/>
            <w:sz w:val="24"/>
            <w:szCs w:val="24"/>
          </w:rPr>
          <w:t xml:space="preserve"> </w:t>
        </w:r>
      </w:hyperlink>
    </w:p>
    <w:p w14:paraId="6A93B452"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Lavelle, F., McGowan, L., Hollywood, L., Surgenor, D., </w:t>
      </w:r>
      <w:proofErr w:type="spellStart"/>
      <w:r w:rsidRPr="002156D1">
        <w:rPr>
          <w:rFonts w:ascii="Times New Roman" w:hAnsi="Times New Roman" w:cs="Times New Roman"/>
          <w:color w:val="000000" w:themeColor="text1"/>
          <w:sz w:val="24"/>
          <w:szCs w:val="24"/>
        </w:rPr>
        <w:t>McCloat</w:t>
      </w:r>
      <w:proofErr w:type="spellEnd"/>
      <w:r w:rsidRPr="002156D1">
        <w:rPr>
          <w:rFonts w:ascii="Times New Roman" w:hAnsi="Times New Roman" w:cs="Times New Roman"/>
          <w:color w:val="000000" w:themeColor="text1"/>
          <w:sz w:val="24"/>
          <w:szCs w:val="24"/>
        </w:rPr>
        <w:t xml:space="preserve">, A., Mooney, E., &amp; Dean, M. (2017). The development and validation of measures to assess cooking skills and food skills. </w:t>
      </w:r>
      <w:r w:rsidRPr="002156D1">
        <w:rPr>
          <w:rFonts w:ascii="Times New Roman" w:hAnsi="Times New Roman" w:cs="Times New Roman"/>
          <w:i/>
          <w:iCs/>
          <w:color w:val="000000" w:themeColor="text1"/>
          <w:sz w:val="24"/>
          <w:szCs w:val="24"/>
        </w:rPr>
        <w:t xml:space="preserve">International Journal of </w:t>
      </w:r>
      <w:proofErr w:type="spellStart"/>
      <w:r w:rsidRPr="002156D1">
        <w:rPr>
          <w:rFonts w:ascii="Times New Roman" w:hAnsi="Times New Roman" w:cs="Times New Roman"/>
          <w:i/>
          <w:iCs/>
          <w:color w:val="000000" w:themeColor="text1"/>
          <w:sz w:val="24"/>
          <w:szCs w:val="24"/>
        </w:rPr>
        <w:t>Behavioural</w:t>
      </w:r>
      <w:proofErr w:type="spellEnd"/>
      <w:r w:rsidRPr="002156D1">
        <w:rPr>
          <w:rFonts w:ascii="Times New Roman" w:hAnsi="Times New Roman" w:cs="Times New Roman"/>
          <w:i/>
          <w:iCs/>
          <w:color w:val="000000" w:themeColor="text1"/>
          <w:sz w:val="24"/>
          <w:szCs w:val="24"/>
        </w:rPr>
        <w:t xml:space="preserve"> Nutrition and Physical Activity, 14</w:t>
      </w:r>
      <w:r w:rsidRPr="002156D1">
        <w:rPr>
          <w:rFonts w:ascii="Times New Roman" w:hAnsi="Times New Roman" w:cs="Times New Roman"/>
          <w:color w:val="000000" w:themeColor="text1"/>
          <w:sz w:val="24"/>
          <w:szCs w:val="24"/>
        </w:rPr>
        <w:t>(1), 1-13.</w:t>
      </w:r>
    </w:p>
    <w:p w14:paraId="3F79A05B"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Letmathe, P., Schweitzer, M., &amp; Zielinski, M. (2012). How to learn new tasks: Shop floor performance effects of knowledge transfer and performance feedback. </w:t>
      </w:r>
      <w:r w:rsidRPr="002156D1">
        <w:rPr>
          <w:rFonts w:ascii="Times New Roman" w:hAnsi="Times New Roman" w:cs="Times New Roman"/>
          <w:i/>
          <w:iCs/>
          <w:color w:val="000000" w:themeColor="text1"/>
          <w:sz w:val="24"/>
          <w:szCs w:val="24"/>
        </w:rPr>
        <w:t>Journal of Operations Management, 30</w:t>
      </w:r>
      <w:r w:rsidRPr="002156D1">
        <w:rPr>
          <w:rFonts w:ascii="Times New Roman" w:hAnsi="Times New Roman" w:cs="Times New Roman"/>
          <w:color w:val="000000" w:themeColor="text1"/>
          <w:sz w:val="24"/>
          <w:szCs w:val="24"/>
        </w:rPr>
        <w:t>(3), 221-236.</w:t>
      </w:r>
    </w:p>
    <w:p w14:paraId="3809927C"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Li, J., Chen, X.P., Kotha, S., &amp; Fisher, G. (2017). Catching fire and spreading it: A glimpse into displayed entrepreneurial passion in crowdfunding campaigns. </w:t>
      </w:r>
      <w:r w:rsidRPr="002156D1">
        <w:rPr>
          <w:rFonts w:ascii="Times New Roman" w:hAnsi="Times New Roman" w:cs="Times New Roman"/>
          <w:i/>
          <w:iCs/>
          <w:color w:val="000000" w:themeColor="text1"/>
          <w:sz w:val="24"/>
          <w:szCs w:val="24"/>
        </w:rPr>
        <w:t>Journal of Applied Psychology, 102</w:t>
      </w:r>
      <w:r w:rsidRPr="002156D1">
        <w:rPr>
          <w:rFonts w:ascii="Times New Roman" w:hAnsi="Times New Roman" w:cs="Times New Roman"/>
          <w:color w:val="000000" w:themeColor="text1"/>
          <w:sz w:val="24"/>
          <w:szCs w:val="24"/>
        </w:rPr>
        <w:t>(7), 1075-1090.</w:t>
      </w:r>
    </w:p>
    <w:p w14:paraId="62456733" w14:textId="77777777" w:rsidR="00482C20" w:rsidRPr="002156D1" w:rsidRDefault="00482C20" w:rsidP="00482C20">
      <w:pPr>
        <w:spacing w:after="0" w:line="240" w:lineRule="auto"/>
        <w:ind w:left="540" w:hanging="540"/>
        <w:jc w:val="both"/>
        <w:rPr>
          <w:rFonts w:ascii="Times New Roman" w:hAnsi="Times New Roman" w:cs="Times New Roman"/>
          <w:i/>
          <w:iCs/>
          <w:color w:val="000000" w:themeColor="text1"/>
          <w:sz w:val="24"/>
          <w:szCs w:val="24"/>
        </w:rPr>
      </w:pPr>
      <w:r w:rsidRPr="00482C20">
        <w:rPr>
          <w:rFonts w:ascii="Times New Roman" w:hAnsi="Times New Roman" w:cs="Times New Roman"/>
          <w:color w:val="000000" w:themeColor="text1"/>
          <w:sz w:val="24"/>
          <w:szCs w:val="24"/>
          <w:lang w:val="pl-PL"/>
        </w:rPr>
        <w:t xml:space="preserve">Lioe, A., Utomo, P., &amp; Kurniasari, F. (2023). </w:t>
      </w:r>
      <w:r w:rsidRPr="002156D1">
        <w:rPr>
          <w:rFonts w:ascii="Times New Roman" w:hAnsi="Times New Roman" w:cs="Times New Roman"/>
          <w:color w:val="000000" w:themeColor="text1"/>
          <w:sz w:val="24"/>
          <w:szCs w:val="24"/>
        </w:rPr>
        <w:t xml:space="preserve">The mediating role of entrepreneurial self-efficacy in developing student entrepreneurial intention: The role of resources and network. </w:t>
      </w:r>
      <w:hyperlink r:id="rId35" w:history="1">
        <w:r w:rsidRPr="002156D1">
          <w:rPr>
            <w:rStyle w:val="Hyperlink"/>
            <w:rFonts w:ascii="Times New Roman" w:hAnsi="Times New Roman" w:cs="Times New Roman"/>
            <w:i/>
            <w:iCs/>
            <w:color w:val="000000" w:themeColor="text1"/>
            <w:sz w:val="24"/>
            <w:szCs w:val="24"/>
            <w:u w:val="none"/>
          </w:rPr>
          <w:t>Advances in Economics, Business and Management Research</w:t>
        </w:r>
      </w:hyperlink>
      <w:r w:rsidRPr="002156D1">
        <w:rPr>
          <w:rFonts w:ascii="Times New Roman" w:hAnsi="Times New Roman" w:cs="Times New Roman"/>
          <w:i/>
          <w:iCs/>
          <w:color w:val="000000" w:themeColor="text1"/>
          <w:sz w:val="24"/>
          <w:szCs w:val="24"/>
        </w:rPr>
        <w:t>, 241,</w:t>
      </w:r>
      <w:r w:rsidRPr="002156D1">
        <w:rPr>
          <w:rFonts w:ascii="Times New Roman" w:hAnsi="Times New Roman" w:cs="Times New Roman"/>
          <w:color w:val="000000" w:themeColor="text1"/>
          <w:sz w:val="24"/>
          <w:szCs w:val="24"/>
        </w:rPr>
        <w:t xml:space="preserve"> 194-201. </w:t>
      </w:r>
      <w:hyperlink r:id="rId36" w:history="1">
        <w:r w:rsidRPr="002156D1">
          <w:rPr>
            <w:rStyle w:val="Hyperlink"/>
            <w:rFonts w:ascii="Times New Roman" w:hAnsi="Times New Roman" w:cs="Times New Roman"/>
            <w:color w:val="000000" w:themeColor="text1"/>
            <w:sz w:val="24"/>
            <w:szCs w:val="24"/>
            <w:u w:val="none"/>
          </w:rPr>
          <w:t>https://doi.org/10.2991/978-2-38476-064-0_21</w:t>
        </w:r>
      </w:hyperlink>
    </w:p>
    <w:p w14:paraId="1B950CA9"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A0748D">
        <w:rPr>
          <w:rFonts w:ascii="Times New Roman" w:hAnsi="Times New Roman" w:cs="Times New Roman"/>
          <w:color w:val="000000" w:themeColor="text1"/>
          <w:sz w:val="24"/>
          <w:szCs w:val="24"/>
          <w:lang w:val="pl-PL"/>
        </w:rPr>
        <w:t xml:space="preserve">Maemunah, I., Iriani, T., &amp; Febriana, R. (2019). </w:t>
      </w:r>
      <w:r w:rsidRPr="002156D1">
        <w:rPr>
          <w:rFonts w:ascii="Times New Roman" w:hAnsi="Times New Roman" w:cs="Times New Roman"/>
          <w:color w:val="000000" w:themeColor="text1"/>
          <w:sz w:val="24"/>
          <w:szCs w:val="24"/>
        </w:rPr>
        <w:t xml:space="preserve">The effects of the ability of food processing and </w:t>
      </w:r>
      <w:proofErr w:type="spellStart"/>
      <w:r w:rsidRPr="002156D1">
        <w:rPr>
          <w:rFonts w:ascii="Times New Roman" w:hAnsi="Times New Roman" w:cs="Times New Roman"/>
          <w:color w:val="000000" w:themeColor="text1"/>
          <w:sz w:val="24"/>
          <w:szCs w:val="24"/>
        </w:rPr>
        <w:t>self efficacy</w:t>
      </w:r>
      <w:proofErr w:type="spellEnd"/>
      <w:r w:rsidRPr="002156D1">
        <w:rPr>
          <w:rFonts w:ascii="Times New Roman" w:hAnsi="Times New Roman" w:cs="Times New Roman"/>
          <w:color w:val="000000" w:themeColor="text1"/>
          <w:sz w:val="24"/>
          <w:szCs w:val="24"/>
        </w:rPr>
        <w:t xml:space="preserve"> towards the interests of the entrepreneurship. Innovation of Vocational Technology Education, </w:t>
      </w:r>
      <w:proofErr w:type="gramStart"/>
      <w:r w:rsidRPr="002156D1">
        <w:rPr>
          <w:rFonts w:ascii="Times New Roman" w:hAnsi="Times New Roman" w:cs="Times New Roman"/>
          <w:color w:val="000000" w:themeColor="text1"/>
          <w:sz w:val="24"/>
          <w:szCs w:val="24"/>
        </w:rPr>
        <w:t>XV(</w:t>
      </w:r>
      <w:proofErr w:type="gramEnd"/>
      <w:r w:rsidRPr="002156D1">
        <w:rPr>
          <w:rFonts w:ascii="Times New Roman" w:hAnsi="Times New Roman" w:cs="Times New Roman"/>
          <w:color w:val="000000" w:themeColor="text1"/>
          <w:sz w:val="24"/>
          <w:szCs w:val="24"/>
        </w:rPr>
        <w:t>2), 68-75.</w:t>
      </w:r>
    </w:p>
    <w:p w14:paraId="40136FE8"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Martin, B. C., McNally, J. J., &amp; Kay, M. J. (2013). Examining the formation of human capital in entrepreneurship: A meta-analysis of entrepreneurship education outcomes. </w:t>
      </w:r>
      <w:r w:rsidRPr="002156D1">
        <w:rPr>
          <w:rFonts w:ascii="Times New Roman" w:hAnsi="Times New Roman" w:cs="Times New Roman"/>
          <w:i/>
          <w:iCs/>
          <w:color w:val="000000" w:themeColor="text1"/>
          <w:sz w:val="24"/>
          <w:szCs w:val="24"/>
        </w:rPr>
        <w:t>Journal of Business Venturing, 28,</w:t>
      </w:r>
      <w:r w:rsidRPr="002156D1">
        <w:rPr>
          <w:rFonts w:ascii="Times New Roman" w:hAnsi="Times New Roman" w:cs="Times New Roman"/>
          <w:color w:val="000000" w:themeColor="text1"/>
          <w:sz w:val="24"/>
          <w:szCs w:val="24"/>
        </w:rPr>
        <w:t xml:space="preserve"> 211–224. </w:t>
      </w:r>
    </w:p>
    <w:p w14:paraId="44B9002E"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lastRenderedPageBreak/>
        <w:t xml:space="preserve">Martins, C. A., Machado, P. P., Louzada, M. L. D. C., Levy, R. B., &amp; Monteiro, C. A. (2020). Parents' cooking skills confidence </w:t>
      </w:r>
      <w:proofErr w:type="gramStart"/>
      <w:r w:rsidRPr="002156D1">
        <w:rPr>
          <w:rFonts w:ascii="Times New Roman" w:hAnsi="Times New Roman" w:cs="Times New Roman"/>
          <w:color w:val="000000" w:themeColor="text1"/>
          <w:sz w:val="24"/>
          <w:szCs w:val="24"/>
        </w:rPr>
        <w:t>reduce</w:t>
      </w:r>
      <w:proofErr w:type="gramEnd"/>
      <w:r w:rsidRPr="002156D1">
        <w:rPr>
          <w:rFonts w:ascii="Times New Roman" w:hAnsi="Times New Roman" w:cs="Times New Roman"/>
          <w:color w:val="000000" w:themeColor="text1"/>
          <w:sz w:val="24"/>
          <w:szCs w:val="24"/>
        </w:rPr>
        <w:t xml:space="preserve"> children's consumption of ultra-processed foods. </w:t>
      </w:r>
      <w:r w:rsidRPr="002156D1">
        <w:rPr>
          <w:rFonts w:ascii="Times New Roman" w:hAnsi="Times New Roman" w:cs="Times New Roman"/>
          <w:i/>
          <w:iCs/>
          <w:color w:val="000000" w:themeColor="text1"/>
          <w:sz w:val="24"/>
          <w:szCs w:val="24"/>
        </w:rPr>
        <w:t>Appetite, 144</w:t>
      </w:r>
      <w:r w:rsidRPr="002156D1">
        <w:rPr>
          <w:rFonts w:ascii="Times New Roman" w:hAnsi="Times New Roman" w:cs="Times New Roman"/>
          <w:color w:val="000000" w:themeColor="text1"/>
          <w:sz w:val="24"/>
          <w:szCs w:val="24"/>
        </w:rPr>
        <w:t xml:space="preserve">(2020), 104452. </w:t>
      </w:r>
      <w:hyperlink r:id="rId37" w:history="1">
        <w:r w:rsidRPr="002156D1">
          <w:rPr>
            <w:rStyle w:val="Hyperlink"/>
            <w:rFonts w:ascii="Times New Roman" w:hAnsi="Times New Roman" w:cs="Times New Roman"/>
            <w:color w:val="000000" w:themeColor="text1"/>
            <w:sz w:val="24"/>
            <w:szCs w:val="24"/>
            <w:u w:val="none"/>
          </w:rPr>
          <w:t>https://doi.org/10.1016/j.appet.2019.104452</w:t>
        </w:r>
      </w:hyperlink>
    </w:p>
    <w:p w14:paraId="0848C9F1"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proofErr w:type="spellStart"/>
      <w:r w:rsidRPr="002156D1">
        <w:rPr>
          <w:rFonts w:ascii="Times New Roman" w:hAnsi="Times New Roman" w:cs="Times New Roman"/>
          <w:color w:val="000000" w:themeColor="text1"/>
          <w:sz w:val="24"/>
          <w:szCs w:val="24"/>
        </w:rPr>
        <w:t>Maziriri</w:t>
      </w:r>
      <w:proofErr w:type="spellEnd"/>
      <w:r w:rsidRPr="002156D1">
        <w:rPr>
          <w:rFonts w:ascii="Times New Roman" w:hAnsi="Times New Roman" w:cs="Times New Roman"/>
          <w:color w:val="000000" w:themeColor="text1"/>
          <w:sz w:val="24"/>
          <w:szCs w:val="24"/>
        </w:rPr>
        <w:t xml:space="preserve">, E. T., Dzingirai, M., Yagadza, B., &amp; </w:t>
      </w:r>
      <w:proofErr w:type="spellStart"/>
      <w:r w:rsidRPr="002156D1">
        <w:rPr>
          <w:rFonts w:ascii="Times New Roman" w:hAnsi="Times New Roman" w:cs="Times New Roman"/>
          <w:color w:val="000000" w:themeColor="text1"/>
          <w:sz w:val="24"/>
          <w:szCs w:val="24"/>
        </w:rPr>
        <w:t>Mabuyana</w:t>
      </w:r>
      <w:proofErr w:type="spellEnd"/>
      <w:r w:rsidRPr="002156D1">
        <w:rPr>
          <w:rFonts w:ascii="Times New Roman" w:hAnsi="Times New Roman" w:cs="Times New Roman"/>
          <w:color w:val="000000" w:themeColor="text1"/>
          <w:sz w:val="24"/>
          <w:szCs w:val="24"/>
        </w:rPr>
        <w:t xml:space="preserve">, B. (2024). From perceived parental entrepreneurial passion to </w:t>
      </w:r>
      <w:proofErr w:type="spellStart"/>
      <w:r w:rsidRPr="002156D1">
        <w:rPr>
          <w:rFonts w:ascii="Times New Roman" w:hAnsi="Times New Roman" w:cs="Times New Roman"/>
          <w:color w:val="000000" w:themeColor="text1"/>
          <w:sz w:val="24"/>
          <w:szCs w:val="24"/>
        </w:rPr>
        <w:t>technopreneurship</w:t>
      </w:r>
      <w:proofErr w:type="spellEnd"/>
      <w:r w:rsidRPr="002156D1">
        <w:rPr>
          <w:rFonts w:ascii="Times New Roman" w:hAnsi="Times New Roman" w:cs="Times New Roman"/>
          <w:color w:val="000000" w:themeColor="text1"/>
          <w:sz w:val="24"/>
          <w:szCs w:val="24"/>
        </w:rPr>
        <w:t xml:space="preserve"> intention: The moderating role of perseverance and perceived parental entrepreneurial rewards. Sustainable Technology and Entrepreneurship, 3(2024),100051. https://doi.org/10.1016/j.stae.2023.100051</w:t>
      </w:r>
    </w:p>
    <w:p w14:paraId="6B77E53C"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McGee, J. E., Peterson, M., Mueller, S. L., &amp; Sequeira, J. M. (2009). Entrepreneurial self–efficacy: Refining the measure. </w:t>
      </w:r>
      <w:r w:rsidRPr="002156D1">
        <w:rPr>
          <w:rFonts w:ascii="Times New Roman" w:hAnsi="Times New Roman" w:cs="Times New Roman"/>
          <w:i/>
          <w:iCs/>
          <w:color w:val="000000" w:themeColor="text1"/>
          <w:sz w:val="24"/>
          <w:szCs w:val="24"/>
        </w:rPr>
        <w:t>Entrepreneurship Theory and Practice, 33</w:t>
      </w:r>
      <w:r w:rsidRPr="002156D1">
        <w:rPr>
          <w:rFonts w:ascii="Times New Roman" w:hAnsi="Times New Roman" w:cs="Times New Roman"/>
          <w:color w:val="000000" w:themeColor="text1"/>
          <w:sz w:val="24"/>
          <w:szCs w:val="24"/>
        </w:rPr>
        <w:t>(4), 965-988.</w:t>
      </w:r>
    </w:p>
    <w:p w14:paraId="71A221F5"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Monica J., &amp; Anuradha, P. S. (2023). Self-efficacy, entrepreneurial passion, and entrepreneurial intentions relationship: Mediated moderation role of mindset. </w:t>
      </w:r>
      <w:r w:rsidRPr="002156D1">
        <w:rPr>
          <w:rFonts w:ascii="Times New Roman" w:hAnsi="Times New Roman" w:cs="Times New Roman"/>
          <w:i/>
          <w:iCs/>
          <w:color w:val="000000" w:themeColor="text1"/>
          <w:sz w:val="24"/>
          <w:szCs w:val="24"/>
        </w:rPr>
        <w:t>The Seybold Report</w:t>
      </w:r>
      <w:r w:rsidRPr="002156D1">
        <w:rPr>
          <w:rFonts w:ascii="Times New Roman" w:hAnsi="Times New Roman" w:cs="Times New Roman"/>
          <w:color w:val="000000" w:themeColor="text1"/>
          <w:sz w:val="24"/>
          <w:szCs w:val="24"/>
        </w:rPr>
        <w:t>. https://doi.org/10.17605/OSF.IO/TM6Q3</w:t>
      </w:r>
    </w:p>
    <w:p w14:paraId="73FDBB3F"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proofErr w:type="spellStart"/>
      <w:r w:rsidRPr="002156D1">
        <w:rPr>
          <w:rFonts w:ascii="Times New Roman" w:hAnsi="Times New Roman" w:cs="Times New Roman"/>
          <w:color w:val="000000" w:themeColor="text1"/>
          <w:sz w:val="24"/>
          <w:szCs w:val="24"/>
        </w:rPr>
        <w:t>Morsiani</w:t>
      </w:r>
      <w:proofErr w:type="spellEnd"/>
      <w:r w:rsidRPr="002156D1">
        <w:rPr>
          <w:rFonts w:ascii="Times New Roman" w:hAnsi="Times New Roman" w:cs="Times New Roman"/>
          <w:color w:val="000000" w:themeColor="text1"/>
          <w:sz w:val="24"/>
          <w:szCs w:val="24"/>
        </w:rPr>
        <w:t xml:space="preserve">, R. M., Rozza, C., Di Liborio, M., Ruiz, M. C., &amp; Bortoli, L. (2024). Group management skills are related to both harmonious passion and obsessive passion. </w:t>
      </w:r>
      <w:proofErr w:type="spellStart"/>
      <w:r w:rsidRPr="002156D1">
        <w:rPr>
          <w:rFonts w:ascii="Times New Roman" w:hAnsi="Times New Roman" w:cs="Times New Roman"/>
          <w:i/>
          <w:iCs/>
          <w:color w:val="000000" w:themeColor="text1"/>
          <w:sz w:val="24"/>
          <w:szCs w:val="24"/>
        </w:rPr>
        <w:t>Heliyon</w:t>
      </w:r>
      <w:proofErr w:type="spellEnd"/>
      <w:r w:rsidRPr="002156D1">
        <w:rPr>
          <w:rFonts w:ascii="Times New Roman" w:hAnsi="Times New Roman" w:cs="Times New Roman"/>
          <w:i/>
          <w:iCs/>
          <w:color w:val="000000" w:themeColor="text1"/>
          <w:sz w:val="24"/>
          <w:szCs w:val="24"/>
        </w:rPr>
        <w:t>, 9</w:t>
      </w:r>
      <w:r w:rsidRPr="002156D1">
        <w:rPr>
          <w:rFonts w:ascii="Times New Roman" w:hAnsi="Times New Roman" w:cs="Times New Roman"/>
          <w:color w:val="000000" w:themeColor="text1"/>
          <w:sz w:val="24"/>
          <w:szCs w:val="24"/>
        </w:rPr>
        <w:t>(2023), 1-8. https://doi.org/10.1016/j.heliyon.2023.e18388</w:t>
      </w:r>
    </w:p>
    <w:p w14:paraId="68055AD8"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Mueller, B.A., Wolfe, M.T., &amp; Syed, I. (2017). Passion and grit: An exploration of the pathways leading to venture success. </w:t>
      </w:r>
      <w:r w:rsidRPr="002156D1">
        <w:rPr>
          <w:rFonts w:ascii="Times New Roman" w:hAnsi="Times New Roman" w:cs="Times New Roman"/>
          <w:i/>
          <w:iCs/>
          <w:color w:val="000000" w:themeColor="text1"/>
          <w:sz w:val="24"/>
          <w:szCs w:val="24"/>
        </w:rPr>
        <w:t>Journal of Business Venturing, 32</w:t>
      </w:r>
      <w:r w:rsidRPr="002156D1">
        <w:rPr>
          <w:rFonts w:ascii="Times New Roman" w:hAnsi="Times New Roman" w:cs="Times New Roman"/>
          <w:color w:val="000000" w:themeColor="text1"/>
          <w:sz w:val="24"/>
          <w:szCs w:val="24"/>
        </w:rPr>
        <w:t>(3)</w:t>
      </w:r>
      <w:r w:rsidRPr="002156D1">
        <w:rPr>
          <w:rFonts w:ascii="Times New Roman" w:hAnsi="Times New Roman" w:cs="Times New Roman"/>
          <w:i/>
          <w:iCs/>
          <w:color w:val="000000" w:themeColor="text1"/>
          <w:sz w:val="24"/>
          <w:szCs w:val="24"/>
        </w:rPr>
        <w:t>,</w:t>
      </w:r>
      <w:r w:rsidRPr="002156D1">
        <w:rPr>
          <w:rFonts w:ascii="Times New Roman" w:hAnsi="Times New Roman" w:cs="Times New Roman"/>
          <w:color w:val="000000" w:themeColor="text1"/>
          <w:sz w:val="24"/>
          <w:szCs w:val="24"/>
        </w:rPr>
        <w:t xml:space="preserve"> 260–279. </w:t>
      </w:r>
      <w:hyperlink r:id="rId38" w:history="1">
        <w:r w:rsidRPr="002156D1">
          <w:rPr>
            <w:rStyle w:val="Hyperlink"/>
            <w:rFonts w:ascii="Times New Roman" w:hAnsi="Times New Roman" w:cs="Times New Roman"/>
            <w:color w:val="000000" w:themeColor="text1"/>
            <w:sz w:val="24"/>
            <w:szCs w:val="24"/>
            <w:u w:val="none"/>
          </w:rPr>
          <w:t>https://doi.org/10.1016/j.jbusvent.2017.02.001</w:t>
        </w:r>
      </w:hyperlink>
    </w:p>
    <w:p w14:paraId="307AED28"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Mujtaba, G., </w:t>
      </w:r>
      <w:proofErr w:type="spellStart"/>
      <w:r w:rsidRPr="002156D1">
        <w:rPr>
          <w:rFonts w:ascii="Times New Roman" w:hAnsi="Times New Roman" w:cs="Times New Roman"/>
          <w:color w:val="000000" w:themeColor="text1"/>
          <w:sz w:val="24"/>
          <w:szCs w:val="24"/>
        </w:rPr>
        <w:t>Zulkiffli</w:t>
      </w:r>
      <w:proofErr w:type="spellEnd"/>
      <w:r w:rsidRPr="002156D1">
        <w:rPr>
          <w:rFonts w:ascii="Times New Roman" w:hAnsi="Times New Roman" w:cs="Times New Roman"/>
          <w:color w:val="000000" w:themeColor="text1"/>
          <w:sz w:val="24"/>
          <w:szCs w:val="24"/>
        </w:rPr>
        <w:t xml:space="preserve">, S. N. A., </w:t>
      </w:r>
      <w:proofErr w:type="spellStart"/>
      <w:r w:rsidRPr="002156D1">
        <w:rPr>
          <w:rFonts w:ascii="Times New Roman" w:hAnsi="Times New Roman" w:cs="Times New Roman"/>
          <w:color w:val="000000" w:themeColor="text1"/>
          <w:sz w:val="24"/>
          <w:szCs w:val="24"/>
        </w:rPr>
        <w:t>Padlee</w:t>
      </w:r>
      <w:proofErr w:type="spellEnd"/>
      <w:r w:rsidRPr="002156D1">
        <w:rPr>
          <w:rFonts w:ascii="Times New Roman" w:hAnsi="Times New Roman" w:cs="Times New Roman"/>
          <w:color w:val="000000" w:themeColor="text1"/>
          <w:sz w:val="24"/>
          <w:szCs w:val="24"/>
        </w:rPr>
        <w:t xml:space="preserve">, S. F., Mohamed, W. N., &amp; </w:t>
      </w:r>
      <w:proofErr w:type="spellStart"/>
      <w:r w:rsidRPr="002156D1">
        <w:rPr>
          <w:rFonts w:ascii="Times New Roman" w:hAnsi="Times New Roman" w:cs="Times New Roman"/>
          <w:color w:val="000000" w:themeColor="text1"/>
          <w:sz w:val="24"/>
          <w:szCs w:val="24"/>
        </w:rPr>
        <w:t>Sukri</w:t>
      </w:r>
      <w:proofErr w:type="spellEnd"/>
      <w:r w:rsidRPr="002156D1">
        <w:rPr>
          <w:rFonts w:ascii="Times New Roman" w:hAnsi="Times New Roman" w:cs="Times New Roman"/>
          <w:color w:val="000000" w:themeColor="text1"/>
          <w:sz w:val="24"/>
          <w:szCs w:val="24"/>
        </w:rPr>
        <w:t xml:space="preserve">, N. K. A. (2025). Impact of entrepreneurial inspiration, awareness, and skills on university students’ entrepreneurial intentions: The mediating role of entrepreneurial education. </w:t>
      </w:r>
      <w:r w:rsidRPr="002156D1">
        <w:rPr>
          <w:rFonts w:ascii="Times New Roman" w:hAnsi="Times New Roman" w:cs="Times New Roman"/>
          <w:i/>
          <w:iCs/>
          <w:color w:val="000000" w:themeColor="text1"/>
          <w:sz w:val="24"/>
          <w:szCs w:val="24"/>
        </w:rPr>
        <w:t>Administrative Sciences, 15</w:t>
      </w:r>
      <w:r w:rsidRPr="002156D1">
        <w:rPr>
          <w:rFonts w:ascii="Times New Roman" w:hAnsi="Times New Roman" w:cs="Times New Roman"/>
          <w:color w:val="000000" w:themeColor="text1"/>
          <w:sz w:val="24"/>
          <w:szCs w:val="24"/>
        </w:rPr>
        <w:t>(1), 1-20. https://doi.org/10.3390/admsci15010015</w:t>
      </w:r>
    </w:p>
    <w:p w14:paraId="76E8E574"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Murad, M., Li, C., Ashraf, S. F., &amp; Arora, S. (2021). The influence of entrepreneurial passion in the relationship between creativity and entrepreneurial intention. </w:t>
      </w:r>
      <w:r w:rsidRPr="002156D1">
        <w:rPr>
          <w:rFonts w:ascii="Times New Roman" w:hAnsi="Times New Roman" w:cs="Times New Roman"/>
          <w:i/>
          <w:iCs/>
          <w:color w:val="000000" w:themeColor="text1"/>
          <w:sz w:val="24"/>
          <w:szCs w:val="24"/>
        </w:rPr>
        <w:t>International Journal Global Business Competitive, 16</w:t>
      </w:r>
      <w:r w:rsidRPr="002156D1">
        <w:rPr>
          <w:rFonts w:ascii="Times New Roman" w:hAnsi="Times New Roman" w:cs="Times New Roman"/>
          <w:color w:val="000000" w:themeColor="text1"/>
          <w:sz w:val="24"/>
          <w:szCs w:val="24"/>
        </w:rPr>
        <w:t>(1), 51-60. https://doi.org/10.1007/s42943-021-00019-7</w:t>
      </w:r>
    </w:p>
    <w:p w14:paraId="5FB78FBF"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Nasri, W., &amp; </w:t>
      </w:r>
      <w:proofErr w:type="spellStart"/>
      <w:r w:rsidRPr="002156D1">
        <w:rPr>
          <w:rFonts w:ascii="Times New Roman" w:hAnsi="Times New Roman" w:cs="Times New Roman"/>
          <w:color w:val="000000" w:themeColor="text1"/>
          <w:sz w:val="24"/>
          <w:szCs w:val="24"/>
        </w:rPr>
        <w:t>Morched</w:t>
      </w:r>
      <w:proofErr w:type="spellEnd"/>
      <w:r w:rsidRPr="002156D1">
        <w:rPr>
          <w:rFonts w:ascii="Times New Roman" w:hAnsi="Times New Roman" w:cs="Times New Roman"/>
          <w:color w:val="000000" w:themeColor="text1"/>
          <w:sz w:val="24"/>
          <w:szCs w:val="24"/>
        </w:rPr>
        <w:t xml:space="preserve">, S. (2023). Entrepreneurial intentions: The role of entrepreneurial self-efficacy in perspective of theory of planned </w:t>
      </w:r>
      <w:proofErr w:type="spellStart"/>
      <w:r w:rsidRPr="002156D1">
        <w:rPr>
          <w:rFonts w:ascii="Times New Roman" w:hAnsi="Times New Roman" w:cs="Times New Roman"/>
          <w:color w:val="000000" w:themeColor="text1"/>
          <w:sz w:val="24"/>
          <w:szCs w:val="24"/>
        </w:rPr>
        <w:t>behaviour</w:t>
      </w:r>
      <w:proofErr w:type="spellEnd"/>
      <w:r w:rsidRPr="002156D1">
        <w:rPr>
          <w:rFonts w:ascii="Times New Roman" w:hAnsi="Times New Roman" w:cs="Times New Roman"/>
          <w:color w:val="000000" w:themeColor="text1"/>
          <w:sz w:val="24"/>
          <w:szCs w:val="24"/>
        </w:rPr>
        <w:t xml:space="preserve">. </w:t>
      </w:r>
      <w:r w:rsidRPr="002156D1">
        <w:rPr>
          <w:rFonts w:ascii="Times New Roman" w:hAnsi="Times New Roman" w:cs="Times New Roman"/>
          <w:i/>
          <w:iCs/>
          <w:color w:val="000000" w:themeColor="text1"/>
          <w:sz w:val="24"/>
          <w:szCs w:val="24"/>
        </w:rPr>
        <w:t>Journal of Entrepreneurship Education, 26</w:t>
      </w:r>
      <w:r w:rsidRPr="002156D1">
        <w:rPr>
          <w:rFonts w:ascii="Times New Roman" w:hAnsi="Times New Roman" w:cs="Times New Roman"/>
          <w:color w:val="000000" w:themeColor="text1"/>
          <w:sz w:val="24"/>
          <w:szCs w:val="24"/>
        </w:rPr>
        <w:t>(S3),1-11.</w:t>
      </w:r>
    </w:p>
    <w:p w14:paraId="20126EE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Nasution, A. Meter. U., </w:t>
      </w:r>
      <w:proofErr w:type="spellStart"/>
      <w:r w:rsidRPr="002156D1">
        <w:rPr>
          <w:rFonts w:ascii="Times New Roman" w:hAnsi="Times New Roman" w:cs="Times New Roman"/>
          <w:color w:val="000000" w:themeColor="text1"/>
          <w:sz w:val="24"/>
          <w:szCs w:val="24"/>
        </w:rPr>
        <w:t>Lailikhatmisafitri</w:t>
      </w:r>
      <w:proofErr w:type="spellEnd"/>
      <w:r w:rsidRPr="002156D1">
        <w:rPr>
          <w:rFonts w:ascii="Times New Roman" w:hAnsi="Times New Roman" w:cs="Times New Roman"/>
          <w:color w:val="000000" w:themeColor="text1"/>
          <w:sz w:val="24"/>
          <w:szCs w:val="24"/>
        </w:rPr>
        <w:t xml:space="preserve">, I., &amp; amp; </w:t>
      </w:r>
      <w:proofErr w:type="spellStart"/>
      <w:r w:rsidRPr="002156D1">
        <w:rPr>
          <w:rFonts w:ascii="Times New Roman" w:hAnsi="Times New Roman" w:cs="Times New Roman"/>
          <w:color w:val="000000" w:themeColor="text1"/>
          <w:sz w:val="24"/>
          <w:szCs w:val="24"/>
        </w:rPr>
        <w:t>Marbun</w:t>
      </w:r>
      <w:proofErr w:type="spellEnd"/>
      <w:r w:rsidRPr="002156D1">
        <w:rPr>
          <w:rFonts w:ascii="Times New Roman" w:hAnsi="Times New Roman" w:cs="Times New Roman"/>
          <w:color w:val="000000" w:themeColor="text1"/>
          <w:sz w:val="24"/>
          <w:szCs w:val="24"/>
        </w:rPr>
        <w:t xml:space="preserve">, P. (2021). The success of a culinary business is observed from the aspects of character and entrepreneurial insight (Research on problems of the </w:t>
      </w:r>
      <w:proofErr w:type="spellStart"/>
      <w:r w:rsidRPr="002156D1">
        <w:rPr>
          <w:rFonts w:ascii="Times New Roman" w:hAnsi="Times New Roman" w:cs="Times New Roman"/>
          <w:color w:val="000000" w:themeColor="text1"/>
          <w:sz w:val="24"/>
          <w:szCs w:val="24"/>
        </w:rPr>
        <w:t>penyet</w:t>
      </w:r>
      <w:proofErr w:type="spellEnd"/>
      <w:r w:rsidRPr="002156D1">
        <w:rPr>
          <w:rFonts w:ascii="Times New Roman" w:hAnsi="Times New Roman" w:cs="Times New Roman"/>
          <w:color w:val="000000" w:themeColor="text1"/>
          <w:sz w:val="24"/>
          <w:szCs w:val="24"/>
        </w:rPr>
        <w:t xml:space="preserve"> chicken culinary business). </w:t>
      </w:r>
      <w:r w:rsidRPr="002156D1">
        <w:rPr>
          <w:rFonts w:ascii="Times New Roman" w:hAnsi="Times New Roman" w:cs="Times New Roman"/>
          <w:i/>
          <w:iCs/>
          <w:color w:val="000000" w:themeColor="text1"/>
          <w:sz w:val="24"/>
          <w:szCs w:val="24"/>
        </w:rPr>
        <w:t>Daily Learning, Humanities and Social Sciences, 3</w:t>
      </w:r>
      <w:r w:rsidRPr="002156D1">
        <w:rPr>
          <w:rFonts w:ascii="Times New Roman" w:hAnsi="Times New Roman" w:cs="Times New Roman"/>
          <w:color w:val="000000" w:themeColor="text1"/>
          <w:sz w:val="24"/>
          <w:szCs w:val="24"/>
        </w:rPr>
        <w:t xml:space="preserve">(3), 1219–1229. https://ororlover.orgor10.34007orless.v3i3.528 </w:t>
      </w:r>
    </w:p>
    <w:p w14:paraId="7E363A15"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Ndofirepi</w:t>
      </w:r>
      <w:proofErr w:type="spellEnd"/>
      <w:r w:rsidRPr="002156D1">
        <w:rPr>
          <w:rFonts w:ascii="Times New Roman" w:hAnsi="Times New Roman" w:cs="Times New Roman"/>
          <w:color w:val="000000" w:themeColor="text1"/>
          <w:sz w:val="24"/>
          <w:szCs w:val="24"/>
        </w:rPr>
        <w:t xml:space="preserve">, T. M. (2022). The effect of entrepreneurial self-efficacy and entrepreneurial self-identity on entrepreneurial goal intentions of female and male college students in Zimbabwe. </w:t>
      </w:r>
      <w:r w:rsidRPr="002156D1">
        <w:rPr>
          <w:rFonts w:ascii="Times New Roman" w:eastAsia="Calibri" w:hAnsi="Times New Roman" w:cs="Times New Roman"/>
          <w:i/>
          <w:color w:val="000000" w:themeColor="text1"/>
          <w:sz w:val="24"/>
          <w:szCs w:val="24"/>
        </w:rPr>
        <w:t>Administrative Sciences,</w:t>
      </w:r>
      <w:r w:rsidRPr="002156D1">
        <w:rPr>
          <w:rFonts w:ascii="Times New Roman" w:eastAsia="Calibri" w:hAnsi="Times New Roman" w:cs="Times New Roman"/>
          <w:i/>
          <w:iCs/>
          <w:color w:val="000000" w:themeColor="text1"/>
          <w:sz w:val="24"/>
          <w:szCs w:val="24"/>
        </w:rPr>
        <w:t xml:space="preserve"> </w:t>
      </w:r>
      <w:r w:rsidRPr="002156D1">
        <w:rPr>
          <w:rFonts w:ascii="Times New Roman" w:hAnsi="Times New Roman" w:cs="Times New Roman"/>
          <w:i/>
          <w:iCs/>
          <w:color w:val="000000" w:themeColor="text1"/>
          <w:sz w:val="24"/>
          <w:szCs w:val="24"/>
        </w:rPr>
        <w:t>12,</w:t>
      </w:r>
      <w:r w:rsidRPr="002156D1">
        <w:rPr>
          <w:rFonts w:ascii="Times New Roman" w:hAnsi="Times New Roman" w:cs="Times New Roman"/>
          <w:color w:val="000000" w:themeColor="text1"/>
          <w:sz w:val="24"/>
          <w:szCs w:val="24"/>
        </w:rPr>
        <w:t xml:space="preserve"> 180. </w:t>
      </w:r>
      <w:hyperlink r:id="rId39">
        <w:r w:rsidRPr="002156D1">
          <w:rPr>
            <w:rFonts w:ascii="Times New Roman" w:hAnsi="Times New Roman" w:cs="Times New Roman"/>
            <w:color w:val="000000" w:themeColor="text1"/>
            <w:sz w:val="24"/>
            <w:szCs w:val="24"/>
          </w:rPr>
          <w:t xml:space="preserve">https://doi.org/10.3390/ </w:t>
        </w:r>
      </w:hyperlink>
      <w:hyperlink r:id="rId40">
        <w:r w:rsidRPr="002156D1">
          <w:rPr>
            <w:rFonts w:ascii="Times New Roman" w:hAnsi="Times New Roman" w:cs="Times New Roman"/>
            <w:color w:val="000000" w:themeColor="text1"/>
            <w:sz w:val="24"/>
            <w:szCs w:val="24"/>
          </w:rPr>
          <w:t>admsci12040180</w:t>
        </w:r>
      </w:hyperlink>
    </w:p>
    <w:p w14:paraId="015F3C7B"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Neneh, B. N. (2020). Entrepreneurial passion and entrepreneurial intention: the role of social support and entrepreneurial self-efficacy. </w:t>
      </w:r>
      <w:r w:rsidRPr="002156D1">
        <w:rPr>
          <w:rFonts w:ascii="Times New Roman" w:hAnsi="Times New Roman" w:cs="Times New Roman"/>
          <w:i/>
          <w:iCs/>
          <w:color w:val="000000" w:themeColor="text1"/>
          <w:sz w:val="24"/>
          <w:szCs w:val="24"/>
        </w:rPr>
        <w:t>Study of Higher Education, 5,</w:t>
      </w:r>
      <w:r w:rsidRPr="002156D1">
        <w:rPr>
          <w:rFonts w:ascii="Times New Roman" w:hAnsi="Times New Roman" w:cs="Times New Roman"/>
          <w:color w:val="000000" w:themeColor="text1"/>
          <w:sz w:val="24"/>
          <w:szCs w:val="24"/>
        </w:rPr>
        <w:t xml:space="preserve"> 1-17. </w:t>
      </w:r>
      <w:hyperlink r:id="rId41" w:history="1">
        <w:r w:rsidRPr="002156D1">
          <w:rPr>
            <w:rStyle w:val="Hyperlink"/>
            <w:rFonts w:ascii="Times New Roman" w:hAnsi="Times New Roman" w:cs="Times New Roman"/>
            <w:color w:val="000000" w:themeColor="text1"/>
            <w:sz w:val="24"/>
            <w:szCs w:val="24"/>
          </w:rPr>
          <w:t>https://doi.org/10.1080/03075079</w:t>
        </w:r>
      </w:hyperlink>
      <w:r w:rsidRPr="002156D1">
        <w:rPr>
          <w:rFonts w:ascii="Times New Roman" w:hAnsi="Times New Roman" w:cs="Times New Roman"/>
          <w:color w:val="000000" w:themeColor="text1"/>
          <w:sz w:val="24"/>
          <w:szCs w:val="24"/>
        </w:rPr>
        <w:t>. 2020.1770716</w:t>
      </w:r>
    </w:p>
    <w:p w14:paraId="3D9FF01C"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Ngah, R., &amp; </w:t>
      </w:r>
      <w:proofErr w:type="spellStart"/>
      <w:r w:rsidRPr="002156D1">
        <w:rPr>
          <w:rFonts w:ascii="Times New Roman" w:hAnsi="Times New Roman" w:cs="Times New Roman"/>
          <w:color w:val="000000" w:themeColor="text1"/>
          <w:sz w:val="24"/>
          <w:szCs w:val="24"/>
        </w:rPr>
        <w:t>Jusoff</w:t>
      </w:r>
      <w:proofErr w:type="spellEnd"/>
      <w:r w:rsidRPr="002156D1">
        <w:rPr>
          <w:rFonts w:ascii="Times New Roman" w:hAnsi="Times New Roman" w:cs="Times New Roman"/>
          <w:color w:val="000000" w:themeColor="text1"/>
          <w:sz w:val="24"/>
          <w:szCs w:val="24"/>
        </w:rPr>
        <w:t xml:space="preserve">, K. (2009). Tacit knowledge sharing and SMEs’ organizational performance. </w:t>
      </w:r>
      <w:r w:rsidRPr="002156D1">
        <w:rPr>
          <w:rFonts w:ascii="Times New Roman" w:eastAsia="Book Antiqua" w:hAnsi="Times New Roman" w:cs="Times New Roman"/>
          <w:i/>
          <w:color w:val="000000" w:themeColor="text1"/>
          <w:sz w:val="24"/>
          <w:szCs w:val="24"/>
        </w:rPr>
        <w:t>International Journal of Economics and Finance</w:t>
      </w:r>
      <w:r w:rsidRPr="002156D1">
        <w:rPr>
          <w:rFonts w:ascii="Times New Roman" w:hAnsi="Times New Roman" w:cs="Times New Roman"/>
          <w:color w:val="000000" w:themeColor="text1"/>
          <w:sz w:val="24"/>
          <w:szCs w:val="24"/>
        </w:rPr>
        <w:t xml:space="preserve">, </w:t>
      </w:r>
      <w:r w:rsidRPr="002156D1">
        <w:rPr>
          <w:rFonts w:ascii="Times New Roman" w:eastAsia="Book Antiqua" w:hAnsi="Times New Roman" w:cs="Times New Roman"/>
          <w:i/>
          <w:color w:val="000000" w:themeColor="text1"/>
          <w:sz w:val="24"/>
          <w:szCs w:val="24"/>
        </w:rPr>
        <w:t>1</w:t>
      </w:r>
      <w:r w:rsidRPr="002156D1">
        <w:rPr>
          <w:rFonts w:ascii="Times New Roman" w:hAnsi="Times New Roman" w:cs="Times New Roman"/>
          <w:color w:val="000000" w:themeColor="text1"/>
          <w:sz w:val="24"/>
          <w:szCs w:val="24"/>
        </w:rPr>
        <w:t xml:space="preserve">(1), 216-220. </w:t>
      </w:r>
    </w:p>
    <w:p w14:paraId="3BCB2935"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eastAsia="Times New Roman" w:hAnsi="Times New Roman" w:cs="Times New Roman"/>
          <w:color w:val="000000" w:themeColor="text1"/>
          <w:sz w:val="24"/>
          <w:szCs w:val="24"/>
        </w:rPr>
        <w:t>Nonaka, I., &amp; Konno, N. (1998), The concept of ‘</w:t>
      </w:r>
      <w:proofErr w:type="spellStart"/>
      <w:r w:rsidRPr="002156D1">
        <w:rPr>
          <w:rFonts w:ascii="Times New Roman" w:eastAsia="Times New Roman" w:hAnsi="Times New Roman" w:cs="Times New Roman"/>
          <w:color w:val="000000" w:themeColor="text1"/>
          <w:sz w:val="24"/>
          <w:szCs w:val="24"/>
        </w:rPr>
        <w:t>ba</w:t>
      </w:r>
      <w:proofErr w:type="spellEnd"/>
      <w:r w:rsidRPr="002156D1">
        <w:rPr>
          <w:rFonts w:ascii="Times New Roman" w:eastAsia="Times New Roman" w:hAnsi="Times New Roman" w:cs="Times New Roman"/>
          <w:color w:val="000000" w:themeColor="text1"/>
          <w:sz w:val="24"/>
          <w:szCs w:val="24"/>
        </w:rPr>
        <w:t xml:space="preserve">’: Building a foundation for </w:t>
      </w:r>
      <w:r w:rsidRPr="002156D1">
        <w:rPr>
          <w:rFonts w:ascii="Times New Roman" w:hAnsi="Times New Roman" w:cs="Times New Roman"/>
          <w:color w:val="000000" w:themeColor="text1"/>
          <w:sz w:val="24"/>
          <w:szCs w:val="24"/>
        </w:rPr>
        <w:t xml:space="preserve">knowledge creation. </w:t>
      </w:r>
      <w:r w:rsidRPr="002156D1">
        <w:rPr>
          <w:rFonts w:ascii="Times New Roman" w:hAnsi="Times New Roman" w:cs="Times New Roman"/>
          <w:i/>
          <w:iCs/>
          <w:color w:val="000000" w:themeColor="text1"/>
          <w:sz w:val="24"/>
          <w:szCs w:val="24"/>
        </w:rPr>
        <w:t>California Management Review, 40</w:t>
      </w:r>
      <w:r w:rsidRPr="002156D1">
        <w:rPr>
          <w:rFonts w:ascii="Times New Roman" w:hAnsi="Times New Roman" w:cs="Times New Roman"/>
          <w:color w:val="000000" w:themeColor="text1"/>
          <w:sz w:val="24"/>
          <w:szCs w:val="24"/>
        </w:rPr>
        <w:t>(3), 40</w:t>
      </w:r>
      <w:r w:rsidRPr="002156D1">
        <w:rPr>
          <w:rFonts w:ascii="Times New Roman" w:eastAsia="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rPr>
        <w:t xml:space="preserve">54. </w:t>
      </w:r>
    </w:p>
    <w:p w14:paraId="7BF89CAF"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Nonaka, I., &amp; Krogh, G. (2009). Tacit Knowledge and Knowledge Conversion: Controversy and Advancement in Organizational Knowledge Creation Theory. </w:t>
      </w:r>
      <w:r w:rsidRPr="002156D1">
        <w:rPr>
          <w:rFonts w:ascii="Times New Roman" w:eastAsia="Book Antiqua" w:hAnsi="Times New Roman" w:cs="Times New Roman"/>
          <w:i/>
          <w:color w:val="000000" w:themeColor="text1"/>
          <w:sz w:val="24"/>
          <w:szCs w:val="24"/>
        </w:rPr>
        <w:t>Organization Science</w:t>
      </w:r>
      <w:r w:rsidRPr="002156D1">
        <w:rPr>
          <w:rFonts w:ascii="Times New Roman" w:hAnsi="Times New Roman" w:cs="Times New Roman"/>
          <w:color w:val="000000" w:themeColor="text1"/>
          <w:sz w:val="24"/>
          <w:szCs w:val="24"/>
        </w:rPr>
        <w:t xml:space="preserve">, </w:t>
      </w:r>
      <w:r w:rsidRPr="002156D1">
        <w:rPr>
          <w:rFonts w:ascii="Times New Roman" w:eastAsia="Book Antiqua" w:hAnsi="Times New Roman" w:cs="Times New Roman"/>
          <w:i/>
          <w:color w:val="000000" w:themeColor="text1"/>
          <w:sz w:val="24"/>
          <w:szCs w:val="24"/>
        </w:rPr>
        <w:t>20</w:t>
      </w:r>
      <w:r w:rsidRPr="002156D1">
        <w:rPr>
          <w:rFonts w:ascii="Times New Roman" w:hAnsi="Times New Roman" w:cs="Times New Roman"/>
          <w:color w:val="000000" w:themeColor="text1"/>
          <w:sz w:val="24"/>
          <w:szCs w:val="24"/>
        </w:rPr>
        <w:t xml:space="preserve">(3), 635-652. </w:t>
      </w:r>
    </w:p>
    <w:p w14:paraId="0B9FDBE4"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Noreña-Chavez, D., &amp; Guevara, R. (2020). Entrepreneurial passion and self-efficacy as factors explaining innovative </w:t>
      </w:r>
      <w:proofErr w:type="spellStart"/>
      <w:r w:rsidRPr="002156D1">
        <w:rPr>
          <w:rFonts w:ascii="Times New Roman" w:hAnsi="Times New Roman" w:cs="Times New Roman"/>
          <w:color w:val="000000" w:themeColor="text1"/>
          <w:sz w:val="24"/>
          <w:szCs w:val="24"/>
        </w:rPr>
        <w:t>behaviour</w:t>
      </w:r>
      <w:proofErr w:type="spellEnd"/>
      <w:r w:rsidRPr="002156D1">
        <w:rPr>
          <w:rFonts w:ascii="Times New Roman" w:hAnsi="Times New Roman" w:cs="Times New Roman"/>
          <w:color w:val="000000" w:themeColor="text1"/>
          <w:sz w:val="24"/>
          <w:szCs w:val="24"/>
        </w:rPr>
        <w:t xml:space="preserve">: A mediation model. </w:t>
      </w:r>
      <w:r w:rsidRPr="002156D1">
        <w:rPr>
          <w:rFonts w:ascii="Times New Roman" w:hAnsi="Times New Roman" w:cs="Times New Roman"/>
          <w:i/>
          <w:iCs/>
          <w:color w:val="000000" w:themeColor="text1"/>
          <w:sz w:val="24"/>
          <w:szCs w:val="24"/>
        </w:rPr>
        <w:t xml:space="preserve">International Journal of Economics and Business Administration, </w:t>
      </w:r>
      <w:proofErr w:type="gramStart"/>
      <w:r w:rsidRPr="002156D1">
        <w:rPr>
          <w:rFonts w:ascii="Times New Roman" w:hAnsi="Times New Roman" w:cs="Times New Roman"/>
          <w:i/>
          <w:iCs/>
          <w:color w:val="000000" w:themeColor="text1"/>
          <w:sz w:val="24"/>
          <w:szCs w:val="24"/>
        </w:rPr>
        <w:t>VIII</w:t>
      </w:r>
      <w:r w:rsidRPr="002156D1">
        <w:rPr>
          <w:rFonts w:ascii="Times New Roman" w:hAnsi="Times New Roman" w:cs="Times New Roman"/>
          <w:color w:val="000000" w:themeColor="text1"/>
          <w:sz w:val="24"/>
          <w:szCs w:val="24"/>
        </w:rPr>
        <w:t>(</w:t>
      </w:r>
      <w:proofErr w:type="gramEnd"/>
      <w:r w:rsidRPr="002156D1">
        <w:rPr>
          <w:rFonts w:ascii="Times New Roman" w:hAnsi="Times New Roman" w:cs="Times New Roman"/>
          <w:color w:val="000000" w:themeColor="text1"/>
          <w:sz w:val="24"/>
          <w:szCs w:val="24"/>
        </w:rPr>
        <w:t>3), 352-373.</w:t>
      </w:r>
    </w:p>
    <w:p w14:paraId="0EC3661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lastRenderedPageBreak/>
        <w:t xml:space="preserve">O’Kane, N., Brooks, S., Kubiak-Hardiman, P., Brereton, P., &amp; Dean, M. (2021). Cooking classes as a method of improving food engagement in a student population: a pilot study. </w:t>
      </w:r>
      <w:r w:rsidRPr="002156D1">
        <w:rPr>
          <w:rFonts w:ascii="Times New Roman" w:hAnsi="Times New Roman" w:cs="Times New Roman"/>
          <w:i/>
          <w:iCs/>
          <w:color w:val="000000" w:themeColor="text1"/>
          <w:sz w:val="24"/>
          <w:szCs w:val="24"/>
        </w:rPr>
        <w:t>Nutrition Society Irish Section Conference</w:t>
      </w:r>
      <w:r w:rsidRPr="002156D1">
        <w:rPr>
          <w:rFonts w:ascii="Times New Roman" w:hAnsi="Times New Roman" w:cs="Times New Roman"/>
          <w:color w:val="000000" w:themeColor="text1"/>
          <w:sz w:val="24"/>
          <w:szCs w:val="24"/>
        </w:rPr>
        <w:t>. June 22–24. https://doi.org/10.1017/S0029665121002378</w:t>
      </w:r>
    </w:p>
    <w:p w14:paraId="7931276B"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Oktaviana</w:t>
      </w:r>
      <w:proofErr w:type="spellEnd"/>
      <w:r w:rsidRPr="002156D1">
        <w:rPr>
          <w:rFonts w:ascii="Times New Roman" w:hAnsi="Times New Roman" w:cs="Times New Roman"/>
          <w:color w:val="000000" w:themeColor="text1"/>
          <w:sz w:val="24"/>
          <w:szCs w:val="24"/>
        </w:rPr>
        <w:t xml:space="preserve">, V. D., Umami, N., &amp; Program, E. E. (2018). </w:t>
      </w:r>
      <w:proofErr w:type="spellStart"/>
      <w:r w:rsidRPr="002156D1">
        <w:rPr>
          <w:rFonts w:ascii="Times New Roman" w:hAnsi="Times New Roman" w:cs="Times New Roman"/>
          <w:color w:val="000000" w:themeColor="text1"/>
          <w:sz w:val="24"/>
          <w:szCs w:val="24"/>
        </w:rPr>
        <w:t>Pengaruh</w:t>
      </w:r>
      <w:proofErr w:type="spellEnd"/>
      <w:r w:rsidRPr="002156D1">
        <w:rPr>
          <w:rFonts w:ascii="Times New Roman" w:hAnsi="Times New Roman" w:cs="Times New Roman"/>
          <w:color w:val="000000" w:themeColor="text1"/>
          <w:sz w:val="24"/>
          <w:szCs w:val="24"/>
        </w:rPr>
        <w:t xml:space="preserve"> Efikasi Diri and </w:t>
      </w:r>
      <w:proofErr w:type="spellStart"/>
      <w:r w:rsidRPr="002156D1">
        <w:rPr>
          <w:rFonts w:ascii="Times New Roman" w:hAnsi="Times New Roman" w:cs="Times New Roman"/>
          <w:color w:val="000000" w:themeColor="text1"/>
          <w:sz w:val="24"/>
          <w:szCs w:val="24"/>
        </w:rPr>
        <w:t>Kreativitas</w:t>
      </w:r>
      <w:proofErr w:type="spellEnd"/>
      <w:r w:rsidRPr="002156D1">
        <w:rPr>
          <w:rFonts w:ascii="Times New Roman" w:hAnsi="Times New Roman" w:cs="Times New Roman"/>
          <w:color w:val="000000" w:themeColor="text1"/>
          <w:sz w:val="24"/>
          <w:szCs w:val="24"/>
        </w:rPr>
        <w:t xml:space="preserve"> </w:t>
      </w:r>
      <w:proofErr w:type="spellStart"/>
      <w:r w:rsidRPr="002156D1">
        <w:rPr>
          <w:rFonts w:ascii="Times New Roman" w:hAnsi="Times New Roman" w:cs="Times New Roman"/>
          <w:color w:val="000000" w:themeColor="text1"/>
          <w:sz w:val="24"/>
          <w:szCs w:val="24"/>
        </w:rPr>
        <w:t>Terhadap</w:t>
      </w:r>
      <w:proofErr w:type="spellEnd"/>
      <w:r w:rsidRPr="002156D1">
        <w:rPr>
          <w:rFonts w:ascii="Times New Roman" w:hAnsi="Times New Roman" w:cs="Times New Roman"/>
          <w:color w:val="000000" w:themeColor="text1"/>
          <w:sz w:val="24"/>
          <w:szCs w:val="24"/>
        </w:rPr>
        <w:t xml:space="preserve"> </w:t>
      </w:r>
      <w:proofErr w:type="spellStart"/>
      <w:r w:rsidRPr="002156D1">
        <w:rPr>
          <w:rFonts w:ascii="Times New Roman" w:hAnsi="Times New Roman" w:cs="Times New Roman"/>
          <w:color w:val="000000" w:themeColor="text1"/>
          <w:sz w:val="24"/>
          <w:szCs w:val="24"/>
        </w:rPr>
        <w:t>Intensi</w:t>
      </w:r>
      <w:proofErr w:type="spellEnd"/>
      <w:r w:rsidRPr="002156D1">
        <w:rPr>
          <w:rFonts w:ascii="Times New Roman" w:hAnsi="Times New Roman" w:cs="Times New Roman"/>
          <w:color w:val="000000" w:themeColor="text1"/>
          <w:sz w:val="24"/>
          <w:szCs w:val="24"/>
        </w:rPr>
        <w:t xml:space="preserve"> </w:t>
      </w:r>
      <w:proofErr w:type="spellStart"/>
      <w:r w:rsidRPr="002156D1">
        <w:rPr>
          <w:rFonts w:ascii="Times New Roman" w:hAnsi="Times New Roman" w:cs="Times New Roman"/>
          <w:color w:val="000000" w:themeColor="text1"/>
          <w:sz w:val="24"/>
          <w:szCs w:val="24"/>
        </w:rPr>
        <w:t>Berwirausaha</w:t>
      </w:r>
      <w:proofErr w:type="spellEnd"/>
      <w:r w:rsidRPr="002156D1">
        <w:rPr>
          <w:rFonts w:ascii="Times New Roman" w:hAnsi="Times New Roman" w:cs="Times New Roman"/>
          <w:color w:val="000000" w:themeColor="text1"/>
          <w:sz w:val="24"/>
          <w:szCs w:val="24"/>
        </w:rPr>
        <w:t xml:space="preserve"> pada </w:t>
      </w:r>
      <w:proofErr w:type="spellStart"/>
      <w:r w:rsidRPr="002156D1">
        <w:rPr>
          <w:rFonts w:ascii="Times New Roman" w:hAnsi="Times New Roman" w:cs="Times New Roman"/>
          <w:color w:val="000000" w:themeColor="text1"/>
          <w:sz w:val="24"/>
          <w:szCs w:val="24"/>
        </w:rPr>
        <w:t>Siswa</w:t>
      </w:r>
      <w:proofErr w:type="spellEnd"/>
      <w:r w:rsidRPr="002156D1">
        <w:rPr>
          <w:rFonts w:ascii="Times New Roman" w:hAnsi="Times New Roman" w:cs="Times New Roman"/>
          <w:color w:val="000000" w:themeColor="text1"/>
          <w:sz w:val="24"/>
          <w:szCs w:val="24"/>
        </w:rPr>
        <w:t xml:space="preserve"> </w:t>
      </w:r>
      <w:proofErr w:type="spellStart"/>
      <w:r w:rsidRPr="002156D1">
        <w:rPr>
          <w:rFonts w:ascii="Times New Roman" w:hAnsi="Times New Roman" w:cs="Times New Roman"/>
          <w:color w:val="000000" w:themeColor="text1"/>
          <w:sz w:val="24"/>
          <w:szCs w:val="24"/>
        </w:rPr>
        <w:t>kelas</w:t>
      </w:r>
      <w:proofErr w:type="spellEnd"/>
      <w:r w:rsidRPr="002156D1">
        <w:rPr>
          <w:rFonts w:ascii="Times New Roman" w:hAnsi="Times New Roman" w:cs="Times New Roman"/>
          <w:color w:val="000000" w:themeColor="text1"/>
          <w:sz w:val="24"/>
          <w:szCs w:val="24"/>
        </w:rPr>
        <w:t xml:space="preserve"> XI SMK </w:t>
      </w:r>
      <w:r w:rsidRPr="002156D1">
        <w:rPr>
          <w:rFonts w:ascii="Times New Roman" w:hAnsi="Times New Roman" w:cs="Times New Roman"/>
          <w:i/>
          <w:iCs/>
          <w:color w:val="000000" w:themeColor="text1"/>
          <w:sz w:val="24"/>
          <w:szCs w:val="24"/>
        </w:rPr>
        <w:t xml:space="preserve">Negeri 1 </w:t>
      </w:r>
      <w:proofErr w:type="spellStart"/>
      <w:r w:rsidRPr="002156D1">
        <w:rPr>
          <w:rFonts w:ascii="Times New Roman" w:hAnsi="Times New Roman" w:cs="Times New Roman"/>
          <w:i/>
          <w:iCs/>
          <w:color w:val="000000" w:themeColor="text1"/>
          <w:sz w:val="24"/>
          <w:szCs w:val="24"/>
        </w:rPr>
        <w:t>Pogalan</w:t>
      </w:r>
      <w:proofErr w:type="spellEnd"/>
      <w:r w:rsidRPr="002156D1">
        <w:rPr>
          <w:rFonts w:ascii="Times New Roman" w:hAnsi="Times New Roman" w:cs="Times New Roman"/>
          <w:i/>
          <w:iCs/>
          <w:color w:val="000000" w:themeColor="text1"/>
          <w:sz w:val="24"/>
          <w:szCs w:val="24"/>
        </w:rPr>
        <w:t xml:space="preserve"> </w:t>
      </w:r>
      <w:proofErr w:type="spellStart"/>
      <w:r w:rsidRPr="002156D1">
        <w:rPr>
          <w:rFonts w:ascii="Times New Roman" w:hAnsi="Times New Roman" w:cs="Times New Roman"/>
          <w:i/>
          <w:iCs/>
          <w:color w:val="000000" w:themeColor="text1"/>
          <w:sz w:val="24"/>
          <w:szCs w:val="24"/>
        </w:rPr>
        <w:t>Tahun</w:t>
      </w:r>
      <w:proofErr w:type="spellEnd"/>
      <w:r w:rsidRPr="002156D1">
        <w:rPr>
          <w:rFonts w:ascii="Times New Roman" w:hAnsi="Times New Roman" w:cs="Times New Roman"/>
          <w:i/>
          <w:iCs/>
          <w:color w:val="000000" w:themeColor="text1"/>
          <w:sz w:val="24"/>
          <w:szCs w:val="24"/>
        </w:rPr>
        <w:t xml:space="preserve"> </w:t>
      </w:r>
      <w:proofErr w:type="spellStart"/>
      <w:r w:rsidRPr="002156D1">
        <w:rPr>
          <w:rFonts w:ascii="Times New Roman" w:hAnsi="Times New Roman" w:cs="Times New Roman"/>
          <w:i/>
          <w:iCs/>
          <w:color w:val="000000" w:themeColor="text1"/>
          <w:sz w:val="24"/>
          <w:szCs w:val="24"/>
        </w:rPr>
        <w:t>Ajaran</w:t>
      </w:r>
      <w:proofErr w:type="spellEnd"/>
      <w:r w:rsidRPr="002156D1">
        <w:rPr>
          <w:rFonts w:ascii="Times New Roman" w:hAnsi="Times New Roman" w:cs="Times New Roman"/>
          <w:i/>
          <w:iCs/>
          <w:color w:val="000000" w:themeColor="text1"/>
          <w:sz w:val="24"/>
          <w:szCs w:val="24"/>
        </w:rPr>
        <w:t xml:space="preserve"> 2017/2018. 11</w:t>
      </w:r>
      <w:r w:rsidRPr="002156D1">
        <w:rPr>
          <w:rFonts w:ascii="Times New Roman" w:hAnsi="Times New Roman" w:cs="Times New Roman"/>
          <w:color w:val="000000" w:themeColor="text1"/>
          <w:sz w:val="24"/>
          <w:szCs w:val="24"/>
        </w:rPr>
        <w:t>(2), 80–88.</w:t>
      </w:r>
    </w:p>
    <w:p w14:paraId="6DC23F9C"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Oosterbeek</w:t>
      </w:r>
      <w:proofErr w:type="spellEnd"/>
      <w:r w:rsidRPr="002156D1">
        <w:rPr>
          <w:rFonts w:ascii="Times New Roman" w:hAnsi="Times New Roman" w:cs="Times New Roman"/>
          <w:color w:val="000000" w:themeColor="text1"/>
          <w:sz w:val="24"/>
          <w:szCs w:val="24"/>
        </w:rPr>
        <w:t xml:space="preserve">, H., Van </w:t>
      </w:r>
      <w:proofErr w:type="spellStart"/>
      <w:r w:rsidRPr="002156D1">
        <w:rPr>
          <w:rFonts w:ascii="Times New Roman" w:hAnsi="Times New Roman" w:cs="Times New Roman"/>
          <w:color w:val="000000" w:themeColor="text1"/>
          <w:sz w:val="24"/>
          <w:szCs w:val="24"/>
        </w:rPr>
        <w:t>Praag</w:t>
      </w:r>
      <w:proofErr w:type="spellEnd"/>
      <w:r w:rsidRPr="002156D1">
        <w:rPr>
          <w:rFonts w:ascii="Times New Roman" w:hAnsi="Times New Roman" w:cs="Times New Roman"/>
          <w:color w:val="000000" w:themeColor="text1"/>
          <w:sz w:val="24"/>
          <w:szCs w:val="24"/>
        </w:rPr>
        <w:t xml:space="preserve">, M., &amp; </w:t>
      </w:r>
      <w:proofErr w:type="spellStart"/>
      <w:r w:rsidRPr="002156D1">
        <w:rPr>
          <w:rFonts w:ascii="Times New Roman" w:hAnsi="Times New Roman" w:cs="Times New Roman"/>
          <w:color w:val="000000" w:themeColor="text1"/>
          <w:sz w:val="24"/>
          <w:szCs w:val="24"/>
        </w:rPr>
        <w:t>Ijsselstein</w:t>
      </w:r>
      <w:proofErr w:type="spellEnd"/>
      <w:r w:rsidRPr="002156D1">
        <w:rPr>
          <w:rFonts w:ascii="Times New Roman" w:hAnsi="Times New Roman" w:cs="Times New Roman"/>
          <w:color w:val="000000" w:themeColor="text1"/>
          <w:sz w:val="24"/>
          <w:szCs w:val="24"/>
        </w:rPr>
        <w:t xml:space="preserve">, A. (2010). The impact of entrepreneurship education on entrepreneurship skills and motivation. </w:t>
      </w:r>
      <w:r w:rsidRPr="002156D1">
        <w:rPr>
          <w:rFonts w:ascii="Times New Roman" w:hAnsi="Times New Roman" w:cs="Times New Roman"/>
          <w:i/>
          <w:iCs/>
          <w:color w:val="000000" w:themeColor="text1"/>
          <w:sz w:val="24"/>
          <w:szCs w:val="24"/>
        </w:rPr>
        <w:t>European Economic Review, 54,</w:t>
      </w:r>
      <w:r w:rsidRPr="002156D1">
        <w:rPr>
          <w:rFonts w:ascii="Times New Roman" w:hAnsi="Times New Roman" w:cs="Times New Roman"/>
          <w:color w:val="000000" w:themeColor="text1"/>
          <w:sz w:val="24"/>
          <w:szCs w:val="24"/>
        </w:rPr>
        <w:t xml:space="preserve"> 442-454. </w:t>
      </w:r>
    </w:p>
    <w:p w14:paraId="500F3ABB"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Pascual, P., </w:t>
      </w:r>
      <w:proofErr w:type="spellStart"/>
      <w:r w:rsidRPr="002156D1">
        <w:rPr>
          <w:rFonts w:ascii="Times New Roman" w:hAnsi="Times New Roman" w:cs="Times New Roman"/>
          <w:color w:val="000000" w:themeColor="text1"/>
          <w:sz w:val="24"/>
          <w:szCs w:val="24"/>
        </w:rPr>
        <w:t>Olobia</w:t>
      </w:r>
      <w:proofErr w:type="spellEnd"/>
      <w:r w:rsidRPr="002156D1">
        <w:rPr>
          <w:rFonts w:ascii="Times New Roman" w:hAnsi="Times New Roman" w:cs="Times New Roman"/>
          <w:color w:val="000000" w:themeColor="text1"/>
          <w:sz w:val="24"/>
          <w:szCs w:val="24"/>
        </w:rPr>
        <w:t xml:space="preserve">, L. P., </w:t>
      </w:r>
      <w:proofErr w:type="spellStart"/>
      <w:r w:rsidRPr="002156D1">
        <w:rPr>
          <w:rFonts w:ascii="Times New Roman" w:hAnsi="Times New Roman" w:cs="Times New Roman"/>
          <w:color w:val="000000" w:themeColor="text1"/>
          <w:sz w:val="24"/>
          <w:szCs w:val="24"/>
        </w:rPr>
        <w:t>Ludevese</w:t>
      </w:r>
      <w:proofErr w:type="spellEnd"/>
      <w:r w:rsidRPr="002156D1">
        <w:rPr>
          <w:rFonts w:ascii="Times New Roman" w:eastAsia="Cambria Math" w:hAnsi="Times New Roman" w:cs="Times New Roman"/>
          <w:color w:val="000000" w:themeColor="text1"/>
          <w:sz w:val="24"/>
          <w:szCs w:val="24"/>
        </w:rPr>
        <w:t>‐</w:t>
      </w:r>
      <w:r w:rsidRPr="002156D1">
        <w:rPr>
          <w:rFonts w:ascii="Times New Roman" w:hAnsi="Times New Roman" w:cs="Times New Roman"/>
          <w:color w:val="000000" w:themeColor="text1"/>
          <w:sz w:val="24"/>
          <w:szCs w:val="24"/>
        </w:rPr>
        <w:t xml:space="preserve">Pascual, G., &amp; </w:t>
      </w:r>
      <w:proofErr w:type="spellStart"/>
      <w:r w:rsidRPr="002156D1">
        <w:rPr>
          <w:rFonts w:ascii="Times New Roman" w:hAnsi="Times New Roman" w:cs="Times New Roman"/>
          <w:color w:val="000000" w:themeColor="text1"/>
          <w:sz w:val="24"/>
          <w:szCs w:val="24"/>
        </w:rPr>
        <w:t>Abenis</w:t>
      </w:r>
      <w:proofErr w:type="spellEnd"/>
      <w:r w:rsidRPr="002156D1">
        <w:rPr>
          <w:rFonts w:ascii="Times New Roman" w:hAnsi="Times New Roman" w:cs="Times New Roman"/>
          <w:color w:val="000000" w:themeColor="text1"/>
          <w:sz w:val="24"/>
          <w:szCs w:val="24"/>
        </w:rPr>
        <w:t xml:space="preserve">, N. F. L. D. (2019). Knowledge, attitudes and practices (KAPs) on food safety among food handlers in school canteens in Eastern Visayas, Philippines. </w:t>
      </w:r>
      <w:r w:rsidRPr="002156D1">
        <w:rPr>
          <w:rFonts w:ascii="Times New Roman" w:hAnsi="Times New Roman" w:cs="Times New Roman"/>
          <w:i/>
          <w:iCs/>
          <w:color w:val="000000" w:themeColor="text1"/>
          <w:sz w:val="24"/>
          <w:szCs w:val="24"/>
        </w:rPr>
        <w:t>Journal of Science and Engineering Technology, 7</w:t>
      </w:r>
      <w:r w:rsidRPr="002156D1">
        <w:rPr>
          <w:rFonts w:ascii="Times New Roman" w:hAnsi="Times New Roman" w:cs="Times New Roman"/>
          <w:color w:val="000000" w:themeColor="text1"/>
          <w:sz w:val="24"/>
          <w:szCs w:val="24"/>
        </w:rPr>
        <w:t xml:space="preserve">(1), 58- 67. https://doi.org/10.61569/54DC5S05 </w:t>
      </w:r>
    </w:p>
    <w:p w14:paraId="734D09E6"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Polanyi, M. (1958). </w:t>
      </w:r>
      <w:r w:rsidRPr="002156D1">
        <w:rPr>
          <w:rFonts w:ascii="Times New Roman" w:hAnsi="Times New Roman" w:cs="Times New Roman"/>
          <w:i/>
          <w:iCs/>
          <w:color w:val="000000" w:themeColor="text1"/>
          <w:sz w:val="24"/>
          <w:szCs w:val="24"/>
        </w:rPr>
        <w:t>Personal knowledge: Towards a post-critical philosophy.</w:t>
      </w:r>
      <w:r w:rsidRPr="002156D1">
        <w:rPr>
          <w:rFonts w:ascii="Times New Roman" w:hAnsi="Times New Roman" w:cs="Times New Roman"/>
          <w:color w:val="000000" w:themeColor="text1"/>
          <w:sz w:val="24"/>
          <w:szCs w:val="24"/>
        </w:rPr>
        <w:t xml:space="preserve"> Routledge &amp; Kegan Paul.</w:t>
      </w:r>
    </w:p>
    <w:p w14:paraId="6D81A0F5"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r w:rsidRPr="002156D1">
        <w:rPr>
          <w:rFonts w:ascii="Times New Roman" w:hAnsi="Times New Roman" w:cs="Times New Roman"/>
          <w:color w:val="000000" w:themeColor="text1"/>
          <w:sz w:val="24"/>
          <w:szCs w:val="24"/>
        </w:rPr>
        <w:t xml:space="preserve">Policastro, P., Brown, A. H., &amp; </w:t>
      </w:r>
      <w:proofErr w:type="spellStart"/>
      <w:r w:rsidRPr="002156D1">
        <w:rPr>
          <w:rFonts w:ascii="Times New Roman" w:hAnsi="Times New Roman" w:cs="Times New Roman"/>
          <w:color w:val="000000" w:themeColor="text1"/>
          <w:sz w:val="24"/>
          <w:szCs w:val="24"/>
        </w:rPr>
        <w:t>Comollo</w:t>
      </w:r>
      <w:proofErr w:type="spellEnd"/>
      <w:r w:rsidRPr="002156D1">
        <w:rPr>
          <w:rFonts w:ascii="Times New Roman" w:hAnsi="Times New Roman" w:cs="Times New Roman"/>
          <w:color w:val="000000" w:themeColor="text1"/>
          <w:sz w:val="24"/>
          <w:szCs w:val="24"/>
        </w:rPr>
        <w:t xml:space="preserve">, E. (2023). Healthy helpers: Using culinary lessons to improve children’s culinary literacy and self-efficacy to cook. </w:t>
      </w:r>
      <w:r w:rsidRPr="002156D1">
        <w:rPr>
          <w:rFonts w:ascii="Times New Roman" w:hAnsi="Times New Roman" w:cs="Times New Roman"/>
          <w:i/>
          <w:iCs/>
          <w:color w:val="000000" w:themeColor="text1"/>
          <w:sz w:val="24"/>
          <w:szCs w:val="24"/>
        </w:rPr>
        <w:t>Frontiers in Public Health, 11,</w:t>
      </w:r>
      <w:r w:rsidRPr="002156D1">
        <w:rPr>
          <w:rFonts w:ascii="Times New Roman" w:hAnsi="Times New Roman" w:cs="Times New Roman"/>
          <w:color w:val="000000" w:themeColor="text1"/>
          <w:sz w:val="24"/>
          <w:szCs w:val="24"/>
        </w:rPr>
        <w:t>1156716. https://doi.org/10.3389/fpubh.2023.1156716</w:t>
      </w:r>
    </w:p>
    <w:p w14:paraId="2108C021"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Prameka</w:t>
      </w:r>
      <w:proofErr w:type="spellEnd"/>
      <w:r w:rsidRPr="002156D1">
        <w:rPr>
          <w:rFonts w:ascii="Times New Roman" w:hAnsi="Times New Roman" w:cs="Times New Roman"/>
          <w:color w:val="000000" w:themeColor="text1"/>
          <w:sz w:val="24"/>
          <w:szCs w:val="24"/>
        </w:rPr>
        <w:t xml:space="preserve">, A. S., &amp; Kurniawan, D. T. (2023). The effect of entrepreneurial passion and entrepreneur managerial competencies on digital entrepreneurial intention with entrepreneur training as moderation in generation Z. </w:t>
      </w:r>
      <w:r w:rsidRPr="002156D1">
        <w:rPr>
          <w:rFonts w:ascii="Times New Roman" w:hAnsi="Times New Roman" w:cs="Times New Roman"/>
          <w:i/>
          <w:iCs/>
          <w:color w:val="000000" w:themeColor="text1"/>
          <w:sz w:val="24"/>
          <w:szCs w:val="24"/>
        </w:rPr>
        <w:t>Advances in Economics, Business and Management Research, 267</w:t>
      </w:r>
      <w:r w:rsidRPr="002156D1">
        <w:rPr>
          <w:rFonts w:ascii="Times New Roman" w:hAnsi="Times New Roman" w:cs="Times New Roman"/>
          <w:color w:val="000000" w:themeColor="text1"/>
          <w:sz w:val="24"/>
          <w:szCs w:val="24"/>
        </w:rPr>
        <w:t>, 265-271.</w:t>
      </w:r>
      <w:r w:rsidRPr="002156D1">
        <w:rPr>
          <w:rFonts w:ascii="Times New Roman" w:hAnsi="Times New Roman" w:cs="Times New Roman"/>
          <w:i/>
          <w:iCs/>
          <w:color w:val="000000" w:themeColor="text1"/>
          <w:sz w:val="24"/>
          <w:szCs w:val="24"/>
        </w:rPr>
        <w:t xml:space="preserve"> </w:t>
      </w:r>
      <w:hyperlink r:id="rId42" w:history="1">
        <w:r w:rsidRPr="002156D1">
          <w:rPr>
            <w:rStyle w:val="Hyperlink"/>
            <w:rFonts w:ascii="Times New Roman" w:hAnsi="Times New Roman" w:cs="Times New Roman"/>
            <w:color w:val="000000" w:themeColor="text1"/>
            <w:sz w:val="24"/>
            <w:szCs w:val="24"/>
            <w:u w:val="none"/>
          </w:rPr>
          <w:t>https://doi.org/10.2991/978-94-6463-302-330</w:t>
        </w:r>
      </w:hyperlink>
    </w:p>
    <w:p w14:paraId="67BF85D5" w14:textId="77777777" w:rsidR="00482C20" w:rsidRPr="002156D1" w:rsidRDefault="00482C20" w:rsidP="00482C20">
      <w:pPr>
        <w:spacing w:after="0" w:line="240" w:lineRule="auto"/>
        <w:ind w:left="540" w:hanging="540"/>
        <w:jc w:val="both"/>
        <w:rPr>
          <w:rFonts w:ascii="Times New Roman" w:eastAsia="Gill Sans MT" w:hAnsi="Times New Roman" w:cs="Times New Roman"/>
          <w:color w:val="000000" w:themeColor="text1"/>
          <w:sz w:val="24"/>
          <w:szCs w:val="24"/>
        </w:rPr>
      </w:pPr>
      <w:r w:rsidRPr="002156D1">
        <w:rPr>
          <w:rFonts w:ascii="Times New Roman" w:eastAsia="Gill Sans MT" w:hAnsi="Times New Roman" w:cs="Times New Roman"/>
          <w:color w:val="000000" w:themeColor="text1"/>
          <w:sz w:val="24"/>
          <w:szCs w:val="24"/>
        </w:rPr>
        <w:t>Pu, B., Sang, W., Yang, J., Ji, S., &amp; Tang, Z. (2022). The effect of entrepreneurial leadership on employees’ tacit knowledge sharing in start-ups: A moderated mediation model</w:t>
      </w:r>
      <w:r w:rsidRPr="002156D1">
        <w:rPr>
          <w:rFonts w:ascii="Times New Roman" w:eastAsia="Calibri" w:hAnsi="Times New Roman" w:cs="Times New Roman"/>
          <w:color w:val="000000" w:themeColor="text1"/>
          <w:sz w:val="24"/>
          <w:szCs w:val="24"/>
        </w:rPr>
        <w:t xml:space="preserve">. </w:t>
      </w:r>
      <w:r w:rsidRPr="002156D1">
        <w:rPr>
          <w:rFonts w:ascii="Times New Roman" w:eastAsia="Gill Sans MT" w:hAnsi="Times New Roman" w:cs="Times New Roman"/>
          <w:i/>
          <w:iCs/>
          <w:color w:val="000000" w:themeColor="text1"/>
          <w:sz w:val="24"/>
          <w:szCs w:val="24"/>
        </w:rPr>
        <w:t xml:space="preserve">Psychology Research and </w:t>
      </w:r>
      <w:proofErr w:type="spellStart"/>
      <w:r w:rsidRPr="002156D1">
        <w:rPr>
          <w:rFonts w:ascii="Times New Roman" w:eastAsia="Gill Sans MT" w:hAnsi="Times New Roman" w:cs="Times New Roman"/>
          <w:i/>
          <w:iCs/>
          <w:color w:val="000000" w:themeColor="text1"/>
          <w:sz w:val="24"/>
          <w:szCs w:val="24"/>
        </w:rPr>
        <w:t>Behaviour</w:t>
      </w:r>
      <w:proofErr w:type="spellEnd"/>
      <w:r w:rsidRPr="002156D1">
        <w:rPr>
          <w:rFonts w:ascii="Times New Roman" w:eastAsia="Gill Sans MT" w:hAnsi="Times New Roman" w:cs="Times New Roman"/>
          <w:i/>
          <w:iCs/>
          <w:color w:val="000000" w:themeColor="text1"/>
          <w:sz w:val="24"/>
          <w:szCs w:val="24"/>
        </w:rPr>
        <w:t xml:space="preserve"> Management,15,</w:t>
      </w:r>
      <w:r w:rsidRPr="002156D1">
        <w:rPr>
          <w:rFonts w:ascii="Times New Roman" w:eastAsia="Gill Sans MT" w:hAnsi="Times New Roman" w:cs="Times New Roman"/>
          <w:color w:val="000000" w:themeColor="text1"/>
          <w:sz w:val="24"/>
          <w:szCs w:val="24"/>
        </w:rPr>
        <w:t xml:space="preserve"> 137-149. </w:t>
      </w:r>
    </w:p>
    <w:p w14:paraId="397E2009" w14:textId="77777777" w:rsidR="00482C20" w:rsidRPr="002156D1" w:rsidRDefault="00482C20" w:rsidP="00482C20">
      <w:pPr>
        <w:spacing w:after="0" w:line="240" w:lineRule="auto"/>
        <w:ind w:left="540" w:hanging="540"/>
        <w:jc w:val="both"/>
        <w:rPr>
          <w:rFonts w:ascii="Times New Roman" w:eastAsia="Times New Roman" w:hAnsi="Times New Roman" w:cs="Times New Roman"/>
          <w:color w:val="000000" w:themeColor="text1"/>
          <w:sz w:val="24"/>
          <w:szCs w:val="24"/>
        </w:rPr>
      </w:pPr>
      <w:r w:rsidRPr="002156D1">
        <w:rPr>
          <w:rFonts w:ascii="Times New Roman" w:eastAsia="Times New Roman" w:hAnsi="Times New Roman" w:cs="Times New Roman"/>
          <w:bCs/>
          <w:color w:val="000000" w:themeColor="text1"/>
          <w:sz w:val="24"/>
          <w:szCs w:val="24"/>
        </w:rPr>
        <w:t xml:space="preserve">Rahmawati, F., Komariah, K., &amp; </w:t>
      </w:r>
      <w:proofErr w:type="spellStart"/>
      <w:r w:rsidRPr="002156D1">
        <w:rPr>
          <w:rFonts w:ascii="Times New Roman" w:eastAsia="Times New Roman" w:hAnsi="Times New Roman" w:cs="Times New Roman"/>
          <w:bCs/>
          <w:color w:val="000000" w:themeColor="text1"/>
          <w:sz w:val="24"/>
          <w:szCs w:val="24"/>
        </w:rPr>
        <w:t>Auliana</w:t>
      </w:r>
      <w:proofErr w:type="spellEnd"/>
      <w:r w:rsidRPr="002156D1">
        <w:rPr>
          <w:rFonts w:ascii="Times New Roman" w:eastAsia="Times New Roman" w:hAnsi="Times New Roman" w:cs="Times New Roman"/>
          <w:bCs/>
          <w:color w:val="000000" w:themeColor="text1"/>
          <w:sz w:val="24"/>
          <w:szCs w:val="24"/>
        </w:rPr>
        <w:t xml:space="preserve">, R. (2015). </w:t>
      </w:r>
      <w:r w:rsidRPr="002156D1">
        <w:rPr>
          <w:rFonts w:ascii="Times New Roman" w:hAnsi="Times New Roman" w:cs="Times New Roman"/>
          <w:color w:val="000000" w:themeColor="text1"/>
          <w:sz w:val="24"/>
          <w:szCs w:val="24"/>
        </w:rPr>
        <w:t xml:space="preserve">The acquisition of tacit knowledge in culinary industry work-based learning process and its development alternative. </w:t>
      </w:r>
      <w:r w:rsidRPr="002156D1">
        <w:rPr>
          <w:rFonts w:ascii="Times New Roman" w:eastAsia="Times New Roman" w:hAnsi="Times New Roman" w:cs="Times New Roman"/>
          <w:i/>
          <w:iCs/>
          <w:color w:val="000000" w:themeColor="text1"/>
          <w:sz w:val="24"/>
          <w:szCs w:val="24"/>
        </w:rPr>
        <w:t>The 3rd UPI International Conference on Technical and Vocational Education and Training,</w:t>
      </w:r>
      <w:r w:rsidRPr="002156D1">
        <w:rPr>
          <w:rFonts w:ascii="Times New Roman" w:eastAsia="Times New Roman" w:hAnsi="Times New Roman" w:cs="Times New Roman"/>
          <w:color w:val="000000" w:themeColor="text1"/>
          <w:sz w:val="24"/>
          <w:szCs w:val="24"/>
        </w:rPr>
        <w:t xml:space="preserve"> Indonesia. Atlantis Press.</w:t>
      </w:r>
    </w:p>
    <w:p w14:paraId="369FC313"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Rastiti</w:t>
      </w:r>
      <w:proofErr w:type="spellEnd"/>
      <w:r w:rsidRPr="002156D1">
        <w:rPr>
          <w:rFonts w:ascii="Times New Roman" w:hAnsi="Times New Roman" w:cs="Times New Roman"/>
          <w:color w:val="000000" w:themeColor="text1"/>
          <w:sz w:val="24"/>
          <w:szCs w:val="24"/>
        </w:rPr>
        <w:t xml:space="preserve">, M. S., Widjaja, S. U. M., &amp; </w:t>
      </w:r>
      <w:proofErr w:type="spellStart"/>
      <w:r w:rsidRPr="002156D1">
        <w:rPr>
          <w:rFonts w:ascii="Times New Roman" w:hAnsi="Times New Roman" w:cs="Times New Roman"/>
          <w:color w:val="000000" w:themeColor="text1"/>
          <w:sz w:val="24"/>
          <w:szCs w:val="24"/>
        </w:rPr>
        <w:t>Handayati</w:t>
      </w:r>
      <w:proofErr w:type="spellEnd"/>
      <w:r w:rsidRPr="002156D1">
        <w:rPr>
          <w:rFonts w:ascii="Times New Roman" w:hAnsi="Times New Roman" w:cs="Times New Roman"/>
          <w:color w:val="000000" w:themeColor="text1"/>
          <w:sz w:val="24"/>
          <w:szCs w:val="24"/>
        </w:rPr>
        <w:t xml:space="preserve">, P. (2021). The role of self-efficacy in mediating the effect of entrepreneurship education, economic literacy and family environment on entrepreneurial intentions for vocational school students in Jember Regency. </w:t>
      </w:r>
      <w:r w:rsidRPr="002156D1">
        <w:rPr>
          <w:rFonts w:ascii="Times New Roman" w:hAnsi="Times New Roman" w:cs="Times New Roman"/>
          <w:i/>
          <w:iCs/>
          <w:color w:val="000000" w:themeColor="text1"/>
          <w:sz w:val="24"/>
          <w:szCs w:val="24"/>
        </w:rPr>
        <w:t>South East Asia Journal of Contemporary Business, Economics and Law, 24</w:t>
      </w:r>
      <w:r w:rsidRPr="002156D1">
        <w:rPr>
          <w:rFonts w:ascii="Times New Roman" w:hAnsi="Times New Roman" w:cs="Times New Roman"/>
          <w:color w:val="000000" w:themeColor="text1"/>
          <w:sz w:val="24"/>
          <w:szCs w:val="24"/>
        </w:rPr>
        <w:t>(2), 26-42.</w:t>
      </w:r>
    </w:p>
    <w:p w14:paraId="2A0B8685"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Rohman, M., Marji Sudjimat, D. A., </w:t>
      </w:r>
      <w:proofErr w:type="spellStart"/>
      <w:r w:rsidRPr="002156D1">
        <w:rPr>
          <w:rFonts w:ascii="Times New Roman" w:hAnsi="Times New Roman" w:cs="Times New Roman"/>
          <w:color w:val="000000" w:themeColor="text1"/>
          <w:sz w:val="24"/>
          <w:szCs w:val="24"/>
        </w:rPr>
        <w:t>Sugandi</w:t>
      </w:r>
      <w:proofErr w:type="spellEnd"/>
      <w:r w:rsidRPr="002156D1">
        <w:rPr>
          <w:rFonts w:ascii="Times New Roman" w:hAnsi="Times New Roman" w:cs="Times New Roman"/>
          <w:color w:val="000000" w:themeColor="text1"/>
          <w:sz w:val="24"/>
          <w:szCs w:val="24"/>
        </w:rPr>
        <w:t xml:space="preserve">, R. M., &amp; </w:t>
      </w:r>
      <w:proofErr w:type="spellStart"/>
      <w:r w:rsidRPr="002156D1">
        <w:rPr>
          <w:rFonts w:ascii="Times New Roman" w:hAnsi="Times New Roman" w:cs="Times New Roman"/>
          <w:color w:val="000000" w:themeColor="text1"/>
          <w:sz w:val="24"/>
          <w:szCs w:val="24"/>
        </w:rPr>
        <w:t>Nurhadi</w:t>
      </w:r>
      <w:proofErr w:type="spellEnd"/>
      <w:r w:rsidRPr="002156D1">
        <w:rPr>
          <w:rFonts w:ascii="Times New Roman" w:hAnsi="Times New Roman" w:cs="Times New Roman"/>
          <w:color w:val="000000" w:themeColor="text1"/>
          <w:sz w:val="24"/>
          <w:szCs w:val="24"/>
        </w:rPr>
        <w:t xml:space="preserve">, D. (2020). Online learning in higher education during COVID-19 pandemic: Students’ perceptions. </w:t>
      </w:r>
      <w:r w:rsidRPr="002156D1">
        <w:rPr>
          <w:rFonts w:ascii="Times New Roman" w:hAnsi="Times New Roman" w:cs="Times New Roman"/>
          <w:i/>
          <w:iCs/>
          <w:color w:val="000000" w:themeColor="text1"/>
          <w:sz w:val="24"/>
          <w:szCs w:val="24"/>
        </w:rPr>
        <w:t>Journal of Talent Development and Excellence, 12,</w:t>
      </w:r>
      <w:r w:rsidRPr="002156D1">
        <w:rPr>
          <w:rFonts w:ascii="Times New Roman" w:hAnsi="Times New Roman" w:cs="Times New Roman"/>
          <w:color w:val="000000" w:themeColor="text1"/>
          <w:sz w:val="24"/>
          <w:szCs w:val="24"/>
        </w:rPr>
        <w:t xml:space="preserve"> 3644-3651.</w:t>
      </w:r>
    </w:p>
    <w:p w14:paraId="17347542"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Sajjad, J., Shaheen, S., Baseer, A., Maqsood, M. B., Ume- Farwa, U., &amp; Saleha, M. (2024). From passion to practice: How proactive personality and entrepreneurial passion influence entrepreneurial intentions and behaviors in university students. </w:t>
      </w:r>
      <w:r w:rsidRPr="002156D1">
        <w:rPr>
          <w:rFonts w:ascii="Times New Roman" w:hAnsi="Times New Roman" w:cs="Times New Roman"/>
          <w:i/>
          <w:iCs/>
          <w:color w:val="000000" w:themeColor="text1"/>
          <w:sz w:val="24"/>
          <w:szCs w:val="24"/>
        </w:rPr>
        <w:t>Kurdish Studies, 12</w:t>
      </w:r>
      <w:r w:rsidRPr="002156D1">
        <w:rPr>
          <w:rFonts w:ascii="Times New Roman" w:hAnsi="Times New Roman" w:cs="Times New Roman"/>
          <w:color w:val="000000" w:themeColor="text1"/>
          <w:sz w:val="24"/>
          <w:szCs w:val="24"/>
        </w:rPr>
        <w:t>(5), 966-978. http://dx.doi.org/10.53555/ks.v12i5.3382</w:t>
      </w:r>
    </w:p>
    <w:p w14:paraId="52832FC1" w14:textId="77777777" w:rsidR="00482C20" w:rsidRPr="002156D1" w:rsidRDefault="00482C20" w:rsidP="00482C20">
      <w:pPr>
        <w:spacing w:after="0" w:line="240" w:lineRule="auto"/>
        <w:ind w:left="540" w:hanging="540"/>
        <w:jc w:val="both"/>
        <w:rPr>
          <w:rStyle w:val="Hyperlink"/>
          <w:rFonts w:ascii="Times New Roman" w:hAnsi="Times New Roman" w:cs="Times New Roman"/>
          <w:color w:val="000000" w:themeColor="text1"/>
          <w:sz w:val="24"/>
          <w:szCs w:val="24"/>
        </w:rPr>
      </w:pPr>
      <w:r w:rsidRPr="00482C20">
        <w:rPr>
          <w:rFonts w:ascii="Times New Roman" w:hAnsi="Times New Roman" w:cs="Times New Roman"/>
          <w:color w:val="000000" w:themeColor="text1"/>
          <w:sz w:val="24"/>
          <w:szCs w:val="24"/>
          <w:lang w:val="pl-PL"/>
        </w:rPr>
        <w:t xml:space="preserve">Salami, A. O., Tella, A.R., &amp; Badiru, N, I (2023). </w:t>
      </w:r>
      <w:r w:rsidRPr="002156D1">
        <w:rPr>
          <w:rFonts w:ascii="Times New Roman" w:hAnsi="Times New Roman" w:cs="Times New Roman"/>
          <w:color w:val="000000" w:themeColor="text1"/>
          <w:sz w:val="24"/>
          <w:szCs w:val="24"/>
        </w:rPr>
        <w:t xml:space="preserve">Impact of self-efficacy on entrepreneurial intention of university graduates in Ogun State, Nigeria. </w:t>
      </w:r>
      <w:r w:rsidRPr="002156D1">
        <w:rPr>
          <w:rFonts w:ascii="Times New Roman" w:hAnsi="Times New Roman" w:cs="Times New Roman"/>
          <w:i/>
          <w:iCs/>
          <w:color w:val="000000" w:themeColor="text1"/>
          <w:sz w:val="24"/>
          <w:szCs w:val="24"/>
        </w:rPr>
        <w:t>Journal of Technology and Operations Management, 18</w:t>
      </w:r>
      <w:r w:rsidRPr="002156D1">
        <w:rPr>
          <w:rFonts w:ascii="Times New Roman" w:hAnsi="Times New Roman" w:cs="Times New Roman"/>
          <w:color w:val="000000" w:themeColor="text1"/>
          <w:sz w:val="24"/>
          <w:szCs w:val="24"/>
        </w:rPr>
        <w:t xml:space="preserve">(2), 72-86. </w:t>
      </w:r>
      <w:hyperlink r:id="rId43" w:history="1">
        <w:r w:rsidRPr="002156D1">
          <w:rPr>
            <w:rStyle w:val="Hyperlink"/>
            <w:rFonts w:ascii="Times New Roman" w:hAnsi="Times New Roman" w:cs="Times New Roman"/>
            <w:color w:val="000000" w:themeColor="text1"/>
            <w:sz w:val="24"/>
            <w:szCs w:val="24"/>
            <w:u w:val="none"/>
          </w:rPr>
          <w:t>https://doi.org/10.32890/jtom2023.18.2.6</w:t>
        </w:r>
      </w:hyperlink>
    </w:p>
    <w:p w14:paraId="0DCBE398"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Saoula</w:t>
      </w:r>
      <w:proofErr w:type="spellEnd"/>
      <w:r w:rsidRPr="002156D1">
        <w:rPr>
          <w:rFonts w:ascii="Times New Roman" w:hAnsi="Times New Roman" w:cs="Times New Roman"/>
          <w:color w:val="000000" w:themeColor="text1"/>
          <w:sz w:val="24"/>
          <w:szCs w:val="24"/>
        </w:rPr>
        <w:t xml:space="preserve">, O., Shamim, A., Ahmad, M. J., Abid, M. F. (2023). </w:t>
      </w:r>
      <w:r w:rsidRPr="002156D1">
        <w:rPr>
          <w:rFonts w:ascii="Times New Roman" w:eastAsia="Times New Roman" w:hAnsi="Times New Roman" w:cs="Times New Roman"/>
          <w:color w:val="000000" w:themeColor="text1"/>
          <w:sz w:val="24"/>
          <w:szCs w:val="24"/>
        </w:rPr>
        <w:t>Do entrepreneurial self-e</w:t>
      </w:r>
      <w:r w:rsidRPr="002156D1">
        <w:rPr>
          <w:rFonts w:ascii="Times New Roman" w:eastAsia="Calibri" w:hAnsi="Times New Roman" w:cs="Times New Roman"/>
          <w:color w:val="000000" w:themeColor="text1"/>
          <w:sz w:val="24"/>
          <w:szCs w:val="24"/>
        </w:rPr>
        <w:t>ffi</w:t>
      </w:r>
      <w:r w:rsidRPr="002156D1">
        <w:rPr>
          <w:rFonts w:ascii="Times New Roman" w:eastAsia="Times New Roman" w:hAnsi="Times New Roman" w:cs="Times New Roman"/>
          <w:color w:val="000000" w:themeColor="text1"/>
          <w:sz w:val="24"/>
          <w:szCs w:val="24"/>
        </w:rPr>
        <w:t>cacy, entrepreneurial motivation, and family support enhance</w:t>
      </w:r>
      <w:r w:rsidRPr="002156D1">
        <w:rPr>
          <w:rFonts w:ascii="Times New Roman" w:hAnsi="Times New Roman" w:cs="Times New Roman"/>
          <w:color w:val="000000" w:themeColor="text1"/>
          <w:sz w:val="24"/>
          <w:szCs w:val="24"/>
        </w:rPr>
        <w:t xml:space="preserve"> </w:t>
      </w:r>
      <w:r w:rsidRPr="002156D1">
        <w:rPr>
          <w:rFonts w:ascii="Times New Roman" w:eastAsia="Times New Roman" w:hAnsi="Times New Roman" w:cs="Times New Roman"/>
          <w:color w:val="000000" w:themeColor="text1"/>
          <w:sz w:val="24"/>
          <w:szCs w:val="24"/>
        </w:rPr>
        <w:t>entrepreneurial intention? The mediating role of</w:t>
      </w:r>
      <w:r w:rsidRPr="002156D1">
        <w:rPr>
          <w:rFonts w:ascii="Times New Roman" w:hAnsi="Times New Roman" w:cs="Times New Roman"/>
          <w:color w:val="000000" w:themeColor="text1"/>
          <w:sz w:val="24"/>
          <w:szCs w:val="24"/>
        </w:rPr>
        <w:t xml:space="preserve"> </w:t>
      </w:r>
      <w:r w:rsidRPr="002156D1">
        <w:rPr>
          <w:rFonts w:ascii="Times New Roman" w:eastAsia="Times New Roman" w:hAnsi="Times New Roman" w:cs="Times New Roman"/>
          <w:color w:val="000000" w:themeColor="text1"/>
          <w:sz w:val="24"/>
          <w:szCs w:val="24"/>
        </w:rPr>
        <w:t xml:space="preserve">entrepreneurial education. </w:t>
      </w:r>
      <w:r w:rsidRPr="002156D1">
        <w:rPr>
          <w:rFonts w:ascii="Times New Roman" w:hAnsi="Times New Roman" w:cs="Times New Roman"/>
          <w:i/>
          <w:iCs/>
          <w:color w:val="000000" w:themeColor="text1"/>
          <w:sz w:val="24"/>
          <w:szCs w:val="24"/>
        </w:rPr>
        <w:t>Asia Paci</w:t>
      </w:r>
      <w:r w:rsidRPr="002156D1">
        <w:rPr>
          <w:rFonts w:ascii="Times New Roman" w:eastAsia="Calibri" w:hAnsi="Times New Roman" w:cs="Times New Roman"/>
          <w:i/>
          <w:iCs/>
          <w:color w:val="000000" w:themeColor="text1"/>
          <w:sz w:val="24"/>
          <w:szCs w:val="24"/>
        </w:rPr>
        <w:t>fi</w:t>
      </w:r>
      <w:r w:rsidRPr="002156D1">
        <w:rPr>
          <w:rFonts w:ascii="Times New Roman" w:hAnsi="Times New Roman" w:cs="Times New Roman"/>
          <w:i/>
          <w:iCs/>
          <w:color w:val="000000" w:themeColor="text1"/>
          <w:sz w:val="24"/>
          <w:szCs w:val="24"/>
        </w:rPr>
        <w:t>c Journal of Innovation and Entrepreneurship, 17</w:t>
      </w:r>
      <w:r w:rsidRPr="002156D1">
        <w:rPr>
          <w:rFonts w:ascii="Times New Roman" w:hAnsi="Times New Roman" w:cs="Times New Roman"/>
          <w:color w:val="000000" w:themeColor="text1"/>
          <w:sz w:val="24"/>
          <w:szCs w:val="24"/>
        </w:rPr>
        <w:t xml:space="preserve">(1), 20-45. </w:t>
      </w:r>
    </w:p>
    <w:p w14:paraId="61E707F2" w14:textId="77777777" w:rsidR="00482C20" w:rsidRPr="002156D1" w:rsidRDefault="00482C20" w:rsidP="00482C20">
      <w:pPr>
        <w:spacing w:after="0" w:line="240" w:lineRule="auto"/>
        <w:ind w:left="540" w:hanging="540"/>
        <w:jc w:val="both"/>
        <w:rPr>
          <w:rFonts w:ascii="Times New Roman" w:hAnsi="Times New Roman" w:cs="Times New Roman"/>
          <w:bCs/>
          <w:color w:val="000000" w:themeColor="text1"/>
          <w:sz w:val="24"/>
          <w:szCs w:val="24"/>
        </w:rPr>
      </w:pPr>
      <w:proofErr w:type="spellStart"/>
      <w:r w:rsidRPr="002156D1">
        <w:rPr>
          <w:rFonts w:ascii="Times New Roman" w:eastAsia="Times New Roman" w:hAnsi="Times New Roman" w:cs="Times New Roman"/>
          <w:bCs/>
          <w:color w:val="000000" w:themeColor="text1"/>
          <w:sz w:val="24"/>
          <w:szCs w:val="24"/>
        </w:rPr>
        <w:t>Setianto</w:t>
      </w:r>
      <w:proofErr w:type="spellEnd"/>
      <w:r w:rsidRPr="002156D1">
        <w:rPr>
          <w:rFonts w:ascii="Times New Roman" w:eastAsia="Times New Roman" w:hAnsi="Times New Roman" w:cs="Times New Roman"/>
          <w:bCs/>
          <w:color w:val="000000" w:themeColor="text1"/>
          <w:sz w:val="24"/>
          <w:szCs w:val="24"/>
        </w:rPr>
        <w:t xml:space="preserve">, </w:t>
      </w:r>
      <w:r w:rsidRPr="002156D1">
        <w:rPr>
          <w:rFonts w:ascii="Times New Roman" w:hAnsi="Times New Roman" w:cs="Times New Roman"/>
          <w:bCs/>
          <w:color w:val="000000" w:themeColor="text1"/>
          <w:sz w:val="24"/>
          <w:szCs w:val="24"/>
        </w:rPr>
        <w:t xml:space="preserve">F., </w:t>
      </w:r>
      <w:proofErr w:type="spellStart"/>
      <w:r w:rsidRPr="002156D1">
        <w:rPr>
          <w:rFonts w:ascii="Times New Roman" w:eastAsia="Times New Roman" w:hAnsi="Times New Roman" w:cs="Times New Roman"/>
          <w:bCs/>
          <w:color w:val="000000" w:themeColor="text1"/>
          <w:sz w:val="24"/>
          <w:szCs w:val="24"/>
        </w:rPr>
        <w:t>Widjajanti</w:t>
      </w:r>
      <w:proofErr w:type="spellEnd"/>
      <w:r w:rsidRPr="002156D1">
        <w:rPr>
          <w:rFonts w:ascii="Times New Roman" w:eastAsia="Times New Roman" w:hAnsi="Times New Roman" w:cs="Times New Roman"/>
          <w:bCs/>
          <w:color w:val="000000" w:themeColor="text1"/>
          <w:sz w:val="24"/>
          <w:szCs w:val="24"/>
        </w:rPr>
        <w:t xml:space="preserve">, </w:t>
      </w:r>
      <w:r w:rsidRPr="002156D1">
        <w:rPr>
          <w:rFonts w:ascii="Times New Roman" w:hAnsi="Times New Roman" w:cs="Times New Roman"/>
          <w:bCs/>
          <w:color w:val="000000" w:themeColor="text1"/>
          <w:sz w:val="24"/>
          <w:szCs w:val="24"/>
        </w:rPr>
        <w:t xml:space="preserve">M., </w:t>
      </w:r>
      <w:proofErr w:type="spellStart"/>
      <w:r w:rsidRPr="002156D1">
        <w:rPr>
          <w:rFonts w:ascii="Times New Roman" w:eastAsia="Times New Roman" w:hAnsi="Times New Roman" w:cs="Times New Roman"/>
          <w:bCs/>
          <w:color w:val="000000" w:themeColor="text1"/>
          <w:sz w:val="24"/>
          <w:szCs w:val="24"/>
        </w:rPr>
        <w:t>Utoyo</w:t>
      </w:r>
      <w:proofErr w:type="spellEnd"/>
      <w:r w:rsidRPr="002156D1">
        <w:rPr>
          <w:rFonts w:ascii="Times New Roman" w:hAnsi="Times New Roman" w:cs="Times New Roman"/>
          <w:bCs/>
          <w:color w:val="000000" w:themeColor="text1"/>
          <w:sz w:val="24"/>
          <w:szCs w:val="24"/>
        </w:rPr>
        <w:t>, T.,</w:t>
      </w:r>
      <w:r w:rsidRPr="002156D1">
        <w:rPr>
          <w:rFonts w:ascii="Times New Roman" w:eastAsia="Times New Roman" w:hAnsi="Times New Roman" w:cs="Times New Roman"/>
          <w:bCs/>
          <w:color w:val="000000" w:themeColor="text1"/>
          <w:sz w:val="24"/>
          <w:szCs w:val="24"/>
          <w:vertAlign w:val="superscript"/>
        </w:rPr>
        <w:t xml:space="preserve"> </w:t>
      </w:r>
      <w:r w:rsidRPr="002156D1">
        <w:rPr>
          <w:rFonts w:ascii="Times New Roman" w:eastAsia="Times New Roman" w:hAnsi="Times New Roman" w:cs="Times New Roman"/>
          <w:bCs/>
          <w:color w:val="000000" w:themeColor="text1"/>
          <w:sz w:val="24"/>
          <w:szCs w:val="24"/>
        </w:rPr>
        <w:t>Suyono</w:t>
      </w:r>
      <w:r w:rsidRPr="002156D1">
        <w:rPr>
          <w:rFonts w:ascii="Times New Roman" w:hAnsi="Times New Roman" w:cs="Times New Roman"/>
          <w:bCs/>
          <w:color w:val="000000" w:themeColor="text1"/>
          <w:sz w:val="24"/>
          <w:szCs w:val="24"/>
        </w:rPr>
        <w:t>, J.,</w:t>
      </w:r>
      <w:r w:rsidRPr="002156D1">
        <w:rPr>
          <w:rFonts w:ascii="Times New Roman" w:eastAsia="Times New Roman" w:hAnsi="Times New Roman" w:cs="Times New Roman"/>
          <w:bCs/>
          <w:color w:val="000000" w:themeColor="text1"/>
          <w:sz w:val="24"/>
          <w:szCs w:val="24"/>
        </w:rPr>
        <w:t xml:space="preserve"> </w:t>
      </w:r>
      <w:r w:rsidRPr="002156D1">
        <w:rPr>
          <w:rFonts w:ascii="Times New Roman" w:hAnsi="Times New Roman" w:cs="Times New Roman"/>
          <w:bCs/>
          <w:color w:val="000000" w:themeColor="text1"/>
          <w:sz w:val="24"/>
          <w:szCs w:val="24"/>
        </w:rPr>
        <w:t xml:space="preserve">&amp; </w:t>
      </w:r>
      <w:proofErr w:type="spellStart"/>
      <w:r w:rsidRPr="002156D1">
        <w:rPr>
          <w:rFonts w:ascii="Times New Roman" w:eastAsia="Times New Roman" w:hAnsi="Times New Roman" w:cs="Times New Roman"/>
          <w:bCs/>
          <w:color w:val="000000" w:themeColor="text1"/>
          <w:sz w:val="24"/>
          <w:szCs w:val="24"/>
        </w:rPr>
        <w:t>Damarsari</w:t>
      </w:r>
      <w:proofErr w:type="spellEnd"/>
      <w:r w:rsidRPr="002156D1">
        <w:rPr>
          <w:rFonts w:ascii="Times New Roman" w:hAnsi="Times New Roman" w:cs="Times New Roman"/>
          <w:bCs/>
          <w:color w:val="000000" w:themeColor="text1"/>
          <w:sz w:val="24"/>
          <w:szCs w:val="24"/>
        </w:rPr>
        <w:t>,</w:t>
      </w:r>
      <w:r w:rsidRPr="002156D1">
        <w:rPr>
          <w:rFonts w:ascii="Times New Roman" w:eastAsia="Times New Roman" w:hAnsi="Times New Roman" w:cs="Times New Roman"/>
          <w:bCs/>
          <w:color w:val="000000" w:themeColor="text1"/>
          <w:sz w:val="24"/>
          <w:szCs w:val="24"/>
        </w:rPr>
        <w:t xml:space="preserve"> R</w:t>
      </w:r>
      <w:r w:rsidRPr="002156D1">
        <w:rPr>
          <w:rFonts w:ascii="Times New Roman" w:hAnsi="Times New Roman" w:cs="Times New Roman"/>
          <w:bCs/>
          <w:color w:val="000000" w:themeColor="text1"/>
          <w:sz w:val="24"/>
          <w:szCs w:val="24"/>
        </w:rPr>
        <w:t>.</w:t>
      </w:r>
      <w:r w:rsidRPr="002156D1">
        <w:rPr>
          <w:rFonts w:ascii="Times New Roman" w:eastAsia="Times New Roman" w:hAnsi="Times New Roman" w:cs="Times New Roman"/>
          <w:bCs/>
          <w:color w:val="000000" w:themeColor="text1"/>
          <w:sz w:val="24"/>
          <w:szCs w:val="24"/>
        </w:rPr>
        <w:t xml:space="preserve"> E</w:t>
      </w:r>
      <w:r w:rsidRPr="002156D1">
        <w:rPr>
          <w:rFonts w:ascii="Times New Roman" w:hAnsi="Times New Roman" w:cs="Times New Roman"/>
          <w:bCs/>
          <w:color w:val="000000" w:themeColor="text1"/>
          <w:sz w:val="24"/>
          <w:szCs w:val="24"/>
        </w:rPr>
        <w:t xml:space="preserve">. (2020). </w:t>
      </w:r>
      <w:r w:rsidRPr="002156D1">
        <w:rPr>
          <w:rFonts w:ascii="Times New Roman" w:eastAsia="Times New Roman" w:hAnsi="Times New Roman" w:cs="Times New Roman"/>
          <w:bCs/>
          <w:color w:val="000000" w:themeColor="text1"/>
          <w:sz w:val="24"/>
          <w:szCs w:val="24"/>
        </w:rPr>
        <w:t xml:space="preserve">The </w:t>
      </w:r>
      <w:r w:rsidRPr="002156D1">
        <w:rPr>
          <w:rFonts w:ascii="Times New Roman" w:hAnsi="Times New Roman" w:cs="Times New Roman"/>
          <w:bCs/>
          <w:color w:val="000000" w:themeColor="text1"/>
          <w:sz w:val="24"/>
          <w:szCs w:val="24"/>
        </w:rPr>
        <w:t xml:space="preserve">mediating role of knowledge sharing in relationship between organizational culture and employee </w:t>
      </w:r>
      <w:r w:rsidRPr="002156D1">
        <w:rPr>
          <w:rFonts w:ascii="Times New Roman" w:hAnsi="Times New Roman" w:cs="Times New Roman"/>
          <w:bCs/>
          <w:color w:val="000000" w:themeColor="text1"/>
          <w:sz w:val="24"/>
          <w:szCs w:val="24"/>
        </w:rPr>
        <w:lastRenderedPageBreak/>
        <w:t xml:space="preserve">performance. </w:t>
      </w:r>
      <w:r w:rsidRPr="002156D1">
        <w:rPr>
          <w:rFonts w:ascii="Times New Roman" w:hAnsi="Times New Roman" w:cs="Times New Roman"/>
          <w:bCs/>
          <w:i/>
          <w:iCs/>
          <w:color w:val="000000" w:themeColor="text1"/>
          <w:sz w:val="24"/>
          <w:szCs w:val="24"/>
        </w:rPr>
        <w:t>Proceedings of the 2nd African International Conference on Industrial Engineering and Operations Management,</w:t>
      </w:r>
      <w:r w:rsidRPr="002156D1">
        <w:rPr>
          <w:rFonts w:ascii="Times New Roman" w:hAnsi="Times New Roman" w:cs="Times New Roman"/>
          <w:bCs/>
          <w:color w:val="000000" w:themeColor="text1"/>
          <w:sz w:val="24"/>
          <w:szCs w:val="24"/>
        </w:rPr>
        <w:t xml:space="preserve"> Harare, Zimbabwe, December 7-10.</w:t>
      </w:r>
      <w:r w:rsidRPr="002156D1">
        <w:rPr>
          <w:rFonts w:ascii="Times New Roman" w:eastAsia="Times New Roman" w:hAnsi="Times New Roman" w:cs="Times New Roman"/>
          <w:bCs/>
          <w:color w:val="000000" w:themeColor="text1"/>
          <w:sz w:val="24"/>
          <w:szCs w:val="24"/>
        </w:rPr>
        <w:t xml:space="preserve"> </w:t>
      </w:r>
    </w:p>
    <w:p w14:paraId="7728C4EC" w14:textId="77777777" w:rsidR="00482C20" w:rsidRPr="002156D1" w:rsidRDefault="00482C20" w:rsidP="00482C20">
      <w:pPr>
        <w:spacing w:after="0" w:line="240" w:lineRule="auto"/>
        <w:ind w:left="540" w:hanging="540"/>
        <w:jc w:val="both"/>
        <w:rPr>
          <w:rFonts w:ascii="Times New Roman" w:hAnsi="Times New Roman" w:cs="Times New Roman"/>
          <w:b/>
          <w:bCs/>
          <w:color w:val="000000" w:themeColor="text1"/>
          <w:sz w:val="24"/>
          <w:szCs w:val="24"/>
        </w:rPr>
      </w:pPr>
      <w:r w:rsidRPr="002156D1">
        <w:rPr>
          <w:rFonts w:ascii="Times New Roman" w:hAnsi="Times New Roman" w:cs="Times New Roman"/>
          <w:color w:val="000000" w:themeColor="text1"/>
          <w:sz w:val="24"/>
          <w:szCs w:val="24"/>
        </w:rPr>
        <w:t xml:space="preserve">Singh, S. K., Gupta, S., Busso, D., &amp; Kamboj, S. (2021). Top management knowledge value, knowledge sharing practices, open innovation and organizational performance. </w:t>
      </w:r>
      <w:r w:rsidRPr="002156D1">
        <w:rPr>
          <w:rFonts w:ascii="Times New Roman" w:hAnsi="Times New Roman" w:cs="Times New Roman"/>
          <w:i/>
          <w:iCs/>
          <w:color w:val="000000" w:themeColor="text1"/>
          <w:sz w:val="24"/>
          <w:szCs w:val="24"/>
        </w:rPr>
        <w:t>Journal of Business Research, 128,</w:t>
      </w:r>
      <w:r w:rsidRPr="002156D1">
        <w:rPr>
          <w:rFonts w:ascii="Times New Roman" w:hAnsi="Times New Roman" w:cs="Times New Roman"/>
          <w:color w:val="000000" w:themeColor="text1"/>
          <w:sz w:val="24"/>
          <w:szCs w:val="24"/>
        </w:rPr>
        <w:t xml:space="preserve"> 788-798. </w:t>
      </w:r>
    </w:p>
    <w:p w14:paraId="72179528"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Smith, R. M., </w:t>
      </w:r>
      <w:proofErr w:type="spellStart"/>
      <w:r w:rsidRPr="002156D1">
        <w:rPr>
          <w:rFonts w:ascii="Times New Roman" w:hAnsi="Times New Roman" w:cs="Times New Roman"/>
          <w:color w:val="000000" w:themeColor="text1"/>
          <w:sz w:val="24"/>
          <w:szCs w:val="24"/>
        </w:rPr>
        <w:t>Sardeshmukh</w:t>
      </w:r>
      <w:proofErr w:type="spellEnd"/>
      <w:r w:rsidRPr="002156D1">
        <w:rPr>
          <w:rFonts w:ascii="Times New Roman" w:hAnsi="Times New Roman" w:cs="Times New Roman"/>
          <w:color w:val="000000" w:themeColor="text1"/>
          <w:sz w:val="24"/>
          <w:szCs w:val="24"/>
        </w:rPr>
        <w:t xml:space="preserve">, S. R., &amp; Syed, I. (2019). Building self-efficacy for entrepreneurial careers: New resource skill. </w:t>
      </w:r>
      <w:r w:rsidRPr="002156D1">
        <w:rPr>
          <w:rFonts w:ascii="Times New Roman" w:hAnsi="Times New Roman" w:cs="Times New Roman"/>
          <w:i/>
          <w:iCs/>
          <w:color w:val="000000" w:themeColor="text1"/>
          <w:sz w:val="24"/>
          <w:szCs w:val="24"/>
        </w:rPr>
        <w:t>Journal of Small Business Strategy, 29</w:t>
      </w:r>
      <w:r w:rsidRPr="002156D1">
        <w:rPr>
          <w:rFonts w:ascii="Times New Roman" w:hAnsi="Times New Roman" w:cs="Times New Roman"/>
          <w:color w:val="000000" w:themeColor="text1"/>
          <w:sz w:val="24"/>
          <w:szCs w:val="24"/>
        </w:rPr>
        <w:t>(3), 1-15.</w:t>
      </w:r>
    </w:p>
    <w:p w14:paraId="0DC21074" w14:textId="77777777" w:rsidR="00482C20" w:rsidRPr="002156D1" w:rsidRDefault="00482C20" w:rsidP="00482C20">
      <w:pPr>
        <w:spacing w:after="0" w:line="240" w:lineRule="auto"/>
        <w:ind w:left="540" w:hanging="540"/>
        <w:jc w:val="both"/>
        <w:rPr>
          <w:rFonts w:ascii="Times New Roman" w:eastAsia="Calibri" w:hAnsi="Times New Roman" w:cs="Times New Roman"/>
          <w:b/>
          <w:color w:val="000000" w:themeColor="text1"/>
          <w:sz w:val="24"/>
          <w:szCs w:val="24"/>
        </w:rPr>
      </w:pPr>
      <w:r w:rsidRPr="002156D1">
        <w:rPr>
          <w:rFonts w:ascii="Times New Roman" w:eastAsia="Constantia" w:hAnsi="Times New Roman" w:cs="Times New Roman"/>
          <w:bCs/>
          <w:color w:val="000000" w:themeColor="text1"/>
          <w:sz w:val="24"/>
          <w:szCs w:val="24"/>
        </w:rPr>
        <w:t>Srivastava</w:t>
      </w:r>
      <w:r w:rsidRPr="002156D1">
        <w:rPr>
          <w:rFonts w:ascii="Times New Roman" w:hAnsi="Times New Roman" w:cs="Times New Roman"/>
          <w:bCs/>
          <w:color w:val="000000" w:themeColor="text1"/>
          <w:sz w:val="24"/>
          <w:szCs w:val="24"/>
        </w:rPr>
        <w:t xml:space="preserve">, M., &amp; </w:t>
      </w:r>
      <w:r w:rsidRPr="002156D1">
        <w:rPr>
          <w:rFonts w:ascii="Times New Roman" w:eastAsia="Constantia" w:hAnsi="Times New Roman" w:cs="Times New Roman"/>
          <w:bCs/>
          <w:color w:val="000000" w:themeColor="text1"/>
          <w:sz w:val="24"/>
          <w:szCs w:val="24"/>
        </w:rPr>
        <w:t>Pradhan, A. (2019). Knowledge sharing and turnover intention in business management institutes:</w:t>
      </w:r>
      <w:r w:rsidRPr="002156D1">
        <w:rPr>
          <w:rFonts w:ascii="Times New Roman" w:eastAsia="Calibri" w:hAnsi="Times New Roman" w:cs="Times New Roman"/>
          <w:b/>
          <w:color w:val="000000" w:themeColor="text1"/>
          <w:sz w:val="24"/>
          <w:szCs w:val="24"/>
        </w:rPr>
        <w:t xml:space="preserve"> </w:t>
      </w:r>
      <w:r w:rsidRPr="002156D1">
        <w:rPr>
          <w:rFonts w:ascii="Times New Roman" w:eastAsia="Constantia" w:hAnsi="Times New Roman" w:cs="Times New Roman"/>
          <w:bCs/>
          <w:iCs/>
          <w:color w:val="000000" w:themeColor="text1"/>
          <w:sz w:val="24"/>
          <w:szCs w:val="24"/>
        </w:rPr>
        <w:t>Do individual differences play a pivotal role?</w:t>
      </w:r>
      <w:r w:rsidRPr="002156D1">
        <w:rPr>
          <w:rFonts w:ascii="Times New Roman" w:eastAsia="Constantia" w:hAnsi="Times New Roman" w:cs="Times New Roman"/>
          <w:bCs/>
          <w:i/>
          <w:color w:val="000000" w:themeColor="text1"/>
          <w:sz w:val="24"/>
          <w:szCs w:val="24"/>
        </w:rPr>
        <w:t xml:space="preserve"> </w:t>
      </w:r>
      <w:proofErr w:type="spellStart"/>
      <w:r w:rsidRPr="002156D1">
        <w:rPr>
          <w:rFonts w:ascii="Times New Roman" w:eastAsia="Constantia" w:hAnsi="Times New Roman" w:cs="Times New Roman"/>
          <w:bCs/>
          <w:i/>
          <w:color w:val="000000" w:themeColor="text1"/>
          <w:sz w:val="24"/>
          <w:szCs w:val="24"/>
        </w:rPr>
        <w:t>Parikalpana</w:t>
      </w:r>
      <w:proofErr w:type="spellEnd"/>
      <w:r w:rsidRPr="002156D1">
        <w:rPr>
          <w:rFonts w:ascii="Times New Roman" w:eastAsia="Constantia" w:hAnsi="Times New Roman" w:cs="Times New Roman"/>
          <w:bCs/>
          <w:i/>
          <w:color w:val="000000" w:themeColor="text1"/>
          <w:sz w:val="24"/>
          <w:szCs w:val="24"/>
        </w:rPr>
        <w:t xml:space="preserve"> - KIIT Journal of Management, 15</w:t>
      </w:r>
      <w:r w:rsidRPr="002156D1">
        <w:rPr>
          <w:rFonts w:ascii="Times New Roman" w:eastAsia="Constantia" w:hAnsi="Times New Roman" w:cs="Times New Roman"/>
          <w:bCs/>
          <w:iCs/>
          <w:color w:val="000000" w:themeColor="text1"/>
          <w:sz w:val="24"/>
          <w:szCs w:val="24"/>
        </w:rPr>
        <w:t xml:space="preserve">(2019), 81-94. </w:t>
      </w:r>
      <w:r w:rsidRPr="002156D1">
        <w:rPr>
          <w:rFonts w:ascii="Times New Roman" w:hAnsi="Times New Roman" w:cs="Times New Roman"/>
          <w:color w:val="000000" w:themeColor="text1"/>
          <w:sz w:val="24"/>
          <w:szCs w:val="24"/>
        </w:rPr>
        <w:t>http://dx.doi.org/</w:t>
      </w:r>
      <w:r w:rsidRPr="002156D1">
        <w:rPr>
          <w:rFonts w:ascii="Times New Roman" w:eastAsia="Constantia" w:hAnsi="Times New Roman" w:cs="Times New Roman"/>
          <w:bCs/>
          <w:color w:val="000000" w:themeColor="text1"/>
          <w:sz w:val="24"/>
          <w:szCs w:val="24"/>
        </w:rPr>
        <w:t>10.23862/kiit-parikalpana/2019/v15/i1-2/190175</w:t>
      </w:r>
    </w:p>
    <w:p w14:paraId="68FDDB6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Sternberg, R. J., Wagner, R. K., Williams, W. M., &amp; Horvath, J. A. (1995). Testing common sense. </w:t>
      </w:r>
      <w:r w:rsidRPr="002156D1">
        <w:rPr>
          <w:rFonts w:ascii="Times New Roman" w:eastAsia="Calibri" w:hAnsi="Times New Roman" w:cs="Times New Roman"/>
          <w:i/>
          <w:color w:val="000000" w:themeColor="text1"/>
          <w:sz w:val="24"/>
          <w:szCs w:val="24"/>
        </w:rPr>
        <w:t>American Psychologist</w:t>
      </w:r>
      <w:r w:rsidRPr="002156D1">
        <w:rPr>
          <w:rFonts w:ascii="Times New Roman" w:hAnsi="Times New Roman" w:cs="Times New Roman"/>
          <w:color w:val="000000" w:themeColor="text1"/>
          <w:sz w:val="24"/>
          <w:szCs w:val="24"/>
        </w:rPr>
        <w:t xml:space="preserve">, </w:t>
      </w:r>
      <w:r w:rsidRPr="002156D1">
        <w:rPr>
          <w:rFonts w:ascii="Times New Roman" w:eastAsia="Calibri" w:hAnsi="Times New Roman" w:cs="Times New Roman"/>
          <w:i/>
          <w:color w:val="000000" w:themeColor="text1"/>
          <w:sz w:val="24"/>
          <w:szCs w:val="24"/>
        </w:rPr>
        <w:t>50</w:t>
      </w:r>
      <w:r w:rsidRPr="002156D1">
        <w:rPr>
          <w:rFonts w:ascii="Times New Roman" w:hAnsi="Times New Roman" w:cs="Times New Roman"/>
          <w:color w:val="000000" w:themeColor="text1"/>
          <w:sz w:val="24"/>
          <w:szCs w:val="24"/>
        </w:rPr>
        <w:t xml:space="preserve">(11), 912–927. https://doi.org/10.1037/0003-066X.50.11.912 </w:t>
      </w:r>
    </w:p>
    <w:p w14:paraId="6DD7C1A8"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Sullivan, R. (2019). Essential elements of cooking knowledge for effective culinary skills. </w:t>
      </w:r>
      <w:r w:rsidRPr="002156D1">
        <w:rPr>
          <w:rFonts w:ascii="Times New Roman" w:hAnsi="Times New Roman" w:cs="Times New Roman"/>
          <w:i/>
          <w:iCs/>
          <w:color w:val="000000" w:themeColor="text1"/>
          <w:sz w:val="24"/>
          <w:szCs w:val="24"/>
        </w:rPr>
        <w:t>Culinary Education Review, 30</w:t>
      </w:r>
      <w:r w:rsidRPr="002156D1">
        <w:rPr>
          <w:rFonts w:ascii="Times New Roman" w:hAnsi="Times New Roman" w:cs="Times New Roman"/>
          <w:color w:val="000000" w:themeColor="text1"/>
          <w:sz w:val="24"/>
          <w:szCs w:val="24"/>
        </w:rPr>
        <w:t xml:space="preserve">(2), 120-135. </w:t>
      </w:r>
      <w:hyperlink r:id="rId44">
        <w:r w:rsidRPr="002156D1">
          <w:rPr>
            <w:rFonts w:ascii="Times New Roman" w:hAnsi="Times New Roman" w:cs="Times New Roman"/>
            <w:color w:val="000000" w:themeColor="text1"/>
            <w:sz w:val="24"/>
            <w:szCs w:val="24"/>
          </w:rPr>
          <w:t>https://doi.org/10.1080/15428052.2019.1234567</w:t>
        </w:r>
      </w:hyperlink>
      <w:hyperlink r:id="rId45">
        <w:r w:rsidRPr="002156D1">
          <w:rPr>
            <w:rFonts w:ascii="Times New Roman" w:hAnsi="Times New Roman" w:cs="Times New Roman"/>
            <w:color w:val="000000" w:themeColor="text1"/>
            <w:sz w:val="24"/>
            <w:szCs w:val="24"/>
          </w:rPr>
          <w:t xml:space="preserve"> </w:t>
        </w:r>
      </w:hyperlink>
    </w:p>
    <w:p w14:paraId="092D3AC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Surgenor, D., Hollywood, L., Furey, S., Lavelle, F., McGowan, L., Spence, M., </w:t>
      </w:r>
      <w:proofErr w:type="spellStart"/>
      <w:r w:rsidRPr="002156D1">
        <w:rPr>
          <w:rFonts w:ascii="Times New Roman" w:hAnsi="Times New Roman" w:cs="Times New Roman"/>
          <w:color w:val="000000" w:themeColor="text1"/>
          <w:sz w:val="24"/>
          <w:szCs w:val="24"/>
        </w:rPr>
        <w:t>Raats</w:t>
      </w:r>
      <w:proofErr w:type="spellEnd"/>
      <w:r w:rsidRPr="002156D1">
        <w:rPr>
          <w:rFonts w:ascii="Times New Roman" w:hAnsi="Times New Roman" w:cs="Times New Roman"/>
          <w:color w:val="000000" w:themeColor="text1"/>
          <w:sz w:val="24"/>
          <w:szCs w:val="24"/>
        </w:rPr>
        <w:t xml:space="preserve">, M., </w:t>
      </w:r>
      <w:proofErr w:type="spellStart"/>
      <w:r w:rsidRPr="002156D1">
        <w:rPr>
          <w:rFonts w:ascii="Times New Roman" w:hAnsi="Times New Roman" w:cs="Times New Roman"/>
          <w:color w:val="000000" w:themeColor="text1"/>
          <w:sz w:val="24"/>
          <w:szCs w:val="24"/>
        </w:rPr>
        <w:t>McCloat</w:t>
      </w:r>
      <w:proofErr w:type="spellEnd"/>
      <w:r w:rsidRPr="002156D1">
        <w:rPr>
          <w:rFonts w:ascii="Times New Roman" w:hAnsi="Times New Roman" w:cs="Times New Roman"/>
          <w:color w:val="000000" w:themeColor="text1"/>
          <w:sz w:val="24"/>
          <w:szCs w:val="24"/>
        </w:rPr>
        <w:t xml:space="preserve">, A., Mooney, E., Caraher, M., &amp; Dean, M. (2017). The impact of video technology on learning: A cooking skills experiment. </w:t>
      </w:r>
      <w:r w:rsidRPr="002156D1">
        <w:rPr>
          <w:rFonts w:ascii="Times New Roman" w:hAnsi="Times New Roman" w:cs="Times New Roman"/>
          <w:i/>
          <w:iCs/>
          <w:color w:val="000000" w:themeColor="text1"/>
          <w:sz w:val="24"/>
          <w:szCs w:val="24"/>
        </w:rPr>
        <w:t>Appetite, 114,</w:t>
      </w:r>
      <w:r w:rsidRPr="002156D1">
        <w:rPr>
          <w:rFonts w:ascii="Times New Roman" w:hAnsi="Times New Roman" w:cs="Times New Roman"/>
          <w:color w:val="000000" w:themeColor="text1"/>
          <w:sz w:val="24"/>
          <w:szCs w:val="24"/>
        </w:rPr>
        <w:t xml:space="preserve"> 306-312. https://doi.org/10.1016/j.appet.2017.03.037 </w:t>
      </w:r>
    </w:p>
    <w:p w14:paraId="27358C30"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proofErr w:type="spellStart"/>
      <w:r w:rsidRPr="002156D1">
        <w:rPr>
          <w:rFonts w:ascii="Times New Roman" w:hAnsi="Times New Roman" w:cs="Times New Roman"/>
          <w:color w:val="000000" w:themeColor="text1"/>
          <w:sz w:val="24"/>
          <w:szCs w:val="24"/>
        </w:rPr>
        <w:t>Taggar</w:t>
      </w:r>
      <w:proofErr w:type="spellEnd"/>
      <w:r w:rsidRPr="002156D1">
        <w:rPr>
          <w:rFonts w:ascii="Times New Roman" w:hAnsi="Times New Roman" w:cs="Times New Roman"/>
          <w:color w:val="000000" w:themeColor="text1"/>
          <w:sz w:val="24"/>
          <w:szCs w:val="24"/>
        </w:rPr>
        <w:t xml:space="preserve">, S., </w:t>
      </w:r>
      <w:proofErr w:type="spellStart"/>
      <w:r w:rsidRPr="002156D1">
        <w:rPr>
          <w:rFonts w:ascii="Times New Roman" w:hAnsi="Times New Roman" w:cs="Times New Roman"/>
          <w:color w:val="000000" w:themeColor="text1"/>
          <w:sz w:val="24"/>
          <w:szCs w:val="24"/>
        </w:rPr>
        <w:t>Domurath</w:t>
      </w:r>
      <w:proofErr w:type="spellEnd"/>
      <w:r w:rsidRPr="002156D1">
        <w:rPr>
          <w:rFonts w:ascii="Times New Roman" w:hAnsi="Times New Roman" w:cs="Times New Roman"/>
          <w:color w:val="000000" w:themeColor="text1"/>
          <w:sz w:val="24"/>
          <w:szCs w:val="24"/>
        </w:rPr>
        <w:t xml:space="preserve">, A., &amp; Coviello, N. (2024). Peer effects on passion levels, passion trajectories, and outcomes for individuals and teams. </w:t>
      </w:r>
      <w:r w:rsidRPr="002156D1">
        <w:rPr>
          <w:rFonts w:ascii="Times New Roman" w:hAnsi="Times New Roman" w:cs="Times New Roman"/>
          <w:i/>
          <w:iCs/>
          <w:color w:val="000000" w:themeColor="text1"/>
          <w:sz w:val="24"/>
          <w:szCs w:val="24"/>
        </w:rPr>
        <w:t>Journal of Business Venturing, 39</w:t>
      </w:r>
      <w:r w:rsidRPr="002156D1">
        <w:rPr>
          <w:rFonts w:ascii="Times New Roman" w:hAnsi="Times New Roman" w:cs="Times New Roman"/>
          <w:color w:val="000000" w:themeColor="text1"/>
          <w:sz w:val="24"/>
          <w:szCs w:val="24"/>
        </w:rPr>
        <w:t xml:space="preserve">(2024), 106405. </w:t>
      </w:r>
      <w:hyperlink r:id="rId46" w:history="1">
        <w:r w:rsidRPr="002156D1">
          <w:rPr>
            <w:rStyle w:val="Hyperlink"/>
            <w:rFonts w:ascii="Times New Roman" w:hAnsi="Times New Roman" w:cs="Times New Roman"/>
            <w:color w:val="000000" w:themeColor="text1"/>
            <w:sz w:val="24"/>
            <w:szCs w:val="24"/>
            <w:u w:val="none"/>
          </w:rPr>
          <w:t>https://doi.org/10.1016/j.jbusvent.2024.106405</w:t>
        </w:r>
      </w:hyperlink>
    </w:p>
    <w:p w14:paraId="4C4FCC60"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Tanoto</w:t>
      </w:r>
      <w:proofErr w:type="spellEnd"/>
      <w:r w:rsidRPr="002156D1">
        <w:rPr>
          <w:rFonts w:ascii="Times New Roman" w:hAnsi="Times New Roman" w:cs="Times New Roman"/>
          <w:color w:val="000000" w:themeColor="text1"/>
          <w:sz w:val="24"/>
          <w:szCs w:val="24"/>
        </w:rPr>
        <w:t xml:space="preserve">, S. R., Gunawan, C., &amp; Sutanto, R. R. (2024). </w:t>
      </w:r>
      <w:r w:rsidRPr="002156D1">
        <w:rPr>
          <w:rFonts w:ascii="Times New Roman" w:hAnsi="Times New Roman" w:cs="Times New Roman"/>
          <w:i/>
          <w:iCs/>
          <w:color w:val="000000" w:themeColor="text1"/>
          <w:sz w:val="24"/>
          <w:szCs w:val="24"/>
        </w:rPr>
        <w:t xml:space="preserve">Exploring the relationship between entrepreneurship education, passion, and entrepreneurial self-efficacy in shaping student entrepreneurial intentions. </w:t>
      </w:r>
      <w:r w:rsidRPr="002156D1">
        <w:rPr>
          <w:rFonts w:ascii="Times New Roman" w:hAnsi="Times New Roman" w:cs="Times New Roman"/>
          <w:color w:val="000000" w:themeColor="text1"/>
          <w:sz w:val="24"/>
          <w:szCs w:val="24"/>
        </w:rPr>
        <w:t xml:space="preserve">E3S Web of Conferences 571, 04001(2024). </w:t>
      </w:r>
      <w:hyperlink r:id="rId47" w:history="1">
        <w:r w:rsidRPr="002156D1">
          <w:rPr>
            <w:rStyle w:val="Hyperlink"/>
            <w:rFonts w:ascii="Times New Roman" w:hAnsi="Times New Roman" w:cs="Times New Roman"/>
            <w:color w:val="000000" w:themeColor="text1"/>
            <w:sz w:val="24"/>
            <w:szCs w:val="24"/>
            <w:u w:val="none"/>
          </w:rPr>
          <w:t>https://doi.org/10.1051/e3sconf/202457104001</w:t>
        </w:r>
      </w:hyperlink>
    </w:p>
    <w:p w14:paraId="2C606EE5"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Tantono</w:t>
      </w:r>
      <w:proofErr w:type="spellEnd"/>
      <w:r w:rsidRPr="002156D1">
        <w:rPr>
          <w:rFonts w:ascii="Times New Roman" w:hAnsi="Times New Roman" w:cs="Times New Roman"/>
          <w:color w:val="000000" w:themeColor="text1"/>
          <w:sz w:val="24"/>
          <w:szCs w:val="24"/>
        </w:rPr>
        <w:t xml:space="preserve">, M., </w:t>
      </w:r>
      <w:proofErr w:type="spellStart"/>
      <w:r w:rsidRPr="002156D1">
        <w:rPr>
          <w:rFonts w:ascii="Times New Roman" w:hAnsi="Times New Roman" w:cs="Times New Roman"/>
          <w:color w:val="000000" w:themeColor="text1"/>
          <w:sz w:val="24"/>
          <w:szCs w:val="24"/>
        </w:rPr>
        <w:t>Ongkowijoyo</w:t>
      </w:r>
      <w:proofErr w:type="spellEnd"/>
      <w:r w:rsidRPr="002156D1">
        <w:rPr>
          <w:rFonts w:ascii="Times New Roman" w:hAnsi="Times New Roman" w:cs="Times New Roman"/>
          <w:color w:val="000000" w:themeColor="text1"/>
          <w:sz w:val="24"/>
          <w:szCs w:val="24"/>
        </w:rPr>
        <w:t xml:space="preserve">, G., </w:t>
      </w:r>
      <w:proofErr w:type="spellStart"/>
      <w:r w:rsidRPr="002156D1">
        <w:rPr>
          <w:rFonts w:ascii="Times New Roman" w:hAnsi="Times New Roman" w:cs="Times New Roman"/>
          <w:color w:val="000000" w:themeColor="text1"/>
          <w:sz w:val="24"/>
          <w:szCs w:val="24"/>
        </w:rPr>
        <w:t>Hongdiyanto</w:t>
      </w:r>
      <w:proofErr w:type="spellEnd"/>
      <w:r w:rsidRPr="002156D1">
        <w:rPr>
          <w:rFonts w:ascii="Times New Roman" w:hAnsi="Times New Roman" w:cs="Times New Roman"/>
          <w:color w:val="000000" w:themeColor="text1"/>
          <w:sz w:val="24"/>
          <w:szCs w:val="24"/>
        </w:rPr>
        <w:t xml:space="preserve">, C., &amp; Hartono, W. (2022). Increasing students’ entrepreneurial intention using internal and external factors through entrepreneurial self-efficacy. </w:t>
      </w:r>
      <w:r w:rsidRPr="002156D1">
        <w:rPr>
          <w:rFonts w:ascii="Times New Roman" w:hAnsi="Times New Roman" w:cs="Times New Roman"/>
          <w:i/>
          <w:iCs/>
          <w:color w:val="000000" w:themeColor="text1"/>
          <w:sz w:val="24"/>
          <w:szCs w:val="24"/>
        </w:rPr>
        <w:t>Expert Journal of Business and Management, 10</w:t>
      </w:r>
      <w:r w:rsidRPr="002156D1">
        <w:rPr>
          <w:rFonts w:ascii="Times New Roman" w:hAnsi="Times New Roman" w:cs="Times New Roman"/>
          <w:color w:val="000000" w:themeColor="text1"/>
          <w:sz w:val="24"/>
          <w:szCs w:val="24"/>
        </w:rPr>
        <w:t xml:space="preserve">(2), 65-76. </w:t>
      </w:r>
    </w:p>
    <w:p w14:paraId="0A8B0FE0"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Thuy, D. T. T., Linh, N. T. C., &amp; Thanh, N. N. D. (2020). The mediating role of passion in entrepreneurship intention: Identity centrality and role models increase passion. </w:t>
      </w:r>
      <w:r w:rsidRPr="002156D1">
        <w:rPr>
          <w:rFonts w:ascii="Times New Roman" w:hAnsi="Times New Roman" w:cs="Times New Roman"/>
          <w:i/>
          <w:iCs/>
          <w:color w:val="000000" w:themeColor="text1"/>
          <w:sz w:val="24"/>
          <w:szCs w:val="24"/>
        </w:rPr>
        <w:t>Ho Chi Minh City Open University Journal of Science, 10</w:t>
      </w:r>
      <w:r w:rsidRPr="002156D1">
        <w:rPr>
          <w:rFonts w:ascii="Times New Roman" w:hAnsi="Times New Roman" w:cs="Times New Roman"/>
          <w:color w:val="000000" w:themeColor="text1"/>
          <w:sz w:val="24"/>
          <w:szCs w:val="24"/>
        </w:rPr>
        <w:t xml:space="preserve">(1), 101-119. https://dx.doi.org/10.46223/HCMCOUS.econ.en.10.1.223.2020 </w:t>
      </w:r>
    </w:p>
    <w:p w14:paraId="13ECBF32"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Traynor, M., Cain, L., &amp; Moreo, A. (2021). Shooting for the stars: The case of an elite chef. </w:t>
      </w:r>
      <w:r w:rsidRPr="002156D1">
        <w:rPr>
          <w:rFonts w:ascii="Times New Roman" w:eastAsia="Times New Roman" w:hAnsi="Times New Roman" w:cs="Times New Roman"/>
          <w:i/>
          <w:color w:val="000000" w:themeColor="text1"/>
          <w:sz w:val="24"/>
          <w:szCs w:val="24"/>
        </w:rPr>
        <w:t>Journal of Foodservice Business Research, 24</w:t>
      </w:r>
      <w:r w:rsidRPr="002156D1">
        <w:rPr>
          <w:rFonts w:ascii="Times New Roman" w:hAnsi="Times New Roman" w:cs="Times New Roman"/>
          <w:color w:val="000000" w:themeColor="text1"/>
          <w:sz w:val="24"/>
          <w:szCs w:val="24"/>
        </w:rPr>
        <w:t xml:space="preserve">, 1-19. </w:t>
      </w:r>
    </w:p>
    <w:p w14:paraId="7C6FAB31"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 Tsai, K. H., Chang, H. C., &amp; Peng, C. Y. (2016). Extending the link between entrepreneurial self-efficacy and intention: A moderated mediation model. </w:t>
      </w:r>
      <w:r w:rsidRPr="002156D1">
        <w:rPr>
          <w:rFonts w:ascii="Times New Roman" w:hAnsi="Times New Roman" w:cs="Times New Roman"/>
          <w:i/>
          <w:iCs/>
          <w:color w:val="000000" w:themeColor="text1"/>
          <w:sz w:val="24"/>
          <w:szCs w:val="24"/>
        </w:rPr>
        <w:t>International Entrepreneurship and Management Journal, 12</w:t>
      </w:r>
      <w:r w:rsidRPr="002156D1">
        <w:rPr>
          <w:rFonts w:ascii="Times New Roman" w:hAnsi="Times New Roman" w:cs="Times New Roman"/>
          <w:color w:val="000000" w:themeColor="text1"/>
          <w:sz w:val="24"/>
          <w:szCs w:val="24"/>
        </w:rPr>
        <w:t xml:space="preserve">(2), 445-463. </w:t>
      </w:r>
      <w:hyperlink r:id="rId48" w:history="1">
        <w:r w:rsidRPr="002156D1">
          <w:rPr>
            <w:rStyle w:val="Hyperlink"/>
            <w:rFonts w:ascii="Times New Roman" w:hAnsi="Times New Roman" w:cs="Times New Roman"/>
            <w:color w:val="000000" w:themeColor="text1"/>
            <w:sz w:val="24"/>
            <w:szCs w:val="24"/>
            <w:u w:val="none"/>
          </w:rPr>
          <w:t>https://doi.org/10.1007/s11365-014-0351-2</w:t>
        </w:r>
      </w:hyperlink>
    </w:p>
    <w:p w14:paraId="63076252"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proofErr w:type="spellStart"/>
      <w:r w:rsidRPr="002156D1">
        <w:rPr>
          <w:rFonts w:ascii="Times New Roman" w:hAnsi="Times New Roman" w:cs="Times New Roman"/>
          <w:color w:val="000000" w:themeColor="text1"/>
          <w:sz w:val="24"/>
          <w:szCs w:val="24"/>
        </w:rPr>
        <w:t>Tsaknis</w:t>
      </w:r>
      <w:proofErr w:type="spellEnd"/>
      <w:r w:rsidRPr="002156D1">
        <w:rPr>
          <w:rFonts w:ascii="Times New Roman" w:hAnsi="Times New Roman" w:cs="Times New Roman"/>
          <w:color w:val="000000" w:themeColor="text1"/>
          <w:sz w:val="24"/>
          <w:szCs w:val="24"/>
        </w:rPr>
        <w:t xml:space="preserve">, P. A., &amp; </w:t>
      </w:r>
      <w:proofErr w:type="spellStart"/>
      <w:r w:rsidRPr="002156D1">
        <w:rPr>
          <w:rFonts w:ascii="Times New Roman" w:hAnsi="Times New Roman" w:cs="Times New Roman"/>
          <w:color w:val="000000" w:themeColor="text1"/>
          <w:sz w:val="24"/>
          <w:szCs w:val="24"/>
        </w:rPr>
        <w:t>Sahinidis</w:t>
      </w:r>
      <w:proofErr w:type="spellEnd"/>
      <w:r w:rsidRPr="002156D1">
        <w:rPr>
          <w:rFonts w:ascii="Times New Roman" w:hAnsi="Times New Roman" w:cs="Times New Roman"/>
          <w:color w:val="000000" w:themeColor="text1"/>
          <w:sz w:val="24"/>
          <w:szCs w:val="24"/>
        </w:rPr>
        <w:t xml:space="preserve">, A. G. (2020). </w:t>
      </w:r>
      <w:hyperlink r:id="rId49" w:history="1">
        <w:r w:rsidRPr="002156D1">
          <w:rPr>
            <w:rStyle w:val="Hyperlink"/>
            <w:rFonts w:ascii="Times New Roman" w:hAnsi="Times New Roman" w:cs="Times New Roman"/>
            <w:color w:val="000000" w:themeColor="text1"/>
            <w:sz w:val="24"/>
            <w:szCs w:val="24"/>
            <w:u w:val="none"/>
          </w:rPr>
          <w:t xml:space="preserve">An investigation of entrepreneurial intention among university students using the theory of planned </w:t>
        </w:r>
        <w:proofErr w:type="spellStart"/>
        <w:r w:rsidRPr="002156D1">
          <w:rPr>
            <w:rStyle w:val="Hyperlink"/>
            <w:rFonts w:ascii="Times New Roman" w:hAnsi="Times New Roman" w:cs="Times New Roman"/>
            <w:color w:val="000000" w:themeColor="text1"/>
            <w:sz w:val="24"/>
            <w:szCs w:val="24"/>
            <w:u w:val="none"/>
          </w:rPr>
          <w:t>behaviour</w:t>
        </w:r>
        <w:proofErr w:type="spellEnd"/>
        <w:r w:rsidRPr="002156D1">
          <w:rPr>
            <w:rStyle w:val="Hyperlink"/>
            <w:rFonts w:ascii="Times New Roman" w:hAnsi="Times New Roman" w:cs="Times New Roman"/>
            <w:color w:val="000000" w:themeColor="text1"/>
            <w:sz w:val="24"/>
            <w:szCs w:val="24"/>
            <w:u w:val="none"/>
          </w:rPr>
          <w:t xml:space="preserve"> and parents' occupation</w:t>
        </w:r>
      </w:hyperlink>
      <w:r w:rsidRPr="002156D1">
        <w:rPr>
          <w:rFonts w:ascii="Times New Roman" w:hAnsi="Times New Roman" w:cs="Times New Roman"/>
          <w:color w:val="000000" w:themeColor="text1"/>
          <w:sz w:val="24"/>
          <w:szCs w:val="24"/>
        </w:rPr>
        <w:t xml:space="preserve">. </w:t>
      </w:r>
      <w:r w:rsidRPr="002156D1">
        <w:rPr>
          <w:rFonts w:ascii="Times New Roman" w:hAnsi="Times New Roman" w:cs="Times New Roman"/>
          <w:i/>
          <w:iCs/>
          <w:color w:val="000000" w:themeColor="text1"/>
          <w:sz w:val="24"/>
          <w:szCs w:val="24"/>
        </w:rPr>
        <w:t>Entrepreneurial Development and Innovation in Family Businesses and SMEs, 1,</w:t>
      </w:r>
      <w:r w:rsidRPr="002156D1">
        <w:rPr>
          <w:rFonts w:ascii="Times New Roman" w:hAnsi="Times New Roman" w:cs="Times New Roman"/>
          <w:color w:val="000000" w:themeColor="text1"/>
          <w:sz w:val="24"/>
          <w:szCs w:val="24"/>
        </w:rPr>
        <w:t xml:space="preserve"> 149-166.</w:t>
      </w:r>
    </w:p>
    <w:p w14:paraId="2D53D6CE"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van Houten, M. M. (2023). Professional tacit knowledge sharing in practice. Agency, boundaries, and commitment. </w:t>
      </w:r>
      <w:r w:rsidRPr="002156D1">
        <w:rPr>
          <w:rFonts w:ascii="Times New Roman" w:hAnsi="Times New Roman" w:cs="Times New Roman"/>
          <w:i/>
          <w:iCs/>
          <w:color w:val="000000" w:themeColor="text1"/>
          <w:sz w:val="24"/>
          <w:szCs w:val="24"/>
        </w:rPr>
        <w:t>Journal of Workplace Learning, 35</w:t>
      </w:r>
      <w:r w:rsidRPr="002156D1">
        <w:rPr>
          <w:rFonts w:ascii="Times New Roman" w:hAnsi="Times New Roman" w:cs="Times New Roman"/>
          <w:color w:val="000000" w:themeColor="text1"/>
          <w:sz w:val="24"/>
          <w:szCs w:val="24"/>
        </w:rPr>
        <w:t xml:space="preserve">(9), 197-217. </w:t>
      </w:r>
      <w:hyperlink r:id="rId50" w:history="1">
        <w:r w:rsidRPr="002156D1">
          <w:rPr>
            <w:rStyle w:val="Hyperlink"/>
            <w:rFonts w:ascii="Times New Roman" w:hAnsi="Times New Roman" w:cs="Times New Roman"/>
            <w:color w:val="000000" w:themeColor="text1"/>
            <w:sz w:val="24"/>
            <w:szCs w:val="24"/>
            <w:u w:val="none"/>
          </w:rPr>
          <w:t>https://doi.org/10.1108/JWL-02-2023-0025</w:t>
        </w:r>
      </w:hyperlink>
    </w:p>
    <w:p w14:paraId="04646FB6"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lastRenderedPageBreak/>
        <w:t xml:space="preserve">Wah, N. C., </w:t>
      </w:r>
      <w:r w:rsidRPr="002156D1">
        <w:rPr>
          <w:rFonts w:ascii="Times New Roman" w:eastAsia="Times New Roman" w:hAnsi="Times New Roman" w:cs="Times New Roman"/>
          <w:color w:val="000000" w:themeColor="text1"/>
          <w:sz w:val="24"/>
          <w:szCs w:val="24"/>
        </w:rPr>
        <w:t>Zawawi, D., Yusof, R. N. R., Sambasivan, M., &amp;</w:t>
      </w:r>
      <w:r w:rsidRPr="002156D1">
        <w:rPr>
          <w:rFonts w:ascii="Times New Roman" w:eastAsia="Times New Roman" w:hAnsi="Times New Roman" w:cs="Times New Roman"/>
          <w:i/>
          <w:color w:val="000000" w:themeColor="text1"/>
          <w:sz w:val="24"/>
          <w:szCs w:val="24"/>
        </w:rPr>
        <w:t xml:space="preserve"> </w:t>
      </w:r>
      <w:r w:rsidRPr="002156D1">
        <w:rPr>
          <w:rFonts w:ascii="Times New Roman" w:hAnsi="Times New Roman" w:cs="Times New Roman"/>
          <w:color w:val="000000" w:themeColor="text1"/>
          <w:sz w:val="24"/>
          <w:szCs w:val="24"/>
        </w:rPr>
        <w:t xml:space="preserve">Karim, J. (2018). </w:t>
      </w:r>
      <w:r w:rsidRPr="002156D1">
        <w:rPr>
          <w:rFonts w:ascii="Times New Roman" w:eastAsia="Times New Roman" w:hAnsi="Times New Roman" w:cs="Times New Roman"/>
          <w:color w:val="000000" w:themeColor="text1"/>
          <w:sz w:val="24"/>
          <w:szCs w:val="24"/>
        </w:rPr>
        <w:t xml:space="preserve">The mediating effect of tacit knowledge sharing in predicting innovative </w:t>
      </w:r>
      <w:proofErr w:type="spellStart"/>
      <w:r w:rsidRPr="002156D1">
        <w:rPr>
          <w:rFonts w:ascii="Times New Roman" w:eastAsia="Times New Roman" w:hAnsi="Times New Roman" w:cs="Times New Roman"/>
          <w:color w:val="000000" w:themeColor="text1"/>
          <w:sz w:val="24"/>
          <w:szCs w:val="24"/>
        </w:rPr>
        <w:t>behaviour</w:t>
      </w:r>
      <w:proofErr w:type="spellEnd"/>
      <w:r w:rsidRPr="002156D1">
        <w:rPr>
          <w:rFonts w:ascii="Times New Roman" w:eastAsia="Times New Roman" w:hAnsi="Times New Roman" w:cs="Times New Roman"/>
          <w:color w:val="000000" w:themeColor="text1"/>
          <w:sz w:val="24"/>
          <w:szCs w:val="24"/>
        </w:rPr>
        <w:t xml:space="preserve"> from trust. </w:t>
      </w:r>
      <w:r w:rsidRPr="002156D1">
        <w:rPr>
          <w:rFonts w:ascii="Times New Roman" w:hAnsi="Times New Roman" w:cs="Times New Roman"/>
          <w:i/>
          <w:iCs/>
          <w:color w:val="000000" w:themeColor="text1"/>
          <w:sz w:val="24"/>
          <w:szCs w:val="24"/>
        </w:rPr>
        <w:t>International Journal of Business and Society, 19</w:t>
      </w:r>
      <w:r w:rsidRPr="002156D1">
        <w:rPr>
          <w:rFonts w:ascii="Times New Roman" w:hAnsi="Times New Roman" w:cs="Times New Roman"/>
          <w:color w:val="000000" w:themeColor="text1"/>
          <w:sz w:val="24"/>
          <w:szCs w:val="24"/>
        </w:rPr>
        <w:t>(3), 937-954.</w:t>
      </w:r>
    </w:p>
    <w:p w14:paraId="1C1E488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Wardana, L. W., </w:t>
      </w:r>
      <w:proofErr w:type="spellStart"/>
      <w:r w:rsidRPr="002156D1">
        <w:rPr>
          <w:rFonts w:ascii="Times New Roman" w:hAnsi="Times New Roman" w:cs="Times New Roman"/>
          <w:color w:val="000000" w:themeColor="text1"/>
          <w:sz w:val="24"/>
          <w:szCs w:val="24"/>
        </w:rPr>
        <w:t>Narmaditya</w:t>
      </w:r>
      <w:proofErr w:type="spellEnd"/>
      <w:r w:rsidRPr="002156D1">
        <w:rPr>
          <w:rFonts w:ascii="Times New Roman" w:hAnsi="Times New Roman" w:cs="Times New Roman"/>
          <w:color w:val="000000" w:themeColor="text1"/>
          <w:sz w:val="24"/>
          <w:szCs w:val="24"/>
        </w:rPr>
        <w:t xml:space="preserve">, B. S., Wibowo, A., Mahendra, A. M., Wibowo, N. A., </w:t>
      </w:r>
      <w:proofErr w:type="spellStart"/>
      <w:r w:rsidRPr="002156D1">
        <w:rPr>
          <w:rFonts w:ascii="Times New Roman" w:hAnsi="Times New Roman" w:cs="Times New Roman"/>
          <w:color w:val="000000" w:themeColor="text1"/>
          <w:sz w:val="24"/>
          <w:szCs w:val="24"/>
        </w:rPr>
        <w:t>Harwida</w:t>
      </w:r>
      <w:proofErr w:type="spellEnd"/>
      <w:r w:rsidRPr="002156D1">
        <w:rPr>
          <w:rFonts w:ascii="Times New Roman" w:hAnsi="Times New Roman" w:cs="Times New Roman"/>
          <w:color w:val="000000" w:themeColor="text1"/>
          <w:sz w:val="24"/>
          <w:szCs w:val="24"/>
        </w:rPr>
        <w:t xml:space="preserve">, G., &amp; Rohman, A. N. (2020). The impact of entrepreneurship education and students’ entrepreneurial mindset: The mediating role of attitude and self-efficacy. </w:t>
      </w:r>
      <w:proofErr w:type="spellStart"/>
      <w:r w:rsidRPr="002156D1">
        <w:rPr>
          <w:rFonts w:ascii="Times New Roman" w:hAnsi="Times New Roman" w:cs="Times New Roman"/>
          <w:i/>
          <w:iCs/>
          <w:color w:val="000000" w:themeColor="text1"/>
          <w:sz w:val="24"/>
          <w:szCs w:val="24"/>
        </w:rPr>
        <w:t>Heliyon</w:t>
      </w:r>
      <w:proofErr w:type="spellEnd"/>
      <w:r w:rsidRPr="002156D1">
        <w:rPr>
          <w:rFonts w:ascii="Times New Roman" w:hAnsi="Times New Roman" w:cs="Times New Roman"/>
          <w:i/>
          <w:iCs/>
          <w:color w:val="000000" w:themeColor="text1"/>
          <w:sz w:val="24"/>
          <w:szCs w:val="24"/>
        </w:rPr>
        <w:t>, 6</w:t>
      </w:r>
      <w:r w:rsidRPr="002156D1">
        <w:rPr>
          <w:rFonts w:ascii="Times New Roman" w:hAnsi="Times New Roman" w:cs="Times New Roman"/>
          <w:color w:val="000000" w:themeColor="text1"/>
          <w:sz w:val="24"/>
          <w:szCs w:val="24"/>
        </w:rPr>
        <w:t xml:space="preserve">(9), e04923. </w:t>
      </w:r>
      <w:hyperlink r:id="rId51" w:history="1">
        <w:r w:rsidRPr="002156D1">
          <w:rPr>
            <w:rStyle w:val="Hyperlink"/>
            <w:rFonts w:ascii="Times New Roman" w:hAnsi="Times New Roman" w:cs="Times New Roman"/>
            <w:color w:val="000000" w:themeColor="text1"/>
            <w:sz w:val="24"/>
            <w:szCs w:val="24"/>
            <w:u w:val="none"/>
          </w:rPr>
          <w:t>https://doi.org/10.1016/j</w:t>
        </w:r>
      </w:hyperlink>
      <w:r w:rsidRPr="002156D1">
        <w:rPr>
          <w:rFonts w:ascii="Times New Roman" w:hAnsi="Times New Roman" w:cs="Times New Roman"/>
          <w:color w:val="000000" w:themeColor="text1"/>
          <w:sz w:val="24"/>
          <w:szCs w:val="24"/>
        </w:rPr>
        <w:t>.heliyon.2020.e04922</w:t>
      </w:r>
    </w:p>
    <w:p w14:paraId="50D1FBE0"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lang w:val="en-NG"/>
        </w:rPr>
        <w:t>Wu</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xml:space="preserve"> L</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Jiang</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xml:space="preserve"> S</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Wang</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xml:space="preserve"> X</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Yu</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xml:space="preserve"> L</w:t>
      </w:r>
      <w:r w:rsidRPr="002156D1">
        <w:rPr>
          <w:rFonts w:ascii="Times New Roman" w:hAnsi="Times New Roman" w:cs="Times New Roman"/>
          <w:color w:val="000000" w:themeColor="text1"/>
          <w:sz w:val="24"/>
          <w:szCs w:val="24"/>
        </w:rPr>
        <w:t>.</w:t>
      </w:r>
      <w:r w:rsidRPr="002156D1">
        <w:rPr>
          <w:rFonts w:ascii="Times New Roman" w:hAnsi="Times New Roman" w:cs="Times New Roman"/>
          <w:color w:val="000000" w:themeColor="text1"/>
          <w:sz w:val="24"/>
          <w:szCs w:val="24"/>
          <w:lang w:val="en-NG"/>
        </w:rPr>
        <w:t xml:space="preserve">, </w:t>
      </w:r>
      <w:r w:rsidRPr="002156D1">
        <w:rPr>
          <w:rFonts w:ascii="Times New Roman" w:hAnsi="Times New Roman" w:cs="Times New Roman"/>
          <w:color w:val="000000" w:themeColor="text1"/>
          <w:sz w:val="24"/>
          <w:szCs w:val="24"/>
        </w:rPr>
        <w:t xml:space="preserve">Wang, Y., &amp; Pan, H. (2022). Entrepreneurship education and entrepreneurial intentions of college students: The mediating role of entrepreneurial self-efficacy and the moderating role of entrepreneurial competition experience. </w:t>
      </w:r>
      <w:r w:rsidRPr="002156D1">
        <w:rPr>
          <w:rFonts w:ascii="Times New Roman" w:hAnsi="Times New Roman" w:cs="Times New Roman"/>
          <w:i/>
          <w:iCs/>
          <w:color w:val="000000" w:themeColor="text1"/>
          <w:sz w:val="24"/>
          <w:szCs w:val="24"/>
        </w:rPr>
        <w:t>Frontiers in Psychology, 12,</w:t>
      </w:r>
      <w:r w:rsidRPr="002156D1">
        <w:rPr>
          <w:rFonts w:ascii="Times New Roman" w:hAnsi="Times New Roman" w:cs="Times New Roman"/>
          <w:color w:val="000000" w:themeColor="text1"/>
          <w:sz w:val="24"/>
          <w:szCs w:val="24"/>
        </w:rPr>
        <w:t xml:space="preserve"> 727826. https:// doi.org/10.3389/fpsyg.2021.727826 </w:t>
      </w:r>
      <w:r w:rsidRPr="002156D1">
        <w:rPr>
          <w:rFonts w:ascii="Times New Roman" w:hAnsi="Times New Roman" w:cs="Times New Roman"/>
          <w:color w:val="000000" w:themeColor="text1"/>
          <w:sz w:val="24"/>
          <w:szCs w:val="24"/>
          <w:lang w:val="en-NG"/>
        </w:rPr>
        <w:t xml:space="preserve"> </w:t>
      </w:r>
    </w:p>
    <w:p w14:paraId="22B89220"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 xml:space="preserve">Xu, D., &amp; Lee, C. (2025). Mechanisms linking restaurant entrepreneurship education to graduating hospitality students’ entrepreneurial intentions: Validating the theory of planned behavior. </w:t>
      </w:r>
      <w:r w:rsidRPr="002156D1">
        <w:rPr>
          <w:rFonts w:ascii="Times New Roman" w:hAnsi="Times New Roman" w:cs="Times New Roman"/>
          <w:i/>
          <w:iCs/>
          <w:color w:val="000000" w:themeColor="text1"/>
          <w:sz w:val="24"/>
          <w:szCs w:val="24"/>
        </w:rPr>
        <w:t>Sage Open, January-March</w:t>
      </w:r>
      <w:r w:rsidRPr="002156D1">
        <w:rPr>
          <w:rFonts w:ascii="Times New Roman" w:hAnsi="Times New Roman" w:cs="Times New Roman"/>
          <w:color w:val="000000" w:themeColor="text1"/>
          <w:sz w:val="24"/>
          <w:szCs w:val="24"/>
        </w:rPr>
        <w:t xml:space="preserve"> (2025), 1-19. </w:t>
      </w:r>
      <w:hyperlink r:id="rId52" w:history="1">
        <w:r w:rsidRPr="002156D1">
          <w:rPr>
            <w:rStyle w:val="Hyperlink"/>
            <w:rFonts w:ascii="Times New Roman" w:hAnsi="Times New Roman" w:cs="Times New Roman"/>
            <w:color w:val="000000" w:themeColor="text1"/>
            <w:sz w:val="24"/>
            <w:szCs w:val="24"/>
            <w:u w:val="none"/>
          </w:rPr>
          <w:t>https://doi.org/10.1177/21582440251319957</w:t>
        </w:r>
      </w:hyperlink>
    </w:p>
    <w:p w14:paraId="1DCA8F9F"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r w:rsidRPr="002156D1">
        <w:rPr>
          <w:rFonts w:ascii="Times New Roman" w:hAnsi="Times New Roman" w:cs="Times New Roman"/>
          <w:color w:val="000000" w:themeColor="text1"/>
          <w:sz w:val="24"/>
          <w:szCs w:val="24"/>
        </w:rPr>
        <w:t xml:space="preserve">Yang, Z., Nguyen, V. T., &amp; Le, P. B. (2018). Knowledge sharing services as a mediator between collaborative culture and innovation capability: </w:t>
      </w:r>
      <w:proofErr w:type="gramStart"/>
      <w:r w:rsidRPr="002156D1">
        <w:rPr>
          <w:rFonts w:ascii="Times New Roman" w:hAnsi="Times New Roman" w:cs="Times New Roman"/>
          <w:color w:val="000000" w:themeColor="text1"/>
          <w:sz w:val="24"/>
          <w:szCs w:val="24"/>
        </w:rPr>
        <w:t>An empirical research</w:t>
      </w:r>
      <w:proofErr w:type="gramEnd"/>
      <w:r w:rsidRPr="002156D1">
        <w:rPr>
          <w:rFonts w:ascii="Times New Roman" w:hAnsi="Times New Roman" w:cs="Times New Roman"/>
          <w:color w:val="000000" w:themeColor="text1"/>
          <w:sz w:val="24"/>
          <w:szCs w:val="24"/>
        </w:rPr>
        <w:t xml:space="preserve">. </w:t>
      </w:r>
      <w:r w:rsidRPr="002156D1">
        <w:rPr>
          <w:rFonts w:ascii="Times New Roman" w:hAnsi="Times New Roman" w:cs="Times New Roman"/>
          <w:i/>
          <w:iCs/>
          <w:color w:val="000000" w:themeColor="text1"/>
          <w:sz w:val="24"/>
          <w:szCs w:val="24"/>
        </w:rPr>
        <w:t>Journal of Business &amp; Industrial Marketing, 33</w:t>
      </w:r>
      <w:r w:rsidRPr="002156D1">
        <w:rPr>
          <w:rFonts w:ascii="Times New Roman" w:hAnsi="Times New Roman" w:cs="Times New Roman"/>
          <w:color w:val="000000" w:themeColor="text1"/>
          <w:sz w:val="24"/>
          <w:szCs w:val="24"/>
        </w:rPr>
        <w:t>(7), 958-969. https://doi.org/10.1108/JBIM-10-2017-0245</w:t>
      </w:r>
    </w:p>
    <w:p w14:paraId="7EF490DD" w14:textId="77777777" w:rsidR="00482C20" w:rsidRPr="002156D1" w:rsidRDefault="00482C20" w:rsidP="00482C20">
      <w:pPr>
        <w:spacing w:after="0" w:line="240" w:lineRule="auto"/>
        <w:ind w:left="540" w:hanging="540"/>
        <w:jc w:val="both"/>
        <w:rPr>
          <w:rFonts w:ascii="Times New Roman" w:hAnsi="Times New Roman" w:cs="Times New Roman"/>
          <w:color w:val="000000" w:themeColor="text1"/>
          <w:sz w:val="24"/>
          <w:szCs w:val="24"/>
        </w:rPr>
      </w:pPr>
      <w:r w:rsidRPr="002156D1">
        <w:rPr>
          <w:rFonts w:ascii="Times New Roman" w:hAnsi="Times New Roman" w:cs="Times New Roman"/>
          <w:color w:val="000000" w:themeColor="text1"/>
          <w:sz w:val="24"/>
          <w:szCs w:val="24"/>
        </w:rPr>
        <w:t>Ye, Z.-M., &amp; Kang, K.-W. (2025). The impact of entrepreneurial self-efficacy and entrepreneurship on entrepreneurial intention: Entrepreneurial attitude as a mediator and entrepreneurship education having a moderate effect.</w:t>
      </w:r>
      <w:r w:rsidRPr="002156D1">
        <w:rPr>
          <w:rFonts w:ascii="Times New Roman" w:hAnsi="Times New Roman" w:cs="Times New Roman"/>
          <w:i/>
          <w:iCs/>
          <w:color w:val="000000" w:themeColor="text1"/>
          <w:sz w:val="24"/>
          <w:szCs w:val="24"/>
        </w:rPr>
        <w:t xml:space="preserve"> Sustainability, 17,</w:t>
      </w:r>
      <w:r w:rsidRPr="002156D1">
        <w:rPr>
          <w:rFonts w:ascii="Times New Roman" w:hAnsi="Times New Roman" w:cs="Times New Roman"/>
          <w:color w:val="000000" w:themeColor="text1"/>
          <w:sz w:val="24"/>
          <w:szCs w:val="24"/>
        </w:rPr>
        <w:t xml:space="preserve"> 4733. </w:t>
      </w:r>
      <w:hyperlink r:id="rId53" w:history="1">
        <w:r w:rsidRPr="002156D1">
          <w:rPr>
            <w:rStyle w:val="Hyperlink"/>
            <w:rFonts w:ascii="Times New Roman" w:hAnsi="Times New Roman" w:cs="Times New Roman"/>
            <w:color w:val="000000" w:themeColor="text1"/>
            <w:sz w:val="24"/>
            <w:szCs w:val="24"/>
            <w:u w:val="none"/>
          </w:rPr>
          <w:t>https://doi.org/10.3390/su17104733</w:t>
        </w:r>
      </w:hyperlink>
    </w:p>
    <w:p w14:paraId="076660C8" w14:textId="77777777" w:rsidR="00482C20" w:rsidRPr="002156D1" w:rsidRDefault="00482C20" w:rsidP="00482C20">
      <w:pPr>
        <w:spacing w:after="0" w:line="240" w:lineRule="auto"/>
        <w:ind w:left="540" w:hanging="540"/>
        <w:jc w:val="both"/>
        <w:rPr>
          <w:rFonts w:ascii="Times New Roman" w:eastAsia="Times New Roman" w:hAnsi="Times New Roman" w:cs="Times New Roman"/>
          <w:bCs/>
          <w:color w:val="000000" w:themeColor="text1"/>
          <w:sz w:val="24"/>
          <w:szCs w:val="24"/>
        </w:rPr>
      </w:pPr>
      <w:r w:rsidRPr="002156D1">
        <w:rPr>
          <w:rFonts w:ascii="Times New Roman" w:hAnsi="Times New Roman" w:cs="Times New Roman"/>
          <w:color w:val="000000" w:themeColor="text1"/>
          <w:sz w:val="24"/>
          <w:szCs w:val="24"/>
        </w:rPr>
        <w:t xml:space="preserve">Zhou, X., Zhang, L., &amp; Su, X. (2022). Entrepreneurial institutional environment and entrepreneurial orientation: The mediating role of entrepreneurial passion. </w:t>
      </w:r>
      <w:r w:rsidRPr="002156D1">
        <w:rPr>
          <w:rFonts w:ascii="Times New Roman" w:hAnsi="Times New Roman" w:cs="Times New Roman"/>
          <w:i/>
          <w:iCs/>
          <w:color w:val="000000" w:themeColor="text1"/>
          <w:sz w:val="24"/>
          <w:szCs w:val="24"/>
        </w:rPr>
        <w:t>Frontiers of Psychology, 13,</w:t>
      </w:r>
      <w:r w:rsidRPr="002156D1">
        <w:rPr>
          <w:rFonts w:ascii="Times New Roman" w:hAnsi="Times New Roman" w:cs="Times New Roman"/>
          <w:color w:val="000000" w:themeColor="text1"/>
          <w:sz w:val="24"/>
          <w:szCs w:val="24"/>
        </w:rPr>
        <w:t xml:space="preserve"> 840548. </w:t>
      </w:r>
      <w:hyperlink r:id="rId54" w:history="1">
        <w:r w:rsidRPr="002156D1">
          <w:rPr>
            <w:rStyle w:val="Hyperlink"/>
            <w:rFonts w:ascii="Times New Roman" w:hAnsi="Times New Roman" w:cs="Times New Roman"/>
            <w:color w:val="000000" w:themeColor="text1"/>
            <w:sz w:val="24"/>
            <w:szCs w:val="24"/>
            <w:u w:val="none"/>
          </w:rPr>
          <w:t>https://doi.org/10.3389/fpsyg.2022.840548</w:t>
        </w:r>
      </w:hyperlink>
    </w:p>
    <w:p w14:paraId="68671854" w14:textId="77777777" w:rsidR="00E4021E" w:rsidRDefault="00E4021E"/>
    <w:sectPr w:rsidR="00E40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 w:name="IowanOldStEU">
    <w:altName w:val="Cambria"/>
    <w:panose1 w:val="00000000000000000000"/>
    <w:charset w:val="00"/>
    <w:family w:val="roman"/>
    <w:notTrueType/>
    <w:pitch w:val="default"/>
    <w:sig w:usb0="00000003" w:usb1="00000000" w:usb2="00000000" w:usb3="00000000" w:csb0="00000001" w:csb1="00000000"/>
  </w:font>
  <w:font w:name="Myriad Pro Cond">
    <w:altName w:val="Segoe UI"/>
    <w:panose1 w:val="00000000000000000000"/>
    <w:charset w:val="EE"/>
    <w:family w:val="swiss"/>
    <w:notTrueType/>
    <w:pitch w:val="default"/>
    <w:sig w:usb0="00000007" w:usb1="00000000" w:usb2="00000000" w:usb3="00000000" w:csb0="00000003"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87" w:usb1="08070000" w:usb2="00000010" w:usb3="00000000" w:csb0="0002000B"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IDFont+F3">
    <w:altName w:val="Yu Gothic"/>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BB1"/>
    <w:multiLevelType w:val="hybridMultilevel"/>
    <w:tmpl w:val="9DA42ECA"/>
    <w:lvl w:ilvl="0" w:tplc="8894125A">
      <w:start w:val="1"/>
      <w:numFmt w:val="lowerLetter"/>
      <w:lvlText w:val="(%1)"/>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A00C70E">
      <w:start w:val="1"/>
      <w:numFmt w:val="lowerLetter"/>
      <w:lvlText w:val="%2"/>
      <w:lvlJc w:val="left"/>
      <w:pPr>
        <w:ind w:left="1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3888B5A">
      <w:start w:val="1"/>
      <w:numFmt w:val="lowerRoman"/>
      <w:lvlText w:val="%3"/>
      <w:lvlJc w:val="left"/>
      <w:pPr>
        <w:ind w:left="2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38E47A">
      <w:start w:val="1"/>
      <w:numFmt w:val="decimal"/>
      <w:lvlText w:val="%4"/>
      <w:lvlJc w:val="left"/>
      <w:pPr>
        <w:ind w:left="28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D8A28C">
      <w:start w:val="1"/>
      <w:numFmt w:val="lowerLetter"/>
      <w:lvlText w:val="%5"/>
      <w:lvlJc w:val="left"/>
      <w:pPr>
        <w:ind w:left="35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5E3E48">
      <w:start w:val="1"/>
      <w:numFmt w:val="lowerRoman"/>
      <w:lvlText w:val="%6"/>
      <w:lvlJc w:val="left"/>
      <w:pPr>
        <w:ind w:left="42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AE7302">
      <w:start w:val="1"/>
      <w:numFmt w:val="decimal"/>
      <w:lvlText w:val="%7"/>
      <w:lvlJc w:val="left"/>
      <w:pPr>
        <w:ind w:left="50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2126D96">
      <w:start w:val="1"/>
      <w:numFmt w:val="lowerLetter"/>
      <w:lvlText w:val="%8"/>
      <w:lvlJc w:val="left"/>
      <w:pPr>
        <w:ind w:left="5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20CE910">
      <w:start w:val="1"/>
      <w:numFmt w:val="lowerRoman"/>
      <w:lvlText w:val="%9"/>
      <w:lvlJc w:val="left"/>
      <w:pPr>
        <w:ind w:left="6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74535A"/>
    <w:multiLevelType w:val="hybridMultilevel"/>
    <w:tmpl w:val="B6F45E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71CF7"/>
    <w:multiLevelType w:val="hybridMultilevel"/>
    <w:tmpl w:val="BEDEE768"/>
    <w:lvl w:ilvl="0" w:tplc="0A9A0AD0">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2AC0904">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E4E8370">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5B41CDA">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D9E80C2">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C88A56A">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F54438C">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5A40604">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5F4F060">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D76E17"/>
    <w:multiLevelType w:val="hybridMultilevel"/>
    <w:tmpl w:val="594AEFA0"/>
    <w:lvl w:ilvl="0" w:tplc="6F4AFF24">
      <w:start w:val="1"/>
      <w:numFmt w:val="lowerLetter"/>
      <w:lvlText w:val="%1."/>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E8347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D4D0F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0EB8B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48276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A680E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E6502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521FD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C84B3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E104E1"/>
    <w:multiLevelType w:val="hybridMultilevel"/>
    <w:tmpl w:val="A04C1C08"/>
    <w:lvl w:ilvl="0" w:tplc="A1C23C7A">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FDC5BE6">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006A56">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FC05132">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012E244">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7BCCB66">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DF8D010">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DEA46C0">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DE21AE0">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968096D"/>
    <w:multiLevelType w:val="hybridMultilevel"/>
    <w:tmpl w:val="7D26A6BA"/>
    <w:lvl w:ilvl="0" w:tplc="A95243D2">
      <w:start w:val="1"/>
      <w:numFmt w:val="decimal"/>
      <w:lvlText w:val="%1."/>
      <w:lvlJc w:val="left"/>
      <w:pPr>
        <w:ind w:left="3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5A168B6E">
      <w:start w:val="1"/>
      <w:numFmt w:val="lowerLetter"/>
      <w:lvlText w:val="%2"/>
      <w:lvlJc w:val="left"/>
      <w:pPr>
        <w:ind w:left="10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6B343876">
      <w:start w:val="1"/>
      <w:numFmt w:val="lowerRoman"/>
      <w:lvlText w:val="%3"/>
      <w:lvlJc w:val="left"/>
      <w:pPr>
        <w:ind w:left="18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9476F3A8">
      <w:start w:val="1"/>
      <w:numFmt w:val="decimal"/>
      <w:lvlText w:val="%4"/>
      <w:lvlJc w:val="left"/>
      <w:pPr>
        <w:ind w:left="25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27A6699C">
      <w:start w:val="1"/>
      <w:numFmt w:val="lowerLetter"/>
      <w:lvlText w:val="%5"/>
      <w:lvlJc w:val="left"/>
      <w:pPr>
        <w:ind w:left="324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F4BEBB68">
      <w:start w:val="1"/>
      <w:numFmt w:val="lowerRoman"/>
      <w:lvlText w:val="%6"/>
      <w:lvlJc w:val="left"/>
      <w:pPr>
        <w:ind w:left="39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028CF7A8">
      <w:start w:val="1"/>
      <w:numFmt w:val="decimal"/>
      <w:lvlText w:val="%7"/>
      <w:lvlJc w:val="left"/>
      <w:pPr>
        <w:ind w:left="46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6C8CB840">
      <w:start w:val="1"/>
      <w:numFmt w:val="lowerLetter"/>
      <w:lvlText w:val="%8"/>
      <w:lvlJc w:val="left"/>
      <w:pPr>
        <w:ind w:left="54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FD88F0AE">
      <w:start w:val="1"/>
      <w:numFmt w:val="lowerRoman"/>
      <w:lvlText w:val="%9"/>
      <w:lvlJc w:val="left"/>
      <w:pPr>
        <w:ind w:left="61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126E30CE"/>
    <w:multiLevelType w:val="hybridMultilevel"/>
    <w:tmpl w:val="F216FA88"/>
    <w:lvl w:ilvl="0" w:tplc="F358FCE4">
      <w:start w:val="3"/>
      <w:numFmt w:val="lowerRoman"/>
      <w:lvlText w:val="%1."/>
      <w:lvlJc w:val="left"/>
      <w:pPr>
        <w:ind w:left="144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FF296AA">
      <w:start w:val="1"/>
      <w:numFmt w:val="lowerLetter"/>
      <w:lvlText w:val="%2"/>
      <w:lvlJc w:val="left"/>
      <w:pPr>
        <w:ind w:left="18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2242844">
      <w:start w:val="1"/>
      <w:numFmt w:val="lowerRoman"/>
      <w:lvlText w:val="%3"/>
      <w:lvlJc w:val="left"/>
      <w:pPr>
        <w:ind w:left="26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84C77FA">
      <w:start w:val="1"/>
      <w:numFmt w:val="decimal"/>
      <w:lvlText w:val="%4"/>
      <w:lvlJc w:val="left"/>
      <w:pPr>
        <w:ind w:left="33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0A0C96C">
      <w:start w:val="1"/>
      <w:numFmt w:val="lowerLetter"/>
      <w:lvlText w:val="%5"/>
      <w:lvlJc w:val="left"/>
      <w:pPr>
        <w:ind w:left="40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64A90FA">
      <w:start w:val="1"/>
      <w:numFmt w:val="lowerRoman"/>
      <w:lvlText w:val="%6"/>
      <w:lvlJc w:val="left"/>
      <w:pPr>
        <w:ind w:left="4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06CD1B2">
      <w:start w:val="1"/>
      <w:numFmt w:val="decimal"/>
      <w:lvlText w:val="%7"/>
      <w:lvlJc w:val="left"/>
      <w:pPr>
        <w:ind w:left="54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D86F356">
      <w:start w:val="1"/>
      <w:numFmt w:val="lowerLetter"/>
      <w:lvlText w:val="%8"/>
      <w:lvlJc w:val="left"/>
      <w:pPr>
        <w:ind w:left="62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3C15C0">
      <w:start w:val="1"/>
      <w:numFmt w:val="lowerRoman"/>
      <w:lvlText w:val="%9"/>
      <w:lvlJc w:val="left"/>
      <w:pPr>
        <w:ind w:left="69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19693B"/>
    <w:multiLevelType w:val="hybridMultilevel"/>
    <w:tmpl w:val="962480F4"/>
    <w:lvl w:ilvl="0" w:tplc="B2D8B458">
      <w:start w:val="1"/>
      <w:numFmt w:val="decimal"/>
      <w:lvlText w:val="%1."/>
      <w:lvlJc w:val="left"/>
      <w:pPr>
        <w:ind w:left="7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2F00A22">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1C282F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23E6BB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6669E68">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E0AC958">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6EEC7DC">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31A3C2E">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F1476D0">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1B01DE"/>
    <w:multiLevelType w:val="hybridMultilevel"/>
    <w:tmpl w:val="A78A0B26"/>
    <w:lvl w:ilvl="0" w:tplc="0B1ED0DE">
      <w:start w:val="1"/>
      <w:numFmt w:val="decimal"/>
      <w:lvlText w:val="%1."/>
      <w:lvlJc w:val="left"/>
      <w:pPr>
        <w:ind w:left="78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F16E4F4">
      <w:start w:val="1"/>
      <w:numFmt w:val="lowerLetter"/>
      <w:lvlText w:val="%2"/>
      <w:lvlJc w:val="left"/>
      <w:pPr>
        <w:ind w:left="14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48680C0">
      <w:start w:val="1"/>
      <w:numFmt w:val="lowerRoman"/>
      <w:lvlText w:val="%3"/>
      <w:lvlJc w:val="left"/>
      <w:pPr>
        <w:ind w:left="21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424BEA4">
      <w:start w:val="1"/>
      <w:numFmt w:val="decimal"/>
      <w:lvlText w:val="%4"/>
      <w:lvlJc w:val="left"/>
      <w:pPr>
        <w:ind w:left="28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A48A7B8">
      <w:start w:val="1"/>
      <w:numFmt w:val="lowerLetter"/>
      <w:lvlText w:val="%5"/>
      <w:lvlJc w:val="left"/>
      <w:pPr>
        <w:ind w:left="35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13E381E">
      <w:start w:val="1"/>
      <w:numFmt w:val="lowerRoman"/>
      <w:lvlText w:val="%6"/>
      <w:lvlJc w:val="left"/>
      <w:pPr>
        <w:ind w:left="43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AFC05F2">
      <w:start w:val="1"/>
      <w:numFmt w:val="decimal"/>
      <w:lvlText w:val="%7"/>
      <w:lvlJc w:val="left"/>
      <w:pPr>
        <w:ind w:left="50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3CC3C0C">
      <w:start w:val="1"/>
      <w:numFmt w:val="lowerLetter"/>
      <w:lvlText w:val="%8"/>
      <w:lvlJc w:val="left"/>
      <w:pPr>
        <w:ind w:left="57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40C3BEE">
      <w:start w:val="1"/>
      <w:numFmt w:val="lowerRoman"/>
      <w:lvlText w:val="%9"/>
      <w:lvlJc w:val="left"/>
      <w:pPr>
        <w:ind w:left="64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C56404"/>
    <w:multiLevelType w:val="hybridMultilevel"/>
    <w:tmpl w:val="6ED0C444"/>
    <w:lvl w:ilvl="0" w:tplc="DF6252E4">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2D2833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5AC483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B20DDD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D3A5994">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280D5C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BE64A8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2BA77B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D1AD980">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0D371A6"/>
    <w:multiLevelType w:val="hybridMultilevel"/>
    <w:tmpl w:val="9F40D7B2"/>
    <w:lvl w:ilvl="0" w:tplc="5BA2E8EC">
      <w:start w:val="1"/>
      <w:numFmt w:val="decimal"/>
      <w:lvlText w:val="%1"/>
      <w:lvlJc w:val="left"/>
      <w:pPr>
        <w:ind w:left="4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66F092B2">
      <w:start w:val="1"/>
      <w:numFmt w:val="lowerLetter"/>
      <w:lvlText w:val="%2"/>
      <w:lvlJc w:val="left"/>
      <w:pPr>
        <w:ind w:left="12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33C46F28">
      <w:start w:val="1"/>
      <w:numFmt w:val="lowerRoman"/>
      <w:lvlText w:val="%3"/>
      <w:lvlJc w:val="left"/>
      <w:pPr>
        <w:ind w:left="19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D68AE7D8">
      <w:start w:val="1"/>
      <w:numFmt w:val="decimal"/>
      <w:lvlText w:val="%4"/>
      <w:lvlJc w:val="left"/>
      <w:pPr>
        <w:ind w:left="26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E89A0F40">
      <w:start w:val="1"/>
      <w:numFmt w:val="lowerLetter"/>
      <w:lvlText w:val="%5"/>
      <w:lvlJc w:val="left"/>
      <w:pPr>
        <w:ind w:left="3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8E42015E">
      <w:start w:val="1"/>
      <w:numFmt w:val="lowerRoman"/>
      <w:lvlText w:val="%6"/>
      <w:lvlJc w:val="left"/>
      <w:pPr>
        <w:ind w:left="40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DBCA86BC">
      <w:start w:val="1"/>
      <w:numFmt w:val="decimal"/>
      <w:lvlText w:val="%7"/>
      <w:lvlJc w:val="left"/>
      <w:pPr>
        <w:ind w:left="48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3EBE4924">
      <w:start w:val="1"/>
      <w:numFmt w:val="lowerLetter"/>
      <w:lvlText w:val="%8"/>
      <w:lvlJc w:val="left"/>
      <w:pPr>
        <w:ind w:left="55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37D665CC">
      <w:start w:val="1"/>
      <w:numFmt w:val="lowerRoman"/>
      <w:lvlText w:val="%9"/>
      <w:lvlJc w:val="left"/>
      <w:pPr>
        <w:ind w:left="62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11" w15:restartNumberingAfterBreak="0">
    <w:nsid w:val="22C233B9"/>
    <w:multiLevelType w:val="hybridMultilevel"/>
    <w:tmpl w:val="D8A6E93A"/>
    <w:lvl w:ilvl="0" w:tplc="04B60006">
      <w:start w:val="1"/>
      <w:numFmt w:val="decimal"/>
      <w:lvlText w:val="%1."/>
      <w:lvlJc w:val="left"/>
      <w:pPr>
        <w:ind w:left="4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91E7F2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A80E24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4D2838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350CD4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7C4E1D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1D2E0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022C6A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95AC76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E26DFB"/>
    <w:multiLevelType w:val="hybridMultilevel"/>
    <w:tmpl w:val="E6F4A4FE"/>
    <w:lvl w:ilvl="0" w:tplc="4C222DFA">
      <w:start w:val="1"/>
      <w:numFmt w:val="lowerLetter"/>
      <w:lvlText w:val="(%1)"/>
      <w:lvlJc w:val="left"/>
      <w:pPr>
        <w:ind w:left="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F211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8293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4C64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F6E0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2E68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987B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F046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72D0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B6C77B2"/>
    <w:multiLevelType w:val="hybridMultilevel"/>
    <w:tmpl w:val="979248B8"/>
    <w:lvl w:ilvl="0" w:tplc="300A361C">
      <w:start w:val="1"/>
      <w:numFmt w:val="lowerLetter"/>
      <w:lvlText w:val="%1"/>
      <w:lvlJc w:val="left"/>
      <w:pPr>
        <w:ind w:left="9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1" w:tplc="1804C332">
      <w:start w:val="1"/>
      <w:numFmt w:val="lowerLetter"/>
      <w:lvlText w:val="%2"/>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2" w:tplc="F77C1A38">
      <w:start w:val="1"/>
      <w:numFmt w:val="lowerRoman"/>
      <w:lvlText w:val="%3"/>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3" w:tplc="2CA65392">
      <w:start w:val="1"/>
      <w:numFmt w:val="decimal"/>
      <w:lvlText w:val="%4"/>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4" w:tplc="7EE8E70A">
      <w:start w:val="1"/>
      <w:numFmt w:val="lowerLetter"/>
      <w:lvlText w:val="%5"/>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5" w:tplc="00041244">
      <w:start w:val="1"/>
      <w:numFmt w:val="lowerRoman"/>
      <w:lvlText w:val="%6"/>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6" w:tplc="20A49102">
      <w:start w:val="1"/>
      <w:numFmt w:val="decimal"/>
      <w:lvlText w:val="%7"/>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7" w:tplc="9A4AA6E0">
      <w:start w:val="1"/>
      <w:numFmt w:val="lowerLetter"/>
      <w:lvlText w:val="%8"/>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8" w:tplc="8982D3AE">
      <w:start w:val="1"/>
      <w:numFmt w:val="lowerRoman"/>
      <w:lvlText w:val="%9"/>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abstractNum>
  <w:abstractNum w:abstractNumId="14" w15:restartNumberingAfterBreak="0">
    <w:nsid w:val="2BE10B48"/>
    <w:multiLevelType w:val="hybridMultilevel"/>
    <w:tmpl w:val="E1AAC8DC"/>
    <w:lvl w:ilvl="0" w:tplc="5C605338">
      <w:start w:val="1"/>
      <w:numFmt w:val="lowerLetter"/>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A883AA8">
      <w:start w:val="1"/>
      <w:numFmt w:val="lowerLetter"/>
      <w:lvlText w:val="%2"/>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082D57C">
      <w:start w:val="1"/>
      <w:numFmt w:val="lowerRoman"/>
      <w:lvlText w:val="%3"/>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F189DD2">
      <w:start w:val="1"/>
      <w:numFmt w:val="decimal"/>
      <w:lvlText w:val="%4"/>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F626294">
      <w:start w:val="1"/>
      <w:numFmt w:val="lowerLetter"/>
      <w:lvlText w:val="%5"/>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E18978A">
      <w:start w:val="1"/>
      <w:numFmt w:val="lowerRoman"/>
      <w:lvlText w:val="%6"/>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54602F2">
      <w:start w:val="1"/>
      <w:numFmt w:val="decimal"/>
      <w:lvlText w:val="%7"/>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83CFCDA">
      <w:start w:val="1"/>
      <w:numFmt w:val="lowerLetter"/>
      <w:lvlText w:val="%8"/>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99A80C6">
      <w:start w:val="1"/>
      <w:numFmt w:val="lowerRoman"/>
      <w:lvlText w:val="%9"/>
      <w:lvlJc w:val="left"/>
      <w:pPr>
        <w:ind w:left="7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A97DFA"/>
    <w:multiLevelType w:val="hybridMultilevel"/>
    <w:tmpl w:val="7082913E"/>
    <w:lvl w:ilvl="0" w:tplc="5D282516">
      <w:start w:val="1"/>
      <w:numFmt w:val="decimal"/>
      <w:lvlText w:val="%1."/>
      <w:lvlJc w:val="left"/>
      <w:pPr>
        <w:ind w:left="7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7BCAD5C">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C763A2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134C72A">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F8E62A0">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508396A">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B920DFE">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00489B2">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97054AC">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9951D1"/>
    <w:multiLevelType w:val="hybridMultilevel"/>
    <w:tmpl w:val="B6F45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7AFE"/>
    <w:multiLevelType w:val="hybridMultilevel"/>
    <w:tmpl w:val="6958EFE6"/>
    <w:lvl w:ilvl="0" w:tplc="F136582A">
      <w:start w:val="1"/>
      <w:numFmt w:val="decimal"/>
      <w:lvlText w:val="%1"/>
      <w:lvlJc w:val="left"/>
      <w:pPr>
        <w:ind w:left="187"/>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1" w:tplc="D95ADFC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2" w:tplc="715C649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3" w:tplc="9B7EDD0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4" w:tplc="03C6FE6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5" w:tplc="FFAE74C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6" w:tplc="D8FCB7F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7" w:tplc="EB12CA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8" w:tplc="95963E7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abstractNum>
  <w:abstractNum w:abstractNumId="18" w15:restartNumberingAfterBreak="0">
    <w:nsid w:val="35E55A4F"/>
    <w:multiLevelType w:val="hybridMultilevel"/>
    <w:tmpl w:val="B162A974"/>
    <w:lvl w:ilvl="0" w:tplc="38D83AB0">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A3C40BE">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24D70C">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3D8C9E8">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B898A8">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44AAA0">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D52EC74">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6BA351A">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D29A84">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375E5FF8"/>
    <w:multiLevelType w:val="hybridMultilevel"/>
    <w:tmpl w:val="CE7288FA"/>
    <w:lvl w:ilvl="0" w:tplc="462687BA">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6A2BB60">
      <w:start w:val="1"/>
      <w:numFmt w:val="lowerLetter"/>
      <w:lvlText w:val="%2"/>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370DB22">
      <w:start w:val="1"/>
      <w:numFmt w:val="lowerRoman"/>
      <w:lvlText w:val="%3"/>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23C0894">
      <w:start w:val="1"/>
      <w:numFmt w:val="decimal"/>
      <w:lvlText w:val="%4"/>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446FE1E">
      <w:start w:val="1"/>
      <w:numFmt w:val="lowerLetter"/>
      <w:lvlText w:val="%5"/>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C942DFC">
      <w:start w:val="1"/>
      <w:numFmt w:val="lowerRoman"/>
      <w:lvlText w:val="%6"/>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ABC9B68">
      <w:start w:val="1"/>
      <w:numFmt w:val="decimal"/>
      <w:lvlText w:val="%7"/>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E84857A">
      <w:start w:val="1"/>
      <w:numFmt w:val="lowerLetter"/>
      <w:lvlText w:val="%8"/>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100879E">
      <w:start w:val="1"/>
      <w:numFmt w:val="lowerRoman"/>
      <w:lvlText w:val="%9"/>
      <w:lvlJc w:val="left"/>
      <w:pPr>
        <w:ind w:left="7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5E6251"/>
    <w:multiLevelType w:val="hybridMultilevel"/>
    <w:tmpl w:val="ED905B1C"/>
    <w:lvl w:ilvl="0" w:tplc="9F70FA32">
      <w:start w:val="1"/>
      <w:numFmt w:val="decimal"/>
      <w:lvlText w:val="%1."/>
      <w:lvlJc w:val="left"/>
      <w:pPr>
        <w:ind w:left="144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F97CB020">
      <w:start w:val="1"/>
      <w:numFmt w:val="lowerLetter"/>
      <w:lvlText w:val="%2"/>
      <w:lvlJc w:val="left"/>
      <w:pPr>
        <w:ind w:left="172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2" w:tplc="5A74AF38">
      <w:start w:val="1"/>
      <w:numFmt w:val="lowerRoman"/>
      <w:lvlText w:val="%3"/>
      <w:lvlJc w:val="left"/>
      <w:pPr>
        <w:ind w:left="244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3" w:tplc="AA0886BC">
      <w:start w:val="1"/>
      <w:numFmt w:val="decimal"/>
      <w:lvlText w:val="%4"/>
      <w:lvlJc w:val="left"/>
      <w:pPr>
        <w:ind w:left="316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4" w:tplc="64F2EE9A">
      <w:start w:val="1"/>
      <w:numFmt w:val="lowerLetter"/>
      <w:lvlText w:val="%5"/>
      <w:lvlJc w:val="left"/>
      <w:pPr>
        <w:ind w:left="388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5" w:tplc="52748DCE">
      <w:start w:val="1"/>
      <w:numFmt w:val="lowerRoman"/>
      <w:lvlText w:val="%6"/>
      <w:lvlJc w:val="left"/>
      <w:pPr>
        <w:ind w:left="460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6" w:tplc="9930379E">
      <w:start w:val="1"/>
      <w:numFmt w:val="decimal"/>
      <w:lvlText w:val="%7"/>
      <w:lvlJc w:val="left"/>
      <w:pPr>
        <w:ind w:left="532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7" w:tplc="34921DAA">
      <w:start w:val="1"/>
      <w:numFmt w:val="lowerLetter"/>
      <w:lvlText w:val="%8"/>
      <w:lvlJc w:val="left"/>
      <w:pPr>
        <w:ind w:left="604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8" w:tplc="7F7EA27C">
      <w:start w:val="1"/>
      <w:numFmt w:val="lowerRoman"/>
      <w:lvlText w:val="%9"/>
      <w:lvlJc w:val="left"/>
      <w:pPr>
        <w:ind w:left="676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870046"/>
    <w:multiLevelType w:val="hybridMultilevel"/>
    <w:tmpl w:val="556A574E"/>
    <w:lvl w:ilvl="0" w:tplc="B238B4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EC65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EC82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C8B8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36BF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2C81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DE76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C632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0E75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9D96D5D"/>
    <w:multiLevelType w:val="hybridMultilevel"/>
    <w:tmpl w:val="411E7888"/>
    <w:lvl w:ilvl="0" w:tplc="FFFFFFFF">
      <w:start w:val="1"/>
      <w:numFmt w:val="decimal"/>
      <w:lvlText w:val="%1."/>
      <w:lvlJc w:val="left"/>
      <w:pPr>
        <w:ind w:left="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abstractNum>
  <w:abstractNum w:abstractNumId="23" w15:restartNumberingAfterBreak="0">
    <w:nsid w:val="3B63740F"/>
    <w:multiLevelType w:val="hybridMultilevel"/>
    <w:tmpl w:val="8B3862D4"/>
    <w:lvl w:ilvl="0" w:tplc="CA524CAC">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9B6B1BC">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F6877CE">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F4AB00C">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EDCF4A4">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9284BD2">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484C6E">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C08A98E">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9982364">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3C3D2777"/>
    <w:multiLevelType w:val="hybridMultilevel"/>
    <w:tmpl w:val="90EE79E4"/>
    <w:lvl w:ilvl="0" w:tplc="7C52C9CE">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12601B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BFE899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884DA6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210C79C">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39E6A0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8386FA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2C0F3F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74E971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3F5F4DB9"/>
    <w:multiLevelType w:val="hybridMultilevel"/>
    <w:tmpl w:val="DB40AAF2"/>
    <w:lvl w:ilvl="0" w:tplc="9BB89096">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4AD0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3A902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A182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42BE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3AC73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ACB2F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CBFE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66751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6D1797"/>
    <w:multiLevelType w:val="hybridMultilevel"/>
    <w:tmpl w:val="74D236A2"/>
    <w:lvl w:ilvl="0" w:tplc="6A7689BE">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DB29B98">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46D36E">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59CDBA0">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FAE51F0">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34C6356">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16525C">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69ED896">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A463FDA">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 w15:restartNumberingAfterBreak="0">
    <w:nsid w:val="4D2B3910"/>
    <w:multiLevelType w:val="hybridMultilevel"/>
    <w:tmpl w:val="90C2089C"/>
    <w:lvl w:ilvl="0" w:tplc="C1E27A7C">
      <w:start w:val="3"/>
      <w:numFmt w:val="lowerLetter"/>
      <w:lvlText w:val="%1"/>
      <w:lvlJc w:val="left"/>
      <w:pPr>
        <w:ind w:left="6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89AAAB60">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F63AAC2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090EA28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9BE42A8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0C94FCCE">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33826C46">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52FC0F0A">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453C7438">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8" w15:restartNumberingAfterBreak="0">
    <w:nsid w:val="552E039F"/>
    <w:multiLevelType w:val="hybridMultilevel"/>
    <w:tmpl w:val="411E7888"/>
    <w:lvl w:ilvl="0" w:tplc="712E8028">
      <w:start w:val="1"/>
      <w:numFmt w:val="decimal"/>
      <w:lvlText w:val="%1."/>
      <w:lvlJc w:val="left"/>
      <w:pPr>
        <w:ind w:left="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1" w:tplc="E72C1C80">
      <w:start w:val="1"/>
      <w:numFmt w:val="lowerLetter"/>
      <w:lvlText w:val="%2"/>
      <w:lvlJc w:val="left"/>
      <w:pPr>
        <w:ind w:left="10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2" w:tplc="B0448F3E">
      <w:start w:val="1"/>
      <w:numFmt w:val="lowerRoman"/>
      <w:lvlText w:val="%3"/>
      <w:lvlJc w:val="left"/>
      <w:pPr>
        <w:ind w:left="18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3" w:tplc="B774694C">
      <w:start w:val="1"/>
      <w:numFmt w:val="decimal"/>
      <w:lvlText w:val="%4"/>
      <w:lvlJc w:val="left"/>
      <w:pPr>
        <w:ind w:left="25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4" w:tplc="252C7FDE">
      <w:start w:val="1"/>
      <w:numFmt w:val="lowerLetter"/>
      <w:lvlText w:val="%5"/>
      <w:lvlJc w:val="left"/>
      <w:pPr>
        <w:ind w:left="3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5" w:tplc="FBDE29AA">
      <w:start w:val="1"/>
      <w:numFmt w:val="lowerRoman"/>
      <w:lvlText w:val="%6"/>
      <w:lvlJc w:val="left"/>
      <w:pPr>
        <w:ind w:left="396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6" w:tplc="DB6A0216">
      <w:start w:val="1"/>
      <w:numFmt w:val="decimal"/>
      <w:lvlText w:val="%7"/>
      <w:lvlJc w:val="left"/>
      <w:pPr>
        <w:ind w:left="46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7" w:tplc="44D4C560">
      <w:start w:val="1"/>
      <w:numFmt w:val="lowerLetter"/>
      <w:lvlText w:val="%8"/>
      <w:lvlJc w:val="left"/>
      <w:pPr>
        <w:ind w:left="54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8" w:tplc="72CEBB10">
      <w:start w:val="1"/>
      <w:numFmt w:val="lowerRoman"/>
      <w:lvlText w:val="%9"/>
      <w:lvlJc w:val="left"/>
      <w:pPr>
        <w:ind w:left="61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abstractNum>
  <w:abstractNum w:abstractNumId="29" w15:restartNumberingAfterBreak="0">
    <w:nsid w:val="66F50E12"/>
    <w:multiLevelType w:val="hybridMultilevel"/>
    <w:tmpl w:val="FD86C6B8"/>
    <w:lvl w:ilvl="0" w:tplc="363623B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A4E228A">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FD218D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16EFB7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AA47B8">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40E295C">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6D6F60E">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2D07E70">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6C4AF32">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493250"/>
    <w:multiLevelType w:val="hybridMultilevel"/>
    <w:tmpl w:val="D03C12F6"/>
    <w:lvl w:ilvl="0" w:tplc="D7102992">
      <w:start w:val="1"/>
      <w:numFmt w:val="decimal"/>
      <w:lvlText w:val="%1."/>
      <w:lvlJc w:val="left"/>
      <w:pPr>
        <w:ind w:left="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F80514">
      <w:start w:val="1"/>
      <w:numFmt w:val="lowerLetter"/>
      <w:lvlText w:val="%2"/>
      <w:lvlJc w:val="left"/>
      <w:pPr>
        <w:ind w:left="1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9DEB17A">
      <w:start w:val="1"/>
      <w:numFmt w:val="lowerRoman"/>
      <w:lvlText w:val="%3"/>
      <w:lvlJc w:val="left"/>
      <w:pPr>
        <w:ind w:left="1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A8AD84">
      <w:start w:val="1"/>
      <w:numFmt w:val="decimal"/>
      <w:lvlText w:val="%4"/>
      <w:lvlJc w:val="left"/>
      <w:pPr>
        <w:ind w:left="2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C2C0A4">
      <w:start w:val="1"/>
      <w:numFmt w:val="lowerLetter"/>
      <w:lvlText w:val="%5"/>
      <w:lvlJc w:val="left"/>
      <w:pPr>
        <w:ind w:left="3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8060830">
      <w:start w:val="1"/>
      <w:numFmt w:val="lowerRoman"/>
      <w:lvlText w:val="%6"/>
      <w:lvlJc w:val="left"/>
      <w:pPr>
        <w:ind w:left="3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A582CA0">
      <w:start w:val="1"/>
      <w:numFmt w:val="decimal"/>
      <w:lvlText w:val="%7"/>
      <w:lvlJc w:val="left"/>
      <w:pPr>
        <w:ind w:left="4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D44B6EC">
      <w:start w:val="1"/>
      <w:numFmt w:val="lowerLetter"/>
      <w:lvlText w:val="%8"/>
      <w:lvlJc w:val="left"/>
      <w:pPr>
        <w:ind w:left="5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EB08C90">
      <w:start w:val="1"/>
      <w:numFmt w:val="lowerRoman"/>
      <w:lvlText w:val="%9"/>
      <w:lvlJc w:val="left"/>
      <w:pPr>
        <w:ind w:left="61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DA1063C"/>
    <w:multiLevelType w:val="hybridMultilevel"/>
    <w:tmpl w:val="9314E974"/>
    <w:lvl w:ilvl="0" w:tplc="96D62B9C">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7B608E2">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5C2D572">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121440">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CAC1B4E">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76463B2">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7EA8EBA">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B9EBE06">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3C85148">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6DD60CE1"/>
    <w:multiLevelType w:val="hybridMultilevel"/>
    <w:tmpl w:val="AD9E2532"/>
    <w:lvl w:ilvl="0" w:tplc="338266AE">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3DAE420">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BB4A016">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64AA56">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F0029E">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69CC838">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81E78E2">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5522F3E">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1D48E08">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73B06E2D"/>
    <w:multiLevelType w:val="hybridMultilevel"/>
    <w:tmpl w:val="EA8C8F04"/>
    <w:lvl w:ilvl="0" w:tplc="38D46A1C">
      <w:start w:val="1"/>
      <w:numFmt w:val="lowerLetter"/>
      <w:lvlText w:val="%1"/>
      <w:lvlJc w:val="left"/>
      <w:pPr>
        <w:ind w:left="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10D2CC5C">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A574BF1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CE68E9D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A8986C02">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0D0491E0">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C27EF168">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E2EE5D4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772AF86C">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34" w15:restartNumberingAfterBreak="0">
    <w:nsid w:val="75BA2B97"/>
    <w:multiLevelType w:val="hybridMultilevel"/>
    <w:tmpl w:val="D63E8484"/>
    <w:lvl w:ilvl="0" w:tplc="4CE20B88">
      <w:start w:val="1"/>
      <w:numFmt w:val="lowerLetter"/>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C75A84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36E0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21E3B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835E49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8EAA7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8AA8E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25E46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F2E37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5" w15:restartNumberingAfterBreak="0">
    <w:nsid w:val="7C03410F"/>
    <w:multiLevelType w:val="hybridMultilevel"/>
    <w:tmpl w:val="4CF0222C"/>
    <w:lvl w:ilvl="0" w:tplc="4E1C09BE">
      <w:start w:val="5"/>
      <w:numFmt w:val="decimal"/>
      <w:lvlText w:val="%1."/>
      <w:lvlJc w:val="left"/>
      <w:pPr>
        <w:ind w:left="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2C5494">
      <w:start w:val="1"/>
      <w:numFmt w:val="lowerLetter"/>
      <w:lvlText w:val="%2"/>
      <w:lvlJc w:val="left"/>
      <w:pPr>
        <w:ind w:left="1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F42850">
      <w:start w:val="1"/>
      <w:numFmt w:val="lowerRoman"/>
      <w:lvlText w:val="%3"/>
      <w:lvlJc w:val="left"/>
      <w:pPr>
        <w:ind w:left="1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E45EB8">
      <w:start w:val="1"/>
      <w:numFmt w:val="decimal"/>
      <w:lvlText w:val="%4"/>
      <w:lvlJc w:val="left"/>
      <w:pPr>
        <w:ind w:left="2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B06902">
      <w:start w:val="1"/>
      <w:numFmt w:val="lowerLetter"/>
      <w:lvlText w:val="%5"/>
      <w:lvlJc w:val="left"/>
      <w:pPr>
        <w:ind w:left="3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5EAB4E">
      <w:start w:val="1"/>
      <w:numFmt w:val="lowerRoman"/>
      <w:lvlText w:val="%6"/>
      <w:lvlJc w:val="left"/>
      <w:pPr>
        <w:ind w:left="4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46B7FE">
      <w:start w:val="1"/>
      <w:numFmt w:val="decimal"/>
      <w:lvlText w:val="%7"/>
      <w:lvlJc w:val="left"/>
      <w:pPr>
        <w:ind w:left="4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A201AE">
      <w:start w:val="1"/>
      <w:numFmt w:val="lowerLetter"/>
      <w:lvlText w:val="%8"/>
      <w:lvlJc w:val="left"/>
      <w:pPr>
        <w:ind w:left="5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F26C20">
      <w:start w:val="1"/>
      <w:numFmt w:val="lowerRoman"/>
      <w:lvlText w:val="%9"/>
      <w:lvlJc w:val="left"/>
      <w:pPr>
        <w:ind w:left="6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E112159"/>
    <w:multiLevelType w:val="hybridMultilevel"/>
    <w:tmpl w:val="0456B50A"/>
    <w:lvl w:ilvl="0" w:tplc="B4606228">
      <w:start w:val="1"/>
      <w:numFmt w:val="decimal"/>
      <w:lvlText w:val="%1."/>
      <w:lvlJc w:val="left"/>
      <w:pPr>
        <w:ind w:left="5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42CC272">
      <w:start w:val="1"/>
      <w:numFmt w:val="lowerLetter"/>
      <w:lvlText w:val="%2"/>
      <w:lvlJc w:val="left"/>
      <w:pPr>
        <w:ind w:left="11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DBE5772">
      <w:start w:val="1"/>
      <w:numFmt w:val="lowerRoman"/>
      <w:lvlText w:val="%3"/>
      <w:lvlJc w:val="left"/>
      <w:pPr>
        <w:ind w:left="18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F647A98">
      <w:start w:val="1"/>
      <w:numFmt w:val="decimal"/>
      <w:lvlText w:val="%4"/>
      <w:lvlJc w:val="left"/>
      <w:pPr>
        <w:ind w:left="25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598C0E8">
      <w:start w:val="1"/>
      <w:numFmt w:val="lowerLetter"/>
      <w:lvlText w:val="%5"/>
      <w:lvlJc w:val="left"/>
      <w:pPr>
        <w:ind w:left="33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A8C80D2">
      <w:start w:val="1"/>
      <w:numFmt w:val="lowerRoman"/>
      <w:lvlText w:val="%6"/>
      <w:lvlJc w:val="left"/>
      <w:pPr>
        <w:ind w:left="40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6144024">
      <w:start w:val="1"/>
      <w:numFmt w:val="decimal"/>
      <w:lvlText w:val="%7"/>
      <w:lvlJc w:val="left"/>
      <w:pPr>
        <w:ind w:left="47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7A214E0">
      <w:start w:val="1"/>
      <w:numFmt w:val="lowerLetter"/>
      <w:lvlText w:val="%8"/>
      <w:lvlJc w:val="left"/>
      <w:pPr>
        <w:ind w:left="54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79A5F00">
      <w:start w:val="1"/>
      <w:numFmt w:val="lowerRoman"/>
      <w:lvlText w:val="%9"/>
      <w:lvlJc w:val="left"/>
      <w:pPr>
        <w:ind w:left="61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950359774">
    <w:abstractNumId w:val="3"/>
  </w:num>
  <w:num w:numId="2" w16cid:durableId="795294824">
    <w:abstractNumId w:val="16"/>
  </w:num>
  <w:num w:numId="3" w16cid:durableId="645823645">
    <w:abstractNumId w:val="0"/>
  </w:num>
  <w:num w:numId="4" w16cid:durableId="1933463671">
    <w:abstractNumId w:val="35"/>
  </w:num>
  <w:num w:numId="5" w16cid:durableId="1741554945">
    <w:abstractNumId w:val="28"/>
  </w:num>
  <w:num w:numId="6" w16cid:durableId="501513305">
    <w:abstractNumId w:val="12"/>
  </w:num>
  <w:num w:numId="7" w16cid:durableId="743527231">
    <w:abstractNumId w:val="33"/>
  </w:num>
  <w:num w:numId="8" w16cid:durableId="1513452840">
    <w:abstractNumId w:val="27"/>
  </w:num>
  <w:num w:numId="9" w16cid:durableId="2123380455">
    <w:abstractNumId w:val="10"/>
  </w:num>
  <w:num w:numId="10" w16cid:durableId="690230838">
    <w:abstractNumId w:val="30"/>
  </w:num>
  <w:num w:numId="11" w16cid:durableId="359935210">
    <w:abstractNumId w:val="5"/>
  </w:num>
  <w:num w:numId="12" w16cid:durableId="1408455446">
    <w:abstractNumId w:val="22"/>
  </w:num>
  <w:num w:numId="13" w16cid:durableId="1785539536">
    <w:abstractNumId w:val="21"/>
  </w:num>
  <w:num w:numId="14" w16cid:durableId="1238397445">
    <w:abstractNumId w:val="34"/>
  </w:num>
  <w:num w:numId="15" w16cid:durableId="1339385399">
    <w:abstractNumId w:val="17"/>
  </w:num>
  <w:num w:numId="16" w16cid:durableId="1085686223">
    <w:abstractNumId w:val="13"/>
  </w:num>
  <w:num w:numId="17" w16cid:durableId="1938364010">
    <w:abstractNumId w:val="1"/>
  </w:num>
  <w:num w:numId="18" w16cid:durableId="61341810">
    <w:abstractNumId w:val="23"/>
  </w:num>
  <w:num w:numId="19" w16cid:durableId="577591518">
    <w:abstractNumId w:val="26"/>
  </w:num>
  <w:num w:numId="20" w16cid:durableId="2142141919">
    <w:abstractNumId w:val="31"/>
  </w:num>
  <w:num w:numId="21" w16cid:durableId="433865262">
    <w:abstractNumId w:val="32"/>
  </w:num>
  <w:num w:numId="22" w16cid:durableId="1679623940">
    <w:abstractNumId w:val="18"/>
  </w:num>
  <w:num w:numId="23" w16cid:durableId="501900218">
    <w:abstractNumId w:val="4"/>
  </w:num>
  <w:num w:numId="24" w16cid:durableId="1429540759">
    <w:abstractNumId w:val="2"/>
  </w:num>
  <w:num w:numId="25" w16cid:durableId="1322344946">
    <w:abstractNumId w:val="19"/>
  </w:num>
  <w:num w:numId="26" w16cid:durableId="522744294">
    <w:abstractNumId w:val="29"/>
  </w:num>
  <w:num w:numId="27" w16cid:durableId="2127188810">
    <w:abstractNumId w:val="20"/>
  </w:num>
  <w:num w:numId="28" w16cid:durableId="1648895819">
    <w:abstractNumId w:val="6"/>
  </w:num>
  <w:num w:numId="29" w16cid:durableId="1648701611">
    <w:abstractNumId w:val="14"/>
  </w:num>
  <w:num w:numId="30" w16cid:durableId="927691761">
    <w:abstractNumId w:val="15"/>
  </w:num>
  <w:num w:numId="31" w16cid:durableId="515996582">
    <w:abstractNumId w:val="8"/>
  </w:num>
  <w:num w:numId="32" w16cid:durableId="1063020513">
    <w:abstractNumId w:val="11"/>
  </w:num>
  <w:num w:numId="33" w16cid:durableId="1743067891">
    <w:abstractNumId w:val="36"/>
  </w:num>
  <w:num w:numId="34" w16cid:durableId="1590458830">
    <w:abstractNumId w:val="7"/>
  </w:num>
  <w:num w:numId="35" w16cid:durableId="1258750826">
    <w:abstractNumId w:val="25"/>
  </w:num>
  <w:num w:numId="36" w16cid:durableId="1766999929">
    <w:abstractNumId w:val="9"/>
  </w:num>
  <w:num w:numId="37" w16cid:durableId="6267417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20"/>
    <w:rsid w:val="00134E43"/>
    <w:rsid w:val="00482C20"/>
    <w:rsid w:val="00A144E5"/>
    <w:rsid w:val="00B32291"/>
    <w:rsid w:val="00E4021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AA"/>
  <w15:chartTrackingRefBased/>
  <w15:docId w15:val="{FF51F73F-A2B4-4E72-BAB2-FABF76B4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20"/>
    <w:pPr>
      <w:spacing w:line="259" w:lineRule="auto"/>
    </w:pPr>
    <w:rPr>
      <w:sz w:val="22"/>
      <w:szCs w:val="22"/>
      <w:lang w:val="en-US"/>
    </w:rPr>
  </w:style>
  <w:style w:type="paragraph" w:styleId="Heading1">
    <w:name w:val="heading 1"/>
    <w:basedOn w:val="Normal"/>
    <w:next w:val="Normal"/>
    <w:link w:val="Heading1Char"/>
    <w:uiPriority w:val="9"/>
    <w:qFormat/>
    <w:rsid w:val="00482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2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2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2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82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82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2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2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2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82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82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C20"/>
    <w:rPr>
      <w:rFonts w:eastAsiaTheme="majorEastAsia" w:cstheme="majorBidi"/>
      <w:color w:val="272727" w:themeColor="text1" w:themeTint="D8"/>
    </w:rPr>
  </w:style>
  <w:style w:type="paragraph" w:styleId="Title">
    <w:name w:val="Title"/>
    <w:basedOn w:val="Normal"/>
    <w:next w:val="Normal"/>
    <w:link w:val="TitleChar"/>
    <w:uiPriority w:val="10"/>
    <w:qFormat/>
    <w:rsid w:val="00482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C20"/>
    <w:pPr>
      <w:spacing w:before="160"/>
      <w:jc w:val="center"/>
    </w:pPr>
    <w:rPr>
      <w:i/>
      <w:iCs/>
      <w:color w:val="404040" w:themeColor="text1" w:themeTint="BF"/>
    </w:rPr>
  </w:style>
  <w:style w:type="character" w:customStyle="1" w:styleId="QuoteChar">
    <w:name w:val="Quote Char"/>
    <w:basedOn w:val="DefaultParagraphFont"/>
    <w:link w:val="Quote"/>
    <w:uiPriority w:val="29"/>
    <w:rsid w:val="00482C20"/>
    <w:rPr>
      <w:i/>
      <w:iCs/>
      <w:color w:val="404040" w:themeColor="text1" w:themeTint="BF"/>
    </w:rPr>
  </w:style>
  <w:style w:type="paragraph" w:styleId="ListParagraph">
    <w:name w:val="List Paragraph"/>
    <w:basedOn w:val="Normal"/>
    <w:link w:val="ListParagraphChar"/>
    <w:uiPriority w:val="34"/>
    <w:qFormat/>
    <w:rsid w:val="00482C20"/>
    <w:pPr>
      <w:ind w:left="720"/>
      <w:contextualSpacing/>
    </w:pPr>
  </w:style>
  <w:style w:type="character" w:styleId="IntenseEmphasis">
    <w:name w:val="Intense Emphasis"/>
    <w:basedOn w:val="DefaultParagraphFont"/>
    <w:uiPriority w:val="21"/>
    <w:qFormat/>
    <w:rsid w:val="00482C20"/>
    <w:rPr>
      <w:i/>
      <w:iCs/>
      <w:color w:val="0F4761" w:themeColor="accent1" w:themeShade="BF"/>
    </w:rPr>
  </w:style>
  <w:style w:type="paragraph" w:styleId="IntenseQuote">
    <w:name w:val="Intense Quote"/>
    <w:basedOn w:val="Normal"/>
    <w:next w:val="Normal"/>
    <w:link w:val="IntenseQuoteChar"/>
    <w:uiPriority w:val="30"/>
    <w:qFormat/>
    <w:rsid w:val="00482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C20"/>
    <w:rPr>
      <w:i/>
      <w:iCs/>
      <w:color w:val="0F4761" w:themeColor="accent1" w:themeShade="BF"/>
    </w:rPr>
  </w:style>
  <w:style w:type="character" w:styleId="IntenseReference">
    <w:name w:val="Intense Reference"/>
    <w:basedOn w:val="DefaultParagraphFont"/>
    <w:uiPriority w:val="32"/>
    <w:qFormat/>
    <w:rsid w:val="00482C20"/>
    <w:rPr>
      <w:b/>
      <w:bCs/>
      <w:smallCaps/>
      <w:color w:val="0F4761" w:themeColor="accent1" w:themeShade="BF"/>
      <w:spacing w:val="5"/>
    </w:rPr>
  </w:style>
  <w:style w:type="character" w:styleId="Hyperlink">
    <w:name w:val="Hyperlink"/>
    <w:basedOn w:val="DefaultParagraphFont"/>
    <w:uiPriority w:val="99"/>
    <w:unhideWhenUsed/>
    <w:rsid w:val="00482C20"/>
    <w:rPr>
      <w:color w:val="467886" w:themeColor="hyperlink"/>
      <w:u w:val="single"/>
    </w:rPr>
  </w:style>
  <w:style w:type="character" w:styleId="UnresolvedMention">
    <w:name w:val="Unresolved Mention"/>
    <w:basedOn w:val="DefaultParagraphFont"/>
    <w:uiPriority w:val="99"/>
    <w:semiHidden/>
    <w:unhideWhenUsed/>
    <w:rsid w:val="00482C20"/>
    <w:rPr>
      <w:color w:val="605E5C"/>
      <w:shd w:val="clear" w:color="auto" w:fill="E1DFDD"/>
    </w:rPr>
  </w:style>
  <w:style w:type="paragraph" w:styleId="Header">
    <w:name w:val="header"/>
    <w:basedOn w:val="Normal"/>
    <w:link w:val="HeaderChar"/>
    <w:uiPriority w:val="99"/>
    <w:unhideWhenUsed/>
    <w:rsid w:val="00482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20"/>
    <w:rPr>
      <w:sz w:val="22"/>
      <w:szCs w:val="22"/>
      <w:lang w:val="en-US"/>
    </w:rPr>
  </w:style>
  <w:style w:type="paragraph" w:styleId="Footer">
    <w:name w:val="footer"/>
    <w:basedOn w:val="Normal"/>
    <w:link w:val="FooterChar"/>
    <w:uiPriority w:val="99"/>
    <w:unhideWhenUsed/>
    <w:rsid w:val="00482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20"/>
    <w:rPr>
      <w:sz w:val="22"/>
      <w:szCs w:val="22"/>
      <w:lang w:val="en-US"/>
    </w:rPr>
  </w:style>
  <w:style w:type="paragraph" w:customStyle="1" w:styleId="Default">
    <w:name w:val="Default"/>
    <w:rsid w:val="00482C20"/>
    <w:pPr>
      <w:autoSpaceDE w:val="0"/>
      <w:autoSpaceDN w:val="0"/>
      <w:adjustRightInd w:val="0"/>
      <w:spacing w:after="0" w:line="240" w:lineRule="auto"/>
    </w:pPr>
    <w:rPr>
      <w:rFonts w:ascii="Garamond" w:hAnsi="Garamond" w:cs="Garamond"/>
      <w:color w:val="000000"/>
      <w:kern w:val="0"/>
      <w:lang w:val="en-US"/>
      <w14:ligatures w14:val="none"/>
    </w:rPr>
  </w:style>
  <w:style w:type="character" w:styleId="Emphasis">
    <w:name w:val="Emphasis"/>
    <w:basedOn w:val="DefaultParagraphFont"/>
    <w:uiPriority w:val="20"/>
    <w:qFormat/>
    <w:rsid w:val="00482C20"/>
    <w:rPr>
      <w:i/>
      <w:iCs/>
    </w:rPr>
  </w:style>
  <w:style w:type="table" w:customStyle="1" w:styleId="TableGrid">
    <w:name w:val="TableGrid"/>
    <w:rsid w:val="00482C20"/>
    <w:pPr>
      <w:spacing w:after="0" w:line="240" w:lineRule="auto"/>
    </w:pPr>
    <w:rPr>
      <w:rFonts w:eastAsiaTheme="minorEastAsia"/>
      <w:sz w:val="22"/>
      <w:szCs w:val="22"/>
      <w:lang w:val="en-US"/>
    </w:rPr>
    <w:tblPr>
      <w:tblCellMar>
        <w:top w:w="0" w:type="dxa"/>
        <w:left w:w="0" w:type="dxa"/>
        <w:bottom w:w="0" w:type="dxa"/>
        <w:right w:w="0" w:type="dxa"/>
      </w:tblCellMar>
    </w:tblPr>
  </w:style>
  <w:style w:type="table" w:styleId="TableGrid0">
    <w:name w:val="Table Grid"/>
    <w:basedOn w:val="TableNormal"/>
    <w:uiPriority w:val="59"/>
    <w:rsid w:val="00482C2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82C20"/>
  </w:style>
  <w:style w:type="character" w:styleId="CommentReference">
    <w:name w:val="annotation reference"/>
    <w:basedOn w:val="DefaultParagraphFont"/>
    <w:uiPriority w:val="99"/>
    <w:semiHidden/>
    <w:unhideWhenUsed/>
    <w:rsid w:val="00482C20"/>
    <w:rPr>
      <w:sz w:val="16"/>
      <w:szCs w:val="16"/>
    </w:rPr>
  </w:style>
  <w:style w:type="paragraph" w:styleId="CommentText">
    <w:name w:val="annotation text"/>
    <w:basedOn w:val="Normal"/>
    <w:link w:val="CommentTextChar"/>
    <w:uiPriority w:val="99"/>
    <w:semiHidden/>
    <w:unhideWhenUsed/>
    <w:rsid w:val="00482C20"/>
    <w:pPr>
      <w:spacing w:line="240" w:lineRule="auto"/>
    </w:pPr>
    <w:rPr>
      <w:sz w:val="20"/>
      <w:szCs w:val="20"/>
    </w:rPr>
  </w:style>
  <w:style w:type="character" w:customStyle="1" w:styleId="CommentTextChar">
    <w:name w:val="Comment Text Char"/>
    <w:basedOn w:val="DefaultParagraphFont"/>
    <w:link w:val="CommentText"/>
    <w:uiPriority w:val="99"/>
    <w:semiHidden/>
    <w:rsid w:val="00482C20"/>
    <w:rPr>
      <w:sz w:val="20"/>
      <w:szCs w:val="20"/>
      <w:lang w:val="en-US"/>
    </w:rPr>
  </w:style>
  <w:style w:type="paragraph" w:styleId="CommentSubject">
    <w:name w:val="annotation subject"/>
    <w:basedOn w:val="CommentText"/>
    <w:next w:val="CommentText"/>
    <w:link w:val="CommentSubjectChar"/>
    <w:uiPriority w:val="99"/>
    <w:semiHidden/>
    <w:unhideWhenUsed/>
    <w:rsid w:val="00482C20"/>
    <w:rPr>
      <w:b/>
      <w:bCs/>
    </w:rPr>
  </w:style>
  <w:style w:type="character" w:customStyle="1" w:styleId="CommentSubjectChar">
    <w:name w:val="Comment Subject Char"/>
    <w:basedOn w:val="CommentTextChar"/>
    <w:link w:val="CommentSubject"/>
    <w:uiPriority w:val="99"/>
    <w:semiHidden/>
    <w:rsid w:val="00482C20"/>
    <w:rPr>
      <w:b/>
      <w:bCs/>
      <w:sz w:val="20"/>
      <w:szCs w:val="20"/>
      <w:lang w:val="en-US"/>
    </w:rPr>
  </w:style>
  <w:style w:type="paragraph" w:customStyle="1" w:styleId="footnotedescription">
    <w:name w:val="footnote description"/>
    <w:next w:val="Normal"/>
    <w:link w:val="footnotedescriptionChar"/>
    <w:hidden/>
    <w:rsid w:val="00482C20"/>
    <w:pPr>
      <w:spacing w:after="81" w:line="259" w:lineRule="auto"/>
    </w:pPr>
    <w:rPr>
      <w:rFonts w:ascii="Times New Roman" w:eastAsia="Times New Roman" w:hAnsi="Times New Roman" w:cs="Times New Roman"/>
      <w:color w:val="000000"/>
      <w:sz w:val="17"/>
      <w:szCs w:val="22"/>
      <w:lang w:val="en-US"/>
    </w:rPr>
  </w:style>
  <w:style w:type="character" w:customStyle="1" w:styleId="footnotedescriptionChar">
    <w:name w:val="footnote description Char"/>
    <w:link w:val="footnotedescription"/>
    <w:rsid w:val="00482C20"/>
    <w:rPr>
      <w:rFonts w:ascii="Times New Roman" w:eastAsia="Times New Roman" w:hAnsi="Times New Roman" w:cs="Times New Roman"/>
      <w:color w:val="000000"/>
      <w:sz w:val="17"/>
      <w:szCs w:val="22"/>
      <w:lang w:val="en-US"/>
    </w:rPr>
  </w:style>
  <w:style w:type="character" w:customStyle="1" w:styleId="footnotemark">
    <w:name w:val="footnote mark"/>
    <w:hidden/>
    <w:rsid w:val="00482C20"/>
    <w:rPr>
      <w:rFonts w:ascii="Times New Roman" w:eastAsia="Times New Roman" w:hAnsi="Times New Roman" w:cs="Times New Roman"/>
      <w:color w:val="000000"/>
      <w:sz w:val="17"/>
      <w:vertAlign w:val="superscript"/>
    </w:rPr>
  </w:style>
  <w:style w:type="paragraph" w:styleId="NoSpacing">
    <w:name w:val="No Spacing"/>
    <w:uiPriority w:val="1"/>
    <w:qFormat/>
    <w:rsid w:val="00482C20"/>
    <w:pPr>
      <w:spacing w:after="0" w:line="240" w:lineRule="auto"/>
    </w:pPr>
    <w:rPr>
      <w:rFonts w:ascii="Calibri" w:eastAsia="Calibri" w:hAnsi="Calibri" w:cs="Times New Roman"/>
      <w:kern w:val="0"/>
      <w:sz w:val="22"/>
      <w:szCs w:val="22"/>
      <w:lang w:val="en-US"/>
    </w:rPr>
  </w:style>
  <w:style w:type="paragraph" w:styleId="TOC1">
    <w:name w:val="toc 1"/>
    <w:hidden/>
    <w:rsid w:val="00482C20"/>
    <w:pPr>
      <w:spacing w:after="118" w:line="259" w:lineRule="auto"/>
      <w:ind w:left="505" w:right="75" w:hanging="10"/>
    </w:pPr>
    <w:rPr>
      <w:rFonts w:ascii="Calibri" w:eastAsia="Calibri" w:hAnsi="Calibri" w:cs="Calibri"/>
      <w:b/>
      <w:color w:val="000000"/>
      <w:sz w:val="22"/>
      <w:szCs w:val="22"/>
      <w:lang w:val="en-US"/>
    </w:rPr>
  </w:style>
  <w:style w:type="paragraph" w:styleId="TOC2">
    <w:name w:val="toc 2"/>
    <w:hidden/>
    <w:rsid w:val="00482C20"/>
    <w:pPr>
      <w:spacing w:after="126" w:line="249" w:lineRule="auto"/>
      <w:ind w:left="726" w:right="64" w:hanging="10"/>
    </w:pPr>
    <w:rPr>
      <w:rFonts w:ascii="Calibri" w:eastAsia="Calibri" w:hAnsi="Calibri" w:cs="Calibri"/>
      <w:color w:val="000000"/>
      <w:sz w:val="22"/>
      <w:szCs w:val="22"/>
      <w:lang w:val="en-US"/>
    </w:rPr>
  </w:style>
  <w:style w:type="paragraph" w:styleId="TOC3">
    <w:name w:val="toc 3"/>
    <w:hidden/>
    <w:rsid w:val="00482C20"/>
    <w:pPr>
      <w:spacing w:after="128" w:line="249" w:lineRule="auto"/>
      <w:ind w:left="726" w:right="64" w:hanging="10"/>
    </w:pPr>
    <w:rPr>
      <w:rFonts w:ascii="Calibri" w:eastAsia="Calibri" w:hAnsi="Calibri" w:cs="Calibri"/>
      <w:color w:val="000000"/>
      <w:sz w:val="22"/>
      <w:szCs w:val="22"/>
      <w:lang w:val="en-US"/>
    </w:rPr>
  </w:style>
  <w:style w:type="paragraph" w:styleId="TOC4">
    <w:name w:val="toc 4"/>
    <w:hidden/>
    <w:rsid w:val="00482C20"/>
    <w:pPr>
      <w:spacing w:after="126" w:line="249" w:lineRule="auto"/>
      <w:ind w:left="930" w:right="64" w:hanging="10"/>
    </w:pPr>
    <w:rPr>
      <w:rFonts w:ascii="Calibri" w:eastAsia="Calibri" w:hAnsi="Calibri" w:cs="Calibri"/>
      <w:color w:val="000000"/>
      <w:sz w:val="22"/>
      <w:szCs w:val="22"/>
      <w:lang w:val="en-US"/>
    </w:rPr>
  </w:style>
  <w:style w:type="paragraph" w:styleId="TOC5">
    <w:name w:val="toc 5"/>
    <w:hidden/>
    <w:rsid w:val="00482C20"/>
    <w:pPr>
      <w:spacing w:after="118" w:line="259" w:lineRule="auto"/>
      <w:ind w:left="930" w:right="90" w:hanging="10"/>
      <w:jc w:val="right"/>
    </w:pPr>
    <w:rPr>
      <w:rFonts w:ascii="Calibri" w:eastAsia="Calibri" w:hAnsi="Calibri" w:cs="Calibri"/>
      <w:color w:val="000000"/>
      <w:sz w:val="22"/>
      <w:szCs w:val="22"/>
      <w:lang w:val="en-US"/>
    </w:rPr>
  </w:style>
  <w:style w:type="character" w:customStyle="1" w:styleId="A0">
    <w:name w:val="A0"/>
    <w:uiPriority w:val="99"/>
    <w:rsid w:val="00482C20"/>
    <w:rPr>
      <w:color w:val="000000"/>
      <w:sz w:val="20"/>
      <w:szCs w:val="20"/>
    </w:rPr>
  </w:style>
  <w:style w:type="character" w:customStyle="1" w:styleId="A3">
    <w:name w:val="A3"/>
    <w:uiPriority w:val="99"/>
    <w:rsid w:val="00482C20"/>
    <w:rPr>
      <w:rFonts w:ascii="Minion Pro" w:hAnsi="Minion Pro" w:cs="Minion Pro"/>
      <w:b/>
      <w:bCs/>
      <w:color w:val="000000"/>
      <w:sz w:val="18"/>
      <w:szCs w:val="18"/>
    </w:rPr>
  </w:style>
  <w:style w:type="character" w:customStyle="1" w:styleId="A1">
    <w:name w:val="A1"/>
    <w:uiPriority w:val="99"/>
    <w:rsid w:val="00482C20"/>
    <w:rPr>
      <w:color w:val="000000"/>
      <w:sz w:val="20"/>
      <w:szCs w:val="20"/>
    </w:rPr>
  </w:style>
  <w:style w:type="character" w:customStyle="1" w:styleId="A4">
    <w:name w:val="A4"/>
    <w:uiPriority w:val="99"/>
    <w:rsid w:val="00482C20"/>
    <w:rPr>
      <w:color w:val="000000"/>
      <w:sz w:val="18"/>
      <w:szCs w:val="18"/>
    </w:rPr>
  </w:style>
  <w:style w:type="paragraph" w:customStyle="1" w:styleId="Pa3">
    <w:name w:val="Pa3"/>
    <w:basedOn w:val="Default"/>
    <w:next w:val="Default"/>
    <w:uiPriority w:val="99"/>
    <w:rsid w:val="00482C20"/>
    <w:pPr>
      <w:spacing w:line="241" w:lineRule="atLeast"/>
    </w:pPr>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482C20"/>
    <w:rPr>
      <w:color w:val="605E5C"/>
      <w:shd w:val="clear" w:color="auto" w:fill="E1DFDD"/>
    </w:rPr>
  </w:style>
  <w:style w:type="character" w:customStyle="1" w:styleId="personname">
    <w:name w:val="person_name"/>
    <w:basedOn w:val="DefaultParagraphFont"/>
    <w:rsid w:val="00482C20"/>
  </w:style>
  <w:style w:type="paragraph" w:customStyle="1" w:styleId="Pa0">
    <w:name w:val="Pa0"/>
    <w:basedOn w:val="Default"/>
    <w:next w:val="Default"/>
    <w:uiPriority w:val="99"/>
    <w:rsid w:val="00482C20"/>
    <w:pPr>
      <w:spacing w:line="241" w:lineRule="atLeast"/>
    </w:pPr>
    <w:rPr>
      <w:rFonts w:ascii="Times New Roman" w:hAnsi="Times New Roman" w:cs="Times New Roman"/>
      <w:color w:val="auto"/>
    </w:rPr>
  </w:style>
  <w:style w:type="character" w:customStyle="1" w:styleId="A2">
    <w:name w:val="A2"/>
    <w:uiPriority w:val="99"/>
    <w:rsid w:val="00482C20"/>
    <w:rPr>
      <w:color w:val="000000"/>
      <w:sz w:val="11"/>
      <w:szCs w:val="11"/>
    </w:rPr>
  </w:style>
  <w:style w:type="paragraph" w:customStyle="1" w:styleId="nova-legacy-e-listitem">
    <w:name w:val="nova-legacy-e-list__item"/>
    <w:basedOn w:val="Normal"/>
    <w:rsid w:val="00482C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13">
    <w:name w:val="Pa13"/>
    <w:basedOn w:val="Default"/>
    <w:next w:val="Default"/>
    <w:uiPriority w:val="99"/>
    <w:rsid w:val="00482C20"/>
    <w:pPr>
      <w:spacing w:line="241" w:lineRule="atLeast"/>
    </w:pPr>
    <w:rPr>
      <w:rFonts w:ascii="Minion Pro" w:hAnsi="Minion Pro" w:cstheme="minorBidi"/>
      <w:color w:val="auto"/>
    </w:rPr>
  </w:style>
  <w:style w:type="character" w:customStyle="1" w:styleId="A6">
    <w:name w:val="A6"/>
    <w:uiPriority w:val="99"/>
    <w:rsid w:val="00482C20"/>
    <w:rPr>
      <w:rFonts w:cs="Minion Pro"/>
      <w:b/>
      <w:bCs/>
      <w:color w:val="000000"/>
      <w:sz w:val="22"/>
      <w:szCs w:val="22"/>
    </w:rPr>
  </w:style>
  <w:style w:type="paragraph" w:customStyle="1" w:styleId="Pa9">
    <w:name w:val="Pa9"/>
    <w:basedOn w:val="Default"/>
    <w:next w:val="Default"/>
    <w:uiPriority w:val="99"/>
    <w:rsid w:val="00482C20"/>
    <w:pPr>
      <w:spacing w:line="241" w:lineRule="atLeast"/>
    </w:pPr>
    <w:rPr>
      <w:rFonts w:cstheme="minorBidi"/>
      <w:color w:val="auto"/>
    </w:rPr>
  </w:style>
  <w:style w:type="paragraph" w:customStyle="1" w:styleId="Pa8">
    <w:name w:val="Pa8"/>
    <w:basedOn w:val="Default"/>
    <w:next w:val="Default"/>
    <w:uiPriority w:val="99"/>
    <w:rsid w:val="00482C20"/>
    <w:pPr>
      <w:spacing w:line="201" w:lineRule="atLeast"/>
    </w:pPr>
    <w:rPr>
      <w:rFonts w:ascii="IowanOldStEU" w:hAnsi="IowanOldStEU" w:cstheme="minorBidi"/>
      <w:color w:val="auto"/>
    </w:rPr>
  </w:style>
  <w:style w:type="paragraph" w:customStyle="1" w:styleId="Pa10">
    <w:name w:val="Pa10"/>
    <w:basedOn w:val="Default"/>
    <w:next w:val="Default"/>
    <w:uiPriority w:val="99"/>
    <w:rsid w:val="00482C20"/>
    <w:pPr>
      <w:spacing w:line="201" w:lineRule="atLeast"/>
    </w:pPr>
    <w:rPr>
      <w:rFonts w:ascii="IowanOldStEU" w:hAnsi="IowanOldStEU" w:cstheme="minorBidi"/>
      <w:color w:val="auto"/>
    </w:rPr>
  </w:style>
  <w:style w:type="paragraph" w:customStyle="1" w:styleId="Pa17">
    <w:name w:val="Pa17"/>
    <w:basedOn w:val="Default"/>
    <w:next w:val="Default"/>
    <w:uiPriority w:val="99"/>
    <w:rsid w:val="00482C20"/>
    <w:pPr>
      <w:spacing w:line="181" w:lineRule="atLeast"/>
    </w:pPr>
    <w:rPr>
      <w:rFonts w:ascii="IowanOldStEU" w:hAnsi="IowanOldStEU" w:cstheme="minorBidi"/>
      <w:color w:val="auto"/>
    </w:rPr>
  </w:style>
  <w:style w:type="character" w:customStyle="1" w:styleId="A13">
    <w:name w:val="A13"/>
    <w:uiPriority w:val="99"/>
    <w:rsid w:val="00482C20"/>
    <w:rPr>
      <w:rFonts w:cs="Myriad Pro Cond"/>
      <w:b/>
      <w:bCs/>
      <w:color w:val="000000"/>
      <w:sz w:val="23"/>
      <w:szCs w:val="23"/>
    </w:rPr>
  </w:style>
  <w:style w:type="character" w:customStyle="1" w:styleId="contribdegrees">
    <w:name w:val="contribdegrees"/>
    <w:basedOn w:val="DefaultParagraphFont"/>
    <w:rsid w:val="00482C20"/>
  </w:style>
  <w:style w:type="character" w:customStyle="1" w:styleId="accordion-tabbedtab-mobile">
    <w:name w:val="accordion-tabbed__tab-mobile"/>
    <w:basedOn w:val="DefaultParagraphFont"/>
    <w:rsid w:val="00482C20"/>
  </w:style>
  <w:style w:type="character" w:customStyle="1" w:styleId="comma-separator">
    <w:name w:val="comma-separator"/>
    <w:basedOn w:val="DefaultParagraphFont"/>
    <w:rsid w:val="00482C20"/>
  </w:style>
  <w:style w:type="paragraph" w:customStyle="1" w:styleId="Pa2">
    <w:name w:val="Pa2"/>
    <w:basedOn w:val="Default"/>
    <w:next w:val="Default"/>
    <w:uiPriority w:val="99"/>
    <w:rsid w:val="00482C20"/>
    <w:pPr>
      <w:spacing w:line="221" w:lineRule="atLeast"/>
    </w:pPr>
    <w:rPr>
      <w:rFonts w:ascii="Roboto" w:hAnsi="Roboto" w:cstheme="minorBidi"/>
      <w:color w:val="auto"/>
    </w:rPr>
  </w:style>
  <w:style w:type="character" w:customStyle="1" w:styleId="A5">
    <w:name w:val="A5"/>
    <w:uiPriority w:val="99"/>
    <w:rsid w:val="00482C20"/>
    <w:rPr>
      <w:rFonts w:ascii="Cambria" w:hAnsi="Cambria" w:cs="Cambria"/>
      <w:color w:val="000000"/>
      <w:sz w:val="16"/>
      <w:szCs w:val="16"/>
      <w:u w:val="single"/>
    </w:rPr>
  </w:style>
  <w:style w:type="paragraph" w:customStyle="1" w:styleId="Pa1">
    <w:name w:val="Pa1"/>
    <w:basedOn w:val="Default"/>
    <w:next w:val="Default"/>
    <w:uiPriority w:val="99"/>
    <w:rsid w:val="00482C20"/>
    <w:pPr>
      <w:spacing w:line="221" w:lineRule="atLeast"/>
    </w:pPr>
    <w:rPr>
      <w:rFonts w:ascii="Roboto" w:hAnsi="Roboto" w:cstheme="minorBidi"/>
      <w:color w:val="auto"/>
    </w:rPr>
  </w:style>
  <w:style w:type="paragraph" w:customStyle="1" w:styleId="Pa4">
    <w:name w:val="Pa4"/>
    <w:basedOn w:val="Default"/>
    <w:next w:val="Default"/>
    <w:uiPriority w:val="99"/>
    <w:rsid w:val="00482C20"/>
    <w:pPr>
      <w:spacing w:line="221" w:lineRule="atLeast"/>
    </w:pPr>
    <w:rPr>
      <w:rFonts w:ascii="Roboto" w:hAnsi="Roboto" w:cstheme="minorBidi"/>
      <w:color w:val="auto"/>
    </w:rPr>
  </w:style>
  <w:style w:type="paragraph" w:customStyle="1" w:styleId="Pa6">
    <w:name w:val="Pa6"/>
    <w:basedOn w:val="Default"/>
    <w:next w:val="Default"/>
    <w:uiPriority w:val="99"/>
    <w:rsid w:val="00482C20"/>
    <w:pPr>
      <w:spacing w:line="241" w:lineRule="atLeast"/>
    </w:pPr>
    <w:rPr>
      <w:rFonts w:ascii="Roboto" w:hAnsi="Roboto" w:cstheme="minorBidi"/>
      <w:color w:val="auto"/>
    </w:rPr>
  </w:style>
  <w:style w:type="character" w:customStyle="1" w:styleId="A7">
    <w:name w:val="A7"/>
    <w:uiPriority w:val="99"/>
    <w:rsid w:val="00482C20"/>
    <w:rPr>
      <w:rFonts w:ascii="Cambria" w:hAnsi="Cambria" w:cs="Cambria"/>
      <w:b/>
      <w:bCs/>
      <w:color w:val="000000"/>
    </w:rPr>
  </w:style>
  <w:style w:type="paragraph" w:customStyle="1" w:styleId="Pa7">
    <w:name w:val="Pa7"/>
    <w:basedOn w:val="Default"/>
    <w:next w:val="Default"/>
    <w:uiPriority w:val="99"/>
    <w:rsid w:val="00482C20"/>
    <w:pPr>
      <w:spacing w:line="221" w:lineRule="atLeast"/>
    </w:pPr>
    <w:rPr>
      <w:rFonts w:ascii="Roboto" w:hAnsi="Roboto" w:cstheme="minorBidi"/>
      <w:color w:val="auto"/>
    </w:rPr>
  </w:style>
  <w:style w:type="character" w:customStyle="1" w:styleId="A8">
    <w:name w:val="A8"/>
    <w:uiPriority w:val="99"/>
    <w:rsid w:val="00482C20"/>
    <w:rPr>
      <w:rFonts w:ascii="Cambria" w:hAnsi="Cambria" w:cs="Cambria"/>
      <w:color w:val="000000"/>
      <w:sz w:val="14"/>
      <w:szCs w:val="14"/>
    </w:rPr>
  </w:style>
  <w:style w:type="paragraph" w:customStyle="1" w:styleId="Pa11">
    <w:name w:val="Pa11"/>
    <w:basedOn w:val="Default"/>
    <w:next w:val="Default"/>
    <w:uiPriority w:val="99"/>
    <w:rsid w:val="00482C20"/>
    <w:pPr>
      <w:spacing w:line="221" w:lineRule="atLeast"/>
    </w:pPr>
    <w:rPr>
      <w:rFonts w:ascii="Roboto" w:hAnsi="Roboto" w:cstheme="minorBidi"/>
      <w:color w:val="auto"/>
    </w:rPr>
  </w:style>
  <w:style w:type="paragraph" w:customStyle="1" w:styleId="Pa12">
    <w:name w:val="Pa12"/>
    <w:basedOn w:val="Default"/>
    <w:next w:val="Default"/>
    <w:uiPriority w:val="99"/>
    <w:rsid w:val="00482C20"/>
    <w:pPr>
      <w:spacing w:line="221" w:lineRule="atLeast"/>
    </w:pPr>
    <w:rPr>
      <w:rFonts w:ascii="Roboto" w:hAnsi="Roboto" w:cstheme="minorBidi"/>
      <w:color w:val="auto"/>
    </w:rPr>
  </w:style>
  <w:style w:type="character" w:customStyle="1" w:styleId="A9">
    <w:name w:val="A9"/>
    <w:uiPriority w:val="99"/>
    <w:rsid w:val="00482C20"/>
    <w:rPr>
      <w:rFonts w:ascii="Cambria" w:hAnsi="Cambria" w:cs="Cambria"/>
      <w:color w:val="000000"/>
      <w:sz w:val="14"/>
      <w:szCs w:val="14"/>
    </w:rPr>
  </w:style>
  <w:style w:type="paragraph" w:customStyle="1" w:styleId="Pa14">
    <w:name w:val="Pa14"/>
    <w:basedOn w:val="Default"/>
    <w:next w:val="Default"/>
    <w:uiPriority w:val="99"/>
    <w:rsid w:val="00482C20"/>
    <w:pPr>
      <w:spacing w:line="221" w:lineRule="atLeast"/>
    </w:pPr>
    <w:rPr>
      <w:rFonts w:ascii="Roboto" w:hAnsi="Roboto" w:cstheme="minorBidi"/>
      <w:color w:val="auto"/>
    </w:rPr>
  </w:style>
  <w:style w:type="paragraph" w:customStyle="1" w:styleId="Pa16">
    <w:name w:val="Pa16"/>
    <w:basedOn w:val="Default"/>
    <w:next w:val="Default"/>
    <w:uiPriority w:val="99"/>
    <w:rsid w:val="00482C20"/>
    <w:pPr>
      <w:spacing w:line="221" w:lineRule="atLeast"/>
    </w:pPr>
    <w:rPr>
      <w:rFonts w:ascii="Roboto" w:hAnsi="Roboto" w:cstheme="minorBidi"/>
      <w:color w:val="auto"/>
    </w:rPr>
  </w:style>
  <w:style w:type="character" w:customStyle="1" w:styleId="A10">
    <w:name w:val="A10"/>
    <w:uiPriority w:val="99"/>
    <w:rsid w:val="00482C20"/>
    <w:rPr>
      <w:rFonts w:ascii="Cambria" w:hAnsi="Cambria" w:cs="Cambria"/>
      <w:color w:val="000000"/>
      <w:sz w:val="10"/>
      <w:szCs w:val="10"/>
    </w:rPr>
  </w:style>
  <w:style w:type="character" w:customStyle="1" w:styleId="A11">
    <w:name w:val="A11"/>
    <w:uiPriority w:val="99"/>
    <w:rsid w:val="00482C20"/>
    <w:rPr>
      <w:rFonts w:ascii="Cambria" w:hAnsi="Cambria" w:cs="Cambria"/>
      <w:color w:val="000000"/>
      <w:sz w:val="19"/>
      <w:szCs w:val="19"/>
    </w:rPr>
  </w:style>
  <w:style w:type="character" w:customStyle="1" w:styleId="A12">
    <w:name w:val="A12"/>
    <w:uiPriority w:val="99"/>
    <w:rsid w:val="00482C20"/>
    <w:rPr>
      <w:rFonts w:ascii="Cambria" w:hAnsi="Cambria" w:cs="Cambria"/>
      <w:color w:val="000000"/>
      <w:sz w:val="9"/>
      <w:szCs w:val="9"/>
    </w:rPr>
  </w:style>
  <w:style w:type="paragraph" w:customStyle="1" w:styleId="Pa19">
    <w:name w:val="Pa19"/>
    <w:basedOn w:val="Default"/>
    <w:next w:val="Default"/>
    <w:uiPriority w:val="99"/>
    <w:rsid w:val="00482C20"/>
    <w:pPr>
      <w:spacing w:line="221" w:lineRule="atLeast"/>
    </w:pPr>
    <w:rPr>
      <w:rFonts w:ascii="Roboto" w:hAnsi="Roboto" w:cstheme="minorBidi"/>
      <w:color w:val="auto"/>
    </w:rPr>
  </w:style>
  <w:style w:type="character" w:customStyle="1" w:styleId="CommentTextChar1">
    <w:name w:val="Comment Text Char1"/>
    <w:basedOn w:val="DefaultParagraphFont"/>
    <w:uiPriority w:val="99"/>
    <w:semiHidden/>
    <w:rsid w:val="00482C20"/>
    <w:rPr>
      <w:rFonts w:ascii="Calibri" w:eastAsia="Calibri" w:hAnsi="Calibri" w:cs="Calibri"/>
      <w:color w:val="000000"/>
      <w:sz w:val="20"/>
      <w:szCs w:val="20"/>
    </w:rPr>
  </w:style>
  <w:style w:type="character" w:customStyle="1" w:styleId="CommentSubjectChar1">
    <w:name w:val="Comment Subject Char1"/>
    <w:basedOn w:val="CommentTextChar1"/>
    <w:uiPriority w:val="99"/>
    <w:semiHidden/>
    <w:rsid w:val="00482C20"/>
    <w:rPr>
      <w:rFonts w:ascii="Calibri" w:eastAsia="Calibri" w:hAnsi="Calibri" w:cs="Calibri"/>
      <w:b/>
      <w:bCs/>
      <w:color w:val="000000"/>
      <w:sz w:val="20"/>
      <w:szCs w:val="20"/>
    </w:rPr>
  </w:style>
  <w:style w:type="character" w:customStyle="1" w:styleId="BalloonTextChar">
    <w:name w:val="Balloon Text Char"/>
    <w:basedOn w:val="DefaultParagraphFont"/>
    <w:link w:val="BalloonText"/>
    <w:uiPriority w:val="99"/>
    <w:semiHidden/>
    <w:rsid w:val="00482C20"/>
    <w:rPr>
      <w:rFonts w:ascii="Segoe UI" w:hAnsi="Segoe UI" w:cs="Segoe UI"/>
      <w:sz w:val="18"/>
      <w:szCs w:val="18"/>
    </w:rPr>
  </w:style>
  <w:style w:type="paragraph" w:styleId="BalloonText">
    <w:name w:val="Balloon Text"/>
    <w:basedOn w:val="Normal"/>
    <w:link w:val="BalloonTextChar"/>
    <w:uiPriority w:val="99"/>
    <w:semiHidden/>
    <w:unhideWhenUsed/>
    <w:rsid w:val="00482C20"/>
    <w:pPr>
      <w:spacing w:after="0" w:line="240" w:lineRule="auto"/>
    </w:pPr>
    <w:rPr>
      <w:rFonts w:ascii="Segoe UI" w:hAnsi="Segoe UI" w:cs="Segoe UI"/>
      <w:sz w:val="18"/>
      <w:szCs w:val="18"/>
      <w:lang w:val="en-NG"/>
    </w:rPr>
  </w:style>
  <w:style w:type="character" w:customStyle="1" w:styleId="BalloonTextChar1">
    <w:name w:val="Balloon Text Char1"/>
    <w:basedOn w:val="DefaultParagraphFont"/>
    <w:uiPriority w:val="99"/>
    <w:semiHidden/>
    <w:rsid w:val="00482C20"/>
    <w:rPr>
      <w:rFonts w:ascii="Segoe UI" w:hAnsi="Segoe UI" w:cs="Segoe UI"/>
      <w:sz w:val="18"/>
      <w:szCs w:val="18"/>
      <w:lang w:val="en-US"/>
    </w:rPr>
  </w:style>
  <w:style w:type="paragraph" w:customStyle="1" w:styleId="msolistparagraph0">
    <w:name w:val="msolistparagraph"/>
    <w:basedOn w:val="Normal"/>
    <w:rsid w:val="00482C20"/>
    <w:pPr>
      <w:spacing w:line="256" w:lineRule="auto"/>
      <w:ind w:left="720"/>
      <w:contextualSpacing/>
    </w:pPr>
    <w:rPr>
      <w:rFonts w:ascii="Calibri" w:eastAsia="Calibri" w:hAnsi="Calibri" w:cs="Times New Roman"/>
      <w:kern w:val="0"/>
      <w14:ligatures w14:val="none"/>
    </w:rPr>
  </w:style>
  <w:style w:type="paragraph" w:customStyle="1" w:styleId="NormaaliWeb">
    <w:name w:val="Normaali (Web)"/>
    <w:basedOn w:val="Default"/>
    <w:next w:val="Default"/>
    <w:uiPriority w:val="99"/>
    <w:rsid w:val="00482C20"/>
    <w:rPr>
      <w:rFonts w:ascii="Times New Roman" w:eastAsia="Calibri" w:hAnsi="Times New Roman" w:cs="Times New Roman"/>
      <w:color w:val="auto"/>
      <w:lang w:val="en-GB"/>
    </w:rPr>
  </w:style>
  <w:style w:type="paragraph" w:styleId="BodyTextIndent">
    <w:name w:val="Body Text Indent"/>
    <w:basedOn w:val="Normal"/>
    <w:link w:val="BodyTextIndentChar"/>
    <w:rsid w:val="00482C20"/>
    <w:pPr>
      <w:spacing w:after="0" w:line="240" w:lineRule="auto"/>
      <w:ind w:right="360" w:firstLine="720"/>
    </w:pPr>
    <w:rPr>
      <w:rFonts w:ascii="Arial" w:eastAsia="Times New Roman" w:hAnsi="Arial" w:cs="Arial"/>
      <w:kern w:val="0"/>
      <w:sz w:val="20"/>
      <w:szCs w:val="17"/>
      <w14:ligatures w14:val="none"/>
    </w:rPr>
  </w:style>
  <w:style w:type="character" w:customStyle="1" w:styleId="BodyTextIndentChar">
    <w:name w:val="Body Text Indent Char"/>
    <w:basedOn w:val="DefaultParagraphFont"/>
    <w:link w:val="BodyTextIndent"/>
    <w:rsid w:val="00482C20"/>
    <w:rPr>
      <w:rFonts w:ascii="Arial" w:eastAsia="Times New Roman" w:hAnsi="Arial" w:cs="Arial"/>
      <w:kern w:val="0"/>
      <w:sz w:val="20"/>
      <w:szCs w:val="17"/>
      <w:lang w:val="en-US"/>
      <w14:ligatures w14:val="none"/>
    </w:rPr>
  </w:style>
  <w:style w:type="paragraph" w:customStyle="1" w:styleId="extra-body-padding-right">
    <w:name w:val="extra-body-padding-right"/>
    <w:basedOn w:val="Normal"/>
    <w:rsid w:val="00482C2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ff7">
    <w:name w:val="ff7"/>
    <w:basedOn w:val="DefaultParagraphFont"/>
    <w:rsid w:val="00482C20"/>
  </w:style>
  <w:style w:type="paragraph" w:customStyle="1" w:styleId="References">
    <w:name w:val="References"/>
    <w:basedOn w:val="Normal"/>
    <w:qFormat/>
    <w:rsid w:val="00482C20"/>
    <w:pPr>
      <w:spacing w:before="120" w:after="0" w:line="360" w:lineRule="auto"/>
      <w:ind w:left="720" w:hanging="720"/>
      <w:contextualSpacing/>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semiHidden/>
    <w:unhideWhenUsed/>
    <w:rsid w:val="00482C20"/>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TOC6">
    <w:name w:val="toc 6"/>
    <w:hidden/>
    <w:rsid w:val="00482C20"/>
    <w:pPr>
      <w:spacing w:after="111" w:line="266" w:lineRule="auto"/>
      <w:ind w:left="464" w:right="25" w:hanging="10"/>
      <w:jc w:val="both"/>
    </w:pPr>
    <w:rPr>
      <w:rFonts w:ascii="Cambria" w:eastAsia="Cambria" w:hAnsi="Cambria" w:cs="Cambria"/>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20jbusvent.2012.03.003" TargetMode="External"/><Relationship Id="rId18" Type="http://schemas.openxmlformats.org/officeDocument/2006/relationships/hyperlink" Target="https://doi.org/10.61707/jr6x5s83" TargetMode="External"/><Relationship Id="rId26" Type="http://schemas.openxmlformats.org/officeDocument/2006/relationships/hyperlink" Target="http://dx.doi.org/10.29228/" TargetMode="External"/><Relationship Id="rId39" Type="http://schemas.openxmlformats.org/officeDocument/2006/relationships/hyperlink" Target="https://doi.org/10.3390/admsci12040180" TargetMode="External"/><Relationship Id="rId21" Type="http://schemas.openxmlformats.org/officeDocument/2006/relationships/hyperlink" Target="https://doi.org/10.1234/jce.2021.9876" TargetMode="External"/><Relationship Id="rId34" Type="http://schemas.openxmlformats.org/officeDocument/2006/relationships/hyperlink" Target="https://doi.org/10.3390/NU11040870" TargetMode="External"/><Relationship Id="rId42" Type="http://schemas.openxmlformats.org/officeDocument/2006/relationships/hyperlink" Target="https://doi.org/10.2991/978-94-6463-302-330" TargetMode="External"/><Relationship Id="rId47" Type="http://schemas.openxmlformats.org/officeDocument/2006/relationships/hyperlink" Target="https://doi.org/10.1051/e3sconf/202457104001" TargetMode="External"/><Relationship Id="rId50" Type="http://schemas.openxmlformats.org/officeDocument/2006/relationships/hyperlink" Target="https://doi.org/10.1108/JWL-02-2023-0025" TargetMode="External"/><Relationship Id="rId55" Type="http://schemas.openxmlformats.org/officeDocument/2006/relationships/fontTable" Target="fontTable.xml"/><Relationship Id="rId7" Type="http://schemas.openxmlformats.org/officeDocument/2006/relationships/hyperlink" Target="https://doi.org/10.1108/JSBED-12-2017-0386" TargetMode="External"/><Relationship Id="rId2" Type="http://schemas.openxmlformats.org/officeDocument/2006/relationships/styles" Target="styles.xml"/><Relationship Id="rId16" Type="http://schemas.openxmlformats.org/officeDocument/2006/relationships/hyperlink" Target="https://doi.org/10.61707/jr6x5s83" TargetMode="External"/><Relationship Id="rId29" Type="http://schemas.openxmlformats.org/officeDocument/2006/relationships/hyperlink" Target="https://doi.org/10.5281/ZENODO.7528291" TargetMode="External"/><Relationship Id="rId11" Type="http://schemas.openxmlformats.org/officeDocument/2006/relationships/hyperlink" Target="https://doi.org/10.%201108/IJEBR-07-2016-0205" TargetMode="External"/><Relationship Id="rId24" Type="http://schemas.openxmlformats.org/officeDocument/2006/relationships/hyperlink" Target="https://doi.org/https://doi.org/10.1007/978-1-4614-2077-4_3" TargetMode="External"/><Relationship Id="rId32" Type="http://schemas.openxmlformats.org/officeDocument/2006/relationships/hyperlink" Target="https://dx.doi.org/10.47772/IJRISS.2025.90400481" TargetMode="External"/><Relationship Id="rId37" Type="http://schemas.openxmlformats.org/officeDocument/2006/relationships/hyperlink" Target="https://doi.org/10.1016/j.appet.2019.104452" TargetMode="External"/><Relationship Id="rId40" Type="http://schemas.openxmlformats.org/officeDocument/2006/relationships/hyperlink" Target="https://doi.org/10.3390/admsci12040180" TargetMode="External"/><Relationship Id="rId45" Type="http://schemas.openxmlformats.org/officeDocument/2006/relationships/hyperlink" Target="https://doi.org/10.1080/15428052.2019.1234567" TargetMode="External"/><Relationship Id="rId53" Type="http://schemas.openxmlformats.org/officeDocument/2006/relationships/hyperlink" Target="https://doi.org/10.3390/su17104733" TargetMode="External"/><Relationship Id="rId5" Type="http://schemas.openxmlformats.org/officeDocument/2006/relationships/hyperlink" Target="mailto:kenneth.agbim@woxsen.edu" TargetMode="External"/><Relationship Id="rId10" Type="http://schemas.openxmlformats.org/officeDocument/2006/relationships/hyperlink" Target="http://doi.org/10.47524/lipr.v6i3.4" TargetMode="External"/><Relationship Id="rId19" Type="http://schemas.openxmlformats.org/officeDocument/2006/relationships/hyperlink" Target="https://doi.org/10.1371/journal.pone.0325947" TargetMode="External"/><Relationship Id="rId31" Type="http://schemas.openxmlformats.org/officeDocument/2006/relationships/hyperlink" Target="https://hdl.handle.net/10419/246280" TargetMode="External"/><Relationship Id="rId44" Type="http://schemas.openxmlformats.org/officeDocument/2006/relationships/hyperlink" Target="https://doi.org/10.1080/15428052.2019.1234567" TargetMode="External"/><Relationship Id="rId52" Type="http://schemas.openxmlformats.org/officeDocument/2006/relationships/hyperlink" Target="https://doi.org/10.1177/21582440251319957" TargetMode="External"/><Relationship Id="rId4" Type="http://schemas.openxmlformats.org/officeDocument/2006/relationships/webSettings" Target="webSettings.xml"/><Relationship Id="rId9" Type="http://schemas.openxmlformats.org/officeDocument/2006/relationships/hyperlink" Target="https://doi.org/10.3390/admsci11020045" TargetMode="External"/><Relationship Id="rId14" Type="http://schemas.openxmlformats.org/officeDocument/2006/relationships/hyperlink" Target="https://doi.org/10.5281/zenodo.13637445" TargetMode="External"/><Relationship Id="rId22" Type="http://schemas.openxmlformats.org/officeDocument/2006/relationships/hyperlink" Target="https://doi.org/10.1234/jce.2021.9876" TargetMode="External"/><Relationship Id="rId27" Type="http://schemas.openxmlformats.org/officeDocument/2006/relationships/hyperlink" Target="https://doi.org/10.1057/kmrp.2015.22" TargetMode="External"/><Relationship Id="rId30" Type="http://schemas.openxmlformats.org/officeDocument/2006/relationships/hyperlink" Target="https://doi.org/10.13189/aeb" TargetMode="External"/><Relationship Id="rId35" Type="http://schemas.openxmlformats.org/officeDocument/2006/relationships/hyperlink" Target="https://www.atlantis-press.com/proceedings/series/aebmr" TargetMode="External"/><Relationship Id="rId43" Type="http://schemas.openxmlformats.org/officeDocument/2006/relationships/hyperlink" Target="https://doi.org/10.32890/jtom2023.18.2.6" TargetMode="External"/><Relationship Id="rId48" Type="http://schemas.openxmlformats.org/officeDocument/2006/relationships/hyperlink" Target="https://doi.org/10.1007/s11365-014-0351-2" TargetMode="External"/><Relationship Id="rId56" Type="http://schemas.openxmlformats.org/officeDocument/2006/relationships/theme" Target="theme/theme1.xml"/><Relationship Id="rId8" Type="http://schemas.openxmlformats.org/officeDocument/2006/relationships/hyperlink" Target="https://doi.org/10.1108/JSBED-12-2017-0386" TargetMode="External"/><Relationship Id="rId51" Type="http://schemas.openxmlformats.org/officeDocument/2006/relationships/hyperlink" Target="https://doi.org/10.1016/j" TargetMode="External"/><Relationship Id="rId3" Type="http://schemas.openxmlformats.org/officeDocument/2006/relationships/settings" Target="settings.xml"/><Relationship Id="rId12" Type="http://schemas.openxmlformats.org/officeDocument/2006/relationships/hyperlink" Target="https://doi.org/10.1111/jsbm.12242" TargetMode="External"/><Relationship Id="rId17" Type="http://schemas.openxmlformats.org/officeDocument/2006/relationships/hyperlink" Target="https://doi.org/10.61707/jr6x5s83" TargetMode="External"/><Relationship Id="rId25" Type="http://schemas.openxmlformats.org/officeDocument/2006/relationships/hyperlink" Target="https://doi.org/https://doi.org/10.1007/978-1-4614-2077-4_3" TargetMode="External"/><Relationship Id="rId33" Type="http://schemas.openxmlformats.org/officeDocument/2006/relationships/hyperlink" Target="https://doi.org/10.3390/NU11040870" TargetMode="External"/><Relationship Id="rId38" Type="http://schemas.openxmlformats.org/officeDocument/2006/relationships/hyperlink" Target="https://doi.org/10.1016/j.jbusvent.2017.02.001" TargetMode="External"/><Relationship Id="rId46" Type="http://schemas.openxmlformats.org/officeDocument/2006/relationships/hyperlink" Target="https://doi.org/10.1016/j.jbusvent.2024.106405" TargetMode="External"/><Relationship Id="rId20" Type="http://schemas.openxmlformats.org/officeDocument/2006/relationships/hyperlink" Target="https://doi.org/10.3390/su141273%2045" TargetMode="External"/><Relationship Id="rId41" Type="http://schemas.openxmlformats.org/officeDocument/2006/relationships/hyperlink" Target="https://doi.org/10.1080/03075079" TargetMode="External"/><Relationship Id="rId54" Type="http://schemas.openxmlformats.org/officeDocument/2006/relationships/hyperlink" Target="https://doi.org/10.3389/fpsyg.2022.840548" TargetMode="External"/><Relationship Id="rId1" Type="http://schemas.openxmlformats.org/officeDocument/2006/relationships/numbering" Target="numbering.xml"/><Relationship Id="rId6" Type="http://schemas.openxmlformats.org/officeDocument/2006/relationships/hyperlink" Target="https://doi.org/10.1002/hbe2.195" TargetMode="External"/><Relationship Id="rId15" Type="http://schemas.openxmlformats.org/officeDocument/2006/relationships/hyperlink" Target="https://digitalcommons.library.umaine.edu/etd/3268" TargetMode="External"/><Relationship Id="rId23" Type="http://schemas.openxmlformats.org/officeDocument/2006/relationships/hyperlink" Target="https://doi.org/10.3389/fpsyg.2020.01733" TargetMode="External"/><Relationship Id="rId28" Type="http://schemas.openxmlformats.org/officeDocument/2006/relationships/hyperlink" Target="https://doi.org/10.1057/kmrp.2015.22" TargetMode="External"/><Relationship Id="rId36" Type="http://schemas.openxmlformats.org/officeDocument/2006/relationships/hyperlink" Target="https://doi.org/10.2991/978-2-38476-064-0_21" TargetMode="External"/><Relationship Id="rId49" Type="http://schemas.openxmlformats.org/officeDocument/2006/relationships/hyperlink" Target="https://0-www-igi--global-com.brum.beds.ac.uk/chapter/an-investigation-of-entrepreneurial-intention-among-university-students-using-the-theory-of-planned-behavior-and-parents-occupation/257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10664</Words>
  <Characters>60789</Characters>
  <Application>Microsoft Office Word</Application>
  <DocSecurity>0</DocSecurity>
  <Lines>506</Lines>
  <Paragraphs>142</Paragraphs>
  <ScaleCrop>false</ScaleCrop>
  <Company/>
  <LinksUpToDate>false</LinksUpToDate>
  <CharactersWithSpaces>71311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Agbim</dc:creator>
  <cp:keywords/>
  <dc:description/>
  <cp:lastModifiedBy>Kenneth Agbim</cp:lastModifiedBy>
  <cp:revision>1</cp:revision>
  <dcterms:created xsi:type="dcterms:W3CDTF">2025-11-14T05:36:00Z</dcterms:created>
  <dcterms:modified xsi:type="dcterms:W3CDTF">2025-11-14T05:38:00Z</dcterms:modified>
</cp:coreProperties>
</file>