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spacing w:after="240" w:line="480" w:lineRule="auto"/>
        <w:jc w:val="center"/>
        <w:rPr>
          <w:rFonts w:ascii="Times New Roman" w:cs="Times New Roman" w:hAnsi="Times New Roman"/>
          <w:b/>
          <w:bCs/>
          <w:sz w:val="22"/>
          <w:szCs w:val="22"/>
        </w:rPr>
      </w:pPr>
      <w:r>
        <w:rPr>
          <w:rFonts w:ascii="Times New Roman" w:cs="Times New Roman" w:hAnsi="Times New Roman"/>
          <w:b/>
          <w:bCs/>
          <w:sz w:val="22"/>
          <w:szCs w:val="22"/>
        </w:rPr>
        <w:t>ARTISTIC RESEARCH AS DECOLONIAL PRAXIS IN NIGERIAN MUSIC SCHOLARSHIP</w:t>
      </w:r>
    </w:p>
    <w:p w14:paraId="00000002">
      <w:pPr>
        <w:spacing w:after="240" w:line="480" w:lineRule="auto"/>
        <w:jc w:val="center"/>
        <w:rPr>
          <w:rFonts w:ascii="Times New Roman" w:cs="Times New Roman" w:hAnsi="Times New Roman"/>
          <w:b/>
          <w:bCs/>
          <w:sz w:val="22"/>
          <w:szCs w:val="22"/>
        </w:rPr>
      </w:pPr>
    </w:p>
    <w:p w14:paraId="00000003">
      <w:pPr>
        <w:spacing w:after="240" w:line="480" w:lineRule="auto"/>
        <w:jc w:val="both"/>
        <w:rPr>
          <w:rFonts w:ascii="Times New Roman" w:cs="Times New Roman" w:hAnsi="Times New Roman"/>
          <w:b/>
          <w:bCs/>
          <w:sz w:val="22"/>
          <w:szCs w:val="22"/>
        </w:rPr>
      </w:pPr>
    </w:p>
    <w:p w14:paraId="00000004">
      <w:pPr>
        <w:spacing w:after="0" w:line="480" w:lineRule="auto"/>
        <w:jc w:val="center"/>
        <w:rPr>
          <w:rFonts w:ascii="Times New Roman" w:cs="Times New Roman" w:hAnsi="Times New Roman"/>
          <w:sz w:val="22"/>
          <w:szCs w:val="22"/>
        </w:rPr>
      </w:pPr>
      <w:r>
        <w:rPr>
          <w:rFonts w:ascii="Times New Roman" w:cs="Times New Roman" w:hAnsi="Times New Roman"/>
          <w:sz w:val="22"/>
          <w:szCs w:val="22"/>
        </w:rPr>
        <w:t xml:space="preserve">Albert O. U. </w:t>
      </w:r>
      <w:r>
        <w:rPr>
          <w:rFonts w:ascii="Times New Roman" w:cs="Times New Roman" w:hAnsi="Times New Roman"/>
          <w:sz w:val="22"/>
          <w:szCs w:val="22"/>
        </w:rPr>
        <w:t xml:space="preserve"> </w:t>
      </w:r>
      <w:r>
        <w:rPr>
          <w:rFonts w:ascii="Times New Roman" w:cs="Times New Roman" w:hAnsi="Times New Roman"/>
          <w:sz w:val="22"/>
          <w:szCs w:val="22"/>
        </w:rPr>
        <w:t>A</w:t>
      </w:r>
      <w:r>
        <w:rPr>
          <w:rFonts w:ascii="Times New Roman" w:cs="Times New Roman" w:hAnsi="Times New Roman"/>
          <w:sz w:val="22"/>
          <w:szCs w:val="22"/>
        </w:rPr>
        <w:t>UTHORITY</w:t>
      </w:r>
      <w:r>
        <w:rPr>
          <w:rFonts w:ascii="Times New Roman" w:cs="Times New Roman" w:hAnsi="Times New Roman"/>
          <w:sz w:val="22"/>
          <w:szCs w:val="22"/>
        </w:rPr>
        <w:t>,</w:t>
      </w:r>
      <w:r>
        <w:rPr>
          <w:rFonts w:ascii="Times New Roman" w:cs="Times New Roman" w:hAnsi="Times New Roman"/>
          <w:sz w:val="22"/>
          <w:szCs w:val="22"/>
        </w:rPr>
        <w:t xml:space="preserve"> </w:t>
      </w:r>
      <w:r>
        <w:rPr>
          <w:rFonts w:ascii="Times New Roman" w:cs="Times New Roman" w:hAnsi="Times New Roman"/>
          <w:sz w:val="22"/>
          <w:szCs w:val="22"/>
        </w:rPr>
        <w:t>Ph.D.</w:t>
      </w:r>
    </w:p>
    <w:p w14:paraId="00000005">
      <w:pPr>
        <w:spacing w:after="0" w:line="480" w:lineRule="auto"/>
        <w:jc w:val="center"/>
        <w:rPr>
          <w:rFonts w:ascii="Times New Roman" w:cs="Times New Roman" w:hAnsi="Times New Roman"/>
          <w:sz w:val="22"/>
          <w:szCs w:val="22"/>
        </w:rPr>
      </w:pPr>
      <w:r>
        <w:rPr>
          <w:rFonts w:ascii="Times New Roman" w:cs="Times New Roman" w:hAnsi="Times New Roman"/>
          <w:bCs/>
          <w:sz w:val="22"/>
          <w:szCs w:val="22"/>
        </w:rPr>
        <w:t xml:space="preserve">ORCID iD: </w:t>
      </w:r>
      <w:r>
        <w:rPr>
          <w:rStyle w:val="Hyperlink"/>
          <w:rFonts w:ascii="Times New Roman" w:cs="Times New Roman" w:hAnsi="Times New Roman"/>
          <w:bCs/>
          <w:sz w:val="22"/>
          <w:szCs w:val="22"/>
        </w:rPr>
        <w:fldChar w:fldCharType="begin"/>
      </w:r>
      <w:r>
        <w:rPr>
          <w:rStyle w:val="Hyperlink"/>
          <w:rFonts w:ascii="Times New Roman" w:cs="Times New Roman" w:hAnsi="Times New Roman"/>
          <w:bCs/>
          <w:sz w:val="22"/>
          <w:szCs w:val="22"/>
        </w:rPr>
        <w:instrText xml:space="preserve">HYPERLINK "https://orcid.org/0009-0002-9433-3801" </w:instrText>
      </w:r>
      <w:r>
        <w:rPr>
          <w:rStyle w:val="Hyperlink"/>
          <w:rFonts w:ascii="Times New Roman" w:cs="Times New Roman" w:hAnsi="Times New Roman"/>
          <w:bCs/>
          <w:sz w:val="22"/>
          <w:szCs w:val="22"/>
        </w:rPr>
        <w:fldChar w:fldCharType="separate"/>
      </w:r>
      <w:r>
        <w:rPr>
          <w:rStyle w:val="Hyperlink"/>
          <w:rFonts w:ascii="Times New Roman" w:cs="Times New Roman" w:hAnsi="Times New Roman"/>
          <w:bCs/>
          <w:sz w:val="22"/>
          <w:szCs w:val="22"/>
        </w:rPr>
        <w:t>https://orcid.org/0009-0002-9433-3801</w:t>
      </w:r>
      <w:r>
        <w:rPr>
          <w:rFonts w:ascii="Times New Roman" w:cs="Times New Roman" w:hAnsi="Times New Roman"/>
          <w:sz w:val="22"/>
          <w:szCs w:val="22"/>
        </w:rPr>
        <w:fldChar w:fldCharType="end"/>
      </w:r>
      <w:r>
        <w:rPr>
          <w:rFonts w:ascii="Times New Roman" w:cs="Times New Roman" w:hAnsi="Times New Roman"/>
          <w:sz w:val="22"/>
          <w:szCs w:val="22"/>
        </w:rPr>
        <w:t xml:space="preserve">, </w:t>
      </w:r>
    </w:p>
    <w:p w14:paraId="00000006">
      <w:pPr>
        <w:spacing w:after="0" w:line="480" w:lineRule="auto"/>
        <w:jc w:val="center"/>
        <w:rPr>
          <w:rFonts w:ascii="Times New Roman" w:cs="Times New Roman" w:hAnsi="Times New Roman"/>
          <w:b/>
          <w:bCs/>
          <w:sz w:val="22"/>
          <w:szCs w:val="22"/>
        </w:rPr>
      </w:pPr>
      <w:r>
        <w:rPr>
          <w:rFonts w:ascii="Times New Roman" w:cs="Times New Roman" w:hAnsi="Times New Roman"/>
          <w:bCs/>
          <w:sz w:val="22"/>
          <w:szCs w:val="22"/>
        </w:rPr>
        <w:t xml:space="preserve">Web of Science Researcher ID: OOM-9035-2025 </w:t>
      </w:r>
    </w:p>
    <w:p w14:paraId="00000007">
      <w:pPr>
        <w:tabs>
          <w:tab w:val="left" w:pos="923"/>
          <w:tab w:val="center" w:pos="4680"/>
        </w:tabs>
        <w:spacing w:after="0" w:line="480" w:lineRule="auto"/>
        <w:jc w:val="center"/>
        <w:rPr>
          <w:rFonts w:ascii="Times New Roman" w:cs="Times New Roman" w:hAnsi="Times New Roman"/>
          <w:bCs/>
          <w:sz w:val="22"/>
          <w:szCs w:val="22"/>
        </w:rPr>
      </w:pPr>
      <w:r>
        <w:rPr>
          <w:rFonts w:ascii="Times New Roman" w:cs="Times New Roman" w:hAnsi="Times New Roman"/>
          <w:bCs/>
          <w:sz w:val="22"/>
          <w:szCs w:val="22"/>
        </w:rPr>
        <w:t xml:space="preserve">Department of Music, Faculty of Humanities, </w:t>
      </w:r>
    </w:p>
    <w:p w14:paraId="00000008">
      <w:pPr>
        <w:tabs>
          <w:tab w:val="left" w:pos="923"/>
          <w:tab w:val="center" w:pos="4680"/>
        </w:tabs>
        <w:spacing w:after="0" w:line="480" w:lineRule="auto"/>
        <w:jc w:val="center"/>
        <w:rPr>
          <w:rFonts w:ascii="Times New Roman" w:cs="Times New Roman" w:hAnsi="Times New Roman"/>
          <w:bCs/>
          <w:sz w:val="22"/>
          <w:szCs w:val="22"/>
        </w:rPr>
      </w:pPr>
      <w:r>
        <w:rPr>
          <w:rFonts w:ascii="Times New Roman" w:cs="Times New Roman" w:hAnsi="Times New Roman"/>
          <w:bCs/>
          <w:sz w:val="22"/>
          <w:szCs w:val="22"/>
        </w:rPr>
        <w:t>Ignatius Ajuru University of Education, Port Harcourt, Rivers State, Nigeria.</w:t>
      </w:r>
    </w:p>
    <w:p w14:paraId="00000009">
      <w:pPr>
        <w:spacing w:after="0" w:line="480" w:lineRule="auto"/>
        <w:jc w:val="center"/>
        <w:rPr>
          <w:rFonts w:ascii="Times New Roman" w:cs="Times New Roman" w:hAnsi="Times New Roman"/>
          <w:bCs/>
          <w:sz w:val="22"/>
          <w:szCs w:val="22"/>
        </w:rPr>
      </w:pPr>
      <w:r>
        <w:rPr>
          <w:rFonts w:ascii="Times New Roman" w:cs="Times New Roman" w:hAnsi="Times New Roman"/>
          <w:sz w:val="22"/>
          <w:szCs w:val="22"/>
        </w:rPr>
        <w:t>+2348030684957</w:t>
      </w:r>
      <w:r>
        <w:rPr>
          <w:rFonts w:ascii="Times New Roman" w:cs="Times New Roman" w:hAnsi="Times New Roman"/>
          <w:sz w:val="22"/>
          <w:szCs w:val="22"/>
        </w:rPr>
        <w:t xml:space="preserve">, </w:t>
      </w:r>
      <w:r>
        <w:rPr>
          <w:rStyle w:val="Hyperlink"/>
          <w:rFonts w:ascii="Times New Roman" w:cs="Times New Roman" w:hAnsi="Times New Roman"/>
          <w:bCs/>
          <w:sz w:val="22"/>
          <w:szCs w:val="22"/>
        </w:rPr>
        <w:fldChar w:fldCharType="begin"/>
      </w:r>
      <w:r>
        <w:rPr>
          <w:rStyle w:val="Hyperlink"/>
          <w:rFonts w:ascii="Times New Roman" w:cs="Times New Roman" w:hAnsi="Times New Roman"/>
          <w:bCs/>
          <w:sz w:val="22"/>
          <w:szCs w:val="22"/>
        </w:rPr>
        <w:instrText xml:space="preserve">HYPERLINK "mailto:dr.albert.oau@gmail.com" </w:instrText>
      </w:r>
      <w:r>
        <w:rPr>
          <w:rStyle w:val="Hyperlink"/>
          <w:rFonts w:ascii="Times New Roman" w:cs="Times New Roman" w:hAnsi="Times New Roman"/>
          <w:bCs/>
          <w:sz w:val="22"/>
          <w:szCs w:val="22"/>
        </w:rPr>
        <w:fldChar w:fldCharType="separate"/>
      </w:r>
      <w:r>
        <w:rPr>
          <w:rStyle w:val="Hyperlink"/>
          <w:rFonts w:ascii="Times New Roman" w:cs="Times New Roman" w:hAnsi="Times New Roman"/>
          <w:bCs/>
          <w:sz w:val="22"/>
          <w:szCs w:val="22"/>
        </w:rPr>
        <w:t>dr.albert.oau@gmail.com</w:t>
      </w:r>
      <w:r>
        <w:rPr>
          <w:rFonts w:ascii="Times New Roman" w:cs="Times New Roman" w:hAnsi="Times New Roman"/>
          <w:sz w:val="22"/>
          <w:szCs w:val="22"/>
        </w:rPr>
        <w:fldChar w:fldCharType="end"/>
      </w:r>
      <w:r>
        <w:rPr>
          <w:rFonts w:ascii="Times New Roman" w:cs="Times New Roman" w:hAnsi="Times New Roman"/>
          <w:sz w:val="22"/>
          <w:szCs w:val="22"/>
        </w:rPr>
        <w:t>,</w:t>
      </w:r>
    </w:p>
    <w:p w14:paraId="0000000A">
      <w:pPr>
        <w:spacing w:after="240" w:line="480" w:lineRule="auto"/>
        <w:rPr>
          <w:rFonts w:ascii="Times New Roman" w:cs="Times New Roman" w:hAnsi="Times New Roman"/>
          <w:b/>
          <w:bCs/>
          <w:sz w:val="22"/>
          <w:szCs w:val="22"/>
        </w:rPr>
      </w:pPr>
    </w:p>
    <w:p w14:paraId="0000000B">
      <w:pPr>
        <w:spacing w:after="240" w:line="480" w:lineRule="auto"/>
        <w:rPr>
          <w:rFonts w:ascii="Times New Roman" w:cs="Times New Roman" w:hAnsi="Times New Roman"/>
          <w:b/>
          <w:bCs/>
          <w:sz w:val="22"/>
          <w:szCs w:val="22"/>
        </w:rPr>
      </w:pPr>
    </w:p>
    <w:p w14:paraId="0000000C">
      <w:pPr>
        <w:spacing w:after="240" w:line="480" w:lineRule="auto"/>
        <w:rPr>
          <w:rFonts w:ascii="Times New Roman" w:cs="Times New Roman" w:hAnsi="Times New Roman"/>
          <w:b/>
          <w:bCs/>
          <w:sz w:val="22"/>
          <w:szCs w:val="22"/>
        </w:rPr>
      </w:pPr>
    </w:p>
    <w:p w14:paraId="0000000D">
      <w:pPr>
        <w:spacing w:after="240" w:line="480" w:lineRule="auto"/>
        <w:rPr>
          <w:rFonts w:ascii="Times New Roman" w:cs="Times New Roman" w:hAnsi="Times New Roman"/>
          <w:b/>
          <w:bCs/>
          <w:sz w:val="22"/>
          <w:szCs w:val="22"/>
        </w:rPr>
      </w:pPr>
      <w:r>
        <w:rPr>
          <w:rFonts w:ascii="Times New Roman" w:cs="Times New Roman" w:hAnsi="Times New Roman"/>
          <w:b/>
          <w:bCs/>
          <w:sz w:val="22"/>
          <w:szCs w:val="22"/>
        </w:rPr>
        <w:t>Abstract</w:t>
      </w:r>
    </w:p>
    <w:p w14:paraId="0000000E">
      <w:pPr>
        <w:spacing w:after="240" w:line="240" w:lineRule="auto"/>
        <w:jc w:val="both"/>
        <w:rPr>
          <w:rFonts w:ascii="Times New Roman" w:cs="Times New Roman" w:hAnsi="Times New Roman"/>
          <w:sz w:val="22"/>
          <w:szCs w:val="22"/>
        </w:rPr>
      </w:pPr>
      <w:r>
        <w:rPr>
          <w:rFonts w:ascii="Times New Roman" w:cs="Times New Roman" w:hAnsi="Times New Roman"/>
          <w:sz w:val="22"/>
          <w:szCs w:val="22"/>
        </w:rPr>
        <w:t>This study examines artistic research as a decolonial praxis within Nigerian music scholarship, addressing the dominance of Eurocentric paradigms in academic music discourse. While Western frameworks often marginalize indigenous knowledge systems, this research explores how creativity can serve as resistance and epistemic disobedience. Guided by Decolonial Creativity Theory and Episto-Musical Pedagogy Theory, the study positions music as both a knowledge system and a pedagogical tool rooted in indigenous epistemologies.</w:t>
      </w:r>
      <w:r>
        <w:rPr>
          <w:rFonts w:ascii="Times New Roman" w:cs="Times New Roman" w:hAnsi="Times New Roman"/>
          <w:sz w:val="22"/>
          <w:szCs w:val="22"/>
        </w:rPr>
        <w:t xml:space="preserve"> </w:t>
      </w:r>
      <w:r>
        <w:rPr>
          <w:rFonts w:ascii="Times New Roman" w:cs="Times New Roman" w:hAnsi="Times New Roman"/>
          <w:sz w:val="22"/>
          <w:szCs w:val="22"/>
        </w:rPr>
        <w:t xml:space="preserve">The purpose is to analyze how artistic research disrupts colonial structures and advances local epistemic traditions. Using a qualitative design, the study employs interviews with </w:t>
      </w:r>
      <w:r>
        <w:rPr>
          <w:rFonts w:ascii="Times New Roman" w:cs="Times New Roman" w:hAnsi="Times New Roman"/>
          <w:sz w:val="22"/>
          <w:szCs w:val="22"/>
        </w:rPr>
        <w:t xml:space="preserve">thirty-three (33) </w:t>
      </w:r>
      <w:r>
        <w:rPr>
          <w:rFonts w:ascii="Times New Roman" w:cs="Times New Roman" w:hAnsi="Times New Roman"/>
          <w:sz w:val="22"/>
          <w:szCs w:val="22"/>
        </w:rPr>
        <w:t>Nigerian music scholars and practice-based analysis of indigenous musical forms.</w:t>
      </w:r>
      <w:r>
        <w:rPr>
          <w:rFonts w:ascii="Times New Roman" w:cs="Times New Roman" w:hAnsi="Times New Roman"/>
          <w:sz w:val="22"/>
          <w:szCs w:val="22"/>
        </w:rPr>
        <w:t xml:space="preserve"> </w:t>
      </w:r>
      <w:r>
        <w:rPr>
          <w:rFonts w:ascii="Times New Roman" w:cs="Times New Roman" w:hAnsi="Times New Roman"/>
          <w:sz w:val="22"/>
          <w:szCs w:val="22"/>
        </w:rPr>
        <w:t>Findings reveal that artistic research fosters critical reflexivity, validates oral traditions, and re-centers indigenous creativity in academic discourse. This approach challenges hierarchical knowledge systems and promotes culturally responsive pedagogy.</w:t>
      </w:r>
      <w:r>
        <w:rPr>
          <w:rFonts w:ascii="Times New Roman" w:cs="Times New Roman" w:hAnsi="Times New Roman"/>
          <w:sz w:val="22"/>
          <w:szCs w:val="22"/>
        </w:rPr>
        <w:t xml:space="preserve"> </w:t>
      </w:r>
      <w:r>
        <w:rPr>
          <w:rFonts w:ascii="Times New Roman" w:cs="Times New Roman" w:hAnsi="Times New Roman"/>
          <w:sz w:val="22"/>
          <w:szCs w:val="22"/>
        </w:rPr>
        <w:t>The study contributes to decolonial scholarship by offering a framework for integrating indigenous epistemologies into Nigerian music education and research.</w:t>
      </w:r>
    </w:p>
    <w:p w14:paraId="0000000F">
      <w:pPr>
        <w:spacing w:after="240" w:line="480" w:lineRule="auto"/>
        <w:rPr>
          <w:rFonts w:ascii="Times New Roman" w:cs="Times New Roman" w:hAnsi="Times New Roman"/>
          <w:sz w:val="22"/>
          <w:szCs w:val="22"/>
        </w:rPr>
      </w:pPr>
      <w:r>
        <w:rPr>
          <w:rFonts w:ascii="Times New Roman" w:cs="Times New Roman" w:hAnsi="Times New Roman"/>
          <w:b/>
          <w:bCs/>
          <w:sz w:val="22"/>
          <w:szCs w:val="22"/>
        </w:rPr>
        <w:t xml:space="preserve">KEYWORDS: </w:t>
      </w:r>
      <w:r>
        <w:rPr>
          <w:rFonts w:ascii="Times New Roman" w:cs="Times New Roman" w:hAnsi="Times New Roman"/>
          <w:sz w:val="22"/>
          <w:szCs w:val="22"/>
        </w:rPr>
        <w:t>Artistic Research</w:t>
      </w:r>
      <w:r>
        <w:rPr>
          <w:rFonts w:ascii="Times New Roman" w:cs="Times New Roman" w:hAnsi="Times New Roman"/>
          <w:sz w:val="22"/>
          <w:szCs w:val="22"/>
        </w:rPr>
        <w:t xml:space="preserve">, </w:t>
      </w:r>
      <w:r>
        <w:rPr>
          <w:rFonts w:ascii="Times New Roman" w:cs="Times New Roman" w:hAnsi="Times New Roman"/>
          <w:sz w:val="22"/>
          <w:szCs w:val="22"/>
        </w:rPr>
        <w:t>C</w:t>
      </w:r>
      <w:r>
        <w:rPr>
          <w:rFonts w:ascii="Times New Roman" w:cs="Times New Roman" w:hAnsi="Times New Roman"/>
          <w:sz w:val="22"/>
          <w:szCs w:val="22"/>
        </w:rPr>
        <w:t xml:space="preserve">ulturally </w:t>
      </w:r>
      <w:r>
        <w:rPr>
          <w:rFonts w:ascii="Times New Roman" w:cs="Times New Roman" w:hAnsi="Times New Roman"/>
          <w:sz w:val="22"/>
          <w:szCs w:val="22"/>
        </w:rPr>
        <w:t>R</w:t>
      </w:r>
      <w:r>
        <w:rPr>
          <w:rFonts w:ascii="Times New Roman" w:cs="Times New Roman" w:hAnsi="Times New Roman"/>
          <w:sz w:val="22"/>
          <w:szCs w:val="22"/>
        </w:rPr>
        <w:t xml:space="preserve">esponsive </w:t>
      </w:r>
      <w:r>
        <w:rPr>
          <w:rFonts w:ascii="Times New Roman" w:cs="Times New Roman" w:hAnsi="Times New Roman"/>
          <w:sz w:val="22"/>
          <w:szCs w:val="22"/>
        </w:rPr>
        <w:t>P</w:t>
      </w:r>
      <w:r>
        <w:rPr>
          <w:rFonts w:ascii="Times New Roman" w:cs="Times New Roman" w:hAnsi="Times New Roman"/>
          <w:sz w:val="22"/>
          <w:szCs w:val="22"/>
        </w:rPr>
        <w:t>edagogy</w:t>
      </w:r>
      <w:r>
        <w:rPr>
          <w:rFonts w:ascii="Times New Roman" w:cs="Times New Roman" w:hAnsi="Times New Roman"/>
          <w:sz w:val="22"/>
          <w:szCs w:val="22"/>
        </w:rPr>
        <w:t xml:space="preserve">, </w:t>
      </w:r>
      <w:r>
        <w:rPr>
          <w:rFonts w:ascii="Times New Roman" w:cs="Times New Roman" w:hAnsi="Times New Roman"/>
          <w:sz w:val="22"/>
          <w:szCs w:val="22"/>
        </w:rPr>
        <w:t xml:space="preserve">Decolonial </w:t>
      </w:r>
      <w:r>
        <w:rPr>
          <w:rFonts w:ascii="Times New Roman" w:cs="Times New Roman" w:hAnsi="Times New Roman"/>
          <w:sz w:val="22"/>
          <w:szCs w:val="22"/>
        </w:rPr>
        <w:t>Praxis</w:t>
      </w:r>
      <w:r>
        <w:rPr>
          <w:rFonts w:ascii="Times New Roman" w:cs="Times New Roman" w:hAnsi="Times New Roman"/>
          <w:sz w:val="22"/>
          <w:szCs w:val="22"/>
        </w:rPr>
        <w:t xml:space="preserve">, </w:t>
      </w:r>
      <w:r>
        <w:rPr>
          <w:rFonts w:ascii="Times New Roman" w:cs="Times New Roman" w:hAnsi="Times New Roman"/>
          <w:sz w:val="22"/>
          <w:szCs w:val="22"/>
        </w:rPr>
        <w:t>Indigenous Epistemologies</w:t>
      </w:r>
      <w:r>
        <w:rPr>
          <w:rFonts w:ascii="Times New Roman" w:cs="Times New Roman" w:hAnsi="Times New Roman"/>
          <w:sz w:val="22"/>
          <w:szCs w:val="22"/>
        </w:rPr>
        <w:t xml:space="preserve">, </w:t>
      </w:r>
      <w:r>
        <w:rPr>
          <w:rFonts w:ascii="Times New Roman" w:cs="Times New Roman" w:hAnsi="Times New Roman"/>
          <w:sz w:val="22"/>
          <w:szCs w:val="22"/>
        </w:rPr>
        <w:t>Nigerian Music</w:t>
      </w:r>
      <w:r>
        <w:rPr>
          <w:rFonts w:ascii="Times New Roman" w:cs="Times New Roman" w:hAnsi="Times New Roman"/>
          <w:sz w:val="22"/>
          <w:szCs w:val="22"/>
        </w:rPr>
        <w:t xml:space="preserve"> Scholarship</w:t>
      </w:r>
    </w:p>
    <w:p w14:paraId="00000010"/>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en-US"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Albert AUTHORITY</dc:creator>
  <cp:lastModifiedBy>Dr. Albert AUTHORITY</cp:lastModifiedBy>
</cp:coreProperties>
</file>